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A70" w:rsidRPr="00E35A70" w:rsidRDefault="00E35A70" w:rsidP="00E35A70">
      <w:pPr>
        <w:spacing w:line="240" w:lineRule="auto"/>
        <w:rPr>
          <w:rFonts w:ascii="Arial" w:hAnsi="Arial" w:cs="Arial"/>
          <w:sz w:val="20"/>
          <w:szCs w:val="20"/>
        </w:rPr>
      </w:pPr>
      <w:r w:rsidRPr="00E35A70">
        <w:rPr>
          <w:rFonts w:ascii="Arial" w:hAnsi="Arial" w:cs="Arial"/>
          <w:sz w:val="20"/>
          <w:szCs w:val="20"/>
        </w:rPr>
        <w:t xml:space="preserve">Theo đó, NgânhàngNhànướcđã ban hànhThôngtưsố 25/2016/TT-NHNN ngày 29/07/2016 sửađổi, bổ sung mộtsốđiềutạiThôngtư 11/2013/TT-NHNN, Thôngtưsố 44/VBHN-NHNN ngày 10/8/2016 quyđịnhvềchovayhỗtrợnhà ở theoNghịquyết 02/NQ-CP ngày 07/01/2013 củaChínhphủ, Côngvănsố 5906/NHNN-TD ngày 04/08/2016 chỉđạocácngânhàngkhẩntrươngtriểnkhaithựchiện. </w:t>
      </w:r>
    </w:p>
    <w:p w:rsidR="00E35A70" w:rsidRPr="00E35A70" w:rsidRDefault="00E35A70" w:rsidP="00E35A70">
      <w:pPr>
        <w:spacing w:line="240" w:lineRule="auto"/>
        <w:rPr>
          <w:rFonts w:ascii="Arial" w:hAnsi="Arial" w:cs="Arial"/>
          <w:sz w:val="20"/>
          <w:szCs w:val="20"/>
        </w:rPr>
      </w:pPr>
      <w:proofErr w:type="gramStart"/>
      <w:r w:rsidRPr="00E35A70">
        <w:rPr>
          <w:rFonts w:ascii="Arial" w:hAnsi="Arial" w:cs="Arial"/>
          <w:sz w:val="20"/>
          <w:szCs w:val="20"/>
        </w:rPr>
        <w:t>Tạikhoản 2 Điều 1 Thôngtư 25/2016/TT-NHNN quyđịnhvềđốitượngkháchhàngđượcgiahạngiảingântừnguồntáicấpvốncủaNgânhàngNhànướcvàlãisuấtápdụng.</w:t>
      </w:r>
      <w:proofErr w:type="gramEnd"/>
      <w:r w:rsidRPr="00E35A70">
        <w:rPr>
          <w:rFonts w:ascii="Arial" w:hAnsi="Arial" w:cs="Arial"/>
          <w:sz w:val="20"/>
          <w:szCs w:val="20"/>
        </w:rPr>
        <w:t xml:space="preserve"> Theo đó, kháchhànglàcánhân, hộgiađìnhmua, thuê, thuêmuanhà ở xãhội; thuê, muanhà ở thươngmại; xâydựngmớihoặccảitạosửachữalạinhà ở củamìnhđápứngđiềukiệntheoquyđịnhhiệnhànhcócáckhoảngiảingântốiđađếnhếtngày 31 tháng 12 năm 2016 sẽđượcápdụnglãisuấtvayưuđãicủaChươngtrình; Cáckhoảngiảingânsauthờiđiểmnàysẽápdụnglãisuấtvaythỏathuậntừnguồnvốncủangânhàngthươngmại. </w:t>
      </w:r>
    </w:p>
    <w:p w:rsidR="00E35A70" w:rsidRPr="00E35A70" w:rsidRDefault="00E35A70" w:rsidP="00E35A70">
      <w:pPr>
        <w:spacing w:line="240" w:lineRule="auto"/>
        <w:rPr>
          <w:rFonts w:ascii="Arial" w:hAnsi="Arial" w:cs="Arial"/>
          <w:sz w:val="20"/>
          <w:szCs w:val="20"/>
        </w:rPr>
      </w:pPr>
      <w:r w:rsidRPr="00E35A70">
        <w:rPr>
          <w:rFonts w:ascii="Arial" w:hAnsi="Arial" w:cs="Arial"/>
          <w:sz w:val="20"/>
          <w:szCs w:val="20"/>
        </w:rPr>
        <w:t xml:space="preserve">NgânhàngNhànướcđềnghịcácngânhàngcầnthựchiệntốtcôngtáctruyềnthông, giảithích, phổbiếnđúng, đầyđủvềnội dung chínhsách, đặcbiệtlàlãisuấtvayvốnđểkháchhànghiểurõvàphốihợpvớingânhàngđẩynhanhtiếnđộthựchiệnChươngtrình. </w:t>
      </w:r>
    </w:p>
    <w:p w:rsidR="00A51A49" w:rsidRPr="00E35A70" w:rsidRDefault="00E35A70" w:rsidP="00E35A70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E35A70">
        <w:rPr>
          <w:rFonts w:ascii="Arial" w:hAnsi="Arial" w:cs="Arial"/>
          <w:b/>
          <w:sz w:val="20"/>
          <w:szCs w:val="20"/>
        </w:rPr>
        <w:t>HàPhương</w:t>
      </w:r>
      <w:bookmarkStart w:id="0" w:name="_GoBack"/>
      <w:bookmarkEnd w:id="0"/>
    </w:p>
    <w:sectPr w:rsidR="00A51A49" w:rsidRPr="00E35A70" w:rsidSect="003B5E1B">
      <w:pgSz w:w="11907" w:h="16839" w:code="9"/>
      <w:pgMar w:top="1134" w:right="1134" w:bottom="1134" w:left="158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35A70"/>
    <w:rsid w:val="000D5D8F"/>
    <w:rsid w:val="00113584"/>
    <w:rsid w:val="003B5E1B"/>
    <w:rsid w:val="00981DB3"/>
    <w:rsid w:val="00A51A49"/>
    <w:rsid w:val="00E35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 w:line="36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5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 w:line="36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TTBC</dc:creator>
  <cp:lastModifiedBy>dung</cp:lastModifiedBy>
  <cp:revision>2</cp:revision>
  <dcterms:created xsi:type="dcterms:W3CDTF">2016-10-04T07:53:00Z</dcterms:created>
  <dcterms:modified xsi:type="dcterms:W3CDTF">2016-10-04T07:53:00Z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dDocName">
    <vt:lpwstr>SBV244761</vt:lpwstr>
  </property>
  <property fmtid="{D5CDD505-2E9C-101B-9397-08002B2CF9AE}" pid="3" name="DISProperties">
    <vt:lpwstr>DISdDocName,DIScgiUrl,DISdUser,DISdID,DISidcName,DISTaskPaneUrl</vt:lpwstr>
  </property>
  <property fmtid="{D5CDD505-2E9C-101B-9397-08002B2CF9AE}" pid="4" name="DIScgiUrl">
    <vt:lpwstr>http://webcenter-app01:16200/cs/idcplg</vt:lpwstr>
  </property>
  <property fmtid="{D5CDD505-2E9C-101B-9397-08002B2CF9AE}" pid="5" name="DISdUser">
    <vt:lpwstr>anh.nguyenngoc1</vt:lpwstr>
  </property>
  <property fmtid="{D5CDD505-2E9C-101B-9397-08002B2CF9AE}" pid="6" name="DISdID">
    <vt:lpwstr>247197</vt:lpwstr>
  </property>
  <property fmtid="{D5CDD505-2E9C-101B-9397-08002B2CF9AE}" pid="7" name="DISidcName">
    <vt:lpwstr>webcenterapp0116200</vt:lpwstr>
  </property>
  <property fmtid="{D5CDD505-2E9C-101B-9397-08002B2CF9AE}" pid="8" name="DISTaskPaneUrl">
    <vt:lpwstr>http://webcenter-app01:16200/cs/idcplg?IdcService=DESKTOP_DOC_INFO&amp;dDocName=SBV244761&amp;dID=247197&amp;ClientControlled=DocMan,taskpane&amp;coreContentOnly=1</vt:lpwstr>
  </property>
</Properties>
</file>