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87" w:rsidRPr="001B4487" w:rsidRDefault="00DE69F5" w:rsidP="001B4487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1B4487">
        <w:rPr>
          <w:rFonts w:ascii="Arial" w:hAnsi="Arial" w:cs="Arial"/>
          <w:sz w:val="20"/>
          <w:szCs w:val="20"/>
        </w:rPr>
        <w:t>Thông tư sửa đổi đã đã sửa một số quy định liên quan đến: Các biện pháp đánh giá tăng cường đối với khách hàng có rủi ro cao; danh sách cá nhân nước ngoài có ảnh hưởng chính trị; báo cáo giao dịch chuyển tiền điện tử</w:t>
      </w:r>
      <w:r w:rsidR="001B4487" w:rsidRPr="001B4487">
        <w:rPr>
          <w:rFonts w:ascii="Arial" w:hAnsi="Arial" w:cs="Arial"/>
          <w:sz w:val="20"/>
          <w:szCs w:val="20"/>
        </w:rPr>
        <w:t xml:space="preserve"> trong nước và quốc tế đồng thời bổ sung các quy định liên quan đến: phân công</w:t>
      </w:r>
      <w:r w:rsidRPr="001B4487">
        <w:rPr>
          <w:rFonts w:ascii="Arial" w:hAnsi="Arial" w:cs="Arial"/>
          <w:sz w:val="20"/>
          <w:szCs w:val="20"/>
        </w:rPr>
        <w:t xml:space="preserve"> </w:t>
      </w:r>
      <w:r w:rsidR="001B4487" w:rsidRPr="001B4487">
        <w:rPr>
          <w:rFonts w:ascii="Arial" w:hAnsi="Arial" w:cs="Arial"/>
          <w:sz w:val="20"/>
          <w:szCs w:val="20"/>
        </w:rPr>
        <w:t>cán bộ phụ trách, kiểm toán, đào tạo bồi dưỡng về phòng, chống rửa tiền và tài trợ khủng bố. Thông tư sửa đổi có hiệu lực từ ngày 26/12/2014</w:t>
      </w:r>
      <w:bookmarkEnd w:id="0"/>
    </w:p>
    <w:sectPr w:rsidR="001B4487" w:rsidRPr="001B4487" w:rsidSect="00F24165">
      <w:pgSz w:w="12240" w:h="15840"/>
      <w:pgMar w:top="1134" w:right="1418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F5"/>
    <w:rsid w:val="001B4487"/>
    <w:rsid w:val="00DE69F5"/>
    <w:rsid w:val="00E312FF"/>
    <w:rsid w:val="00F2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AMLD-SBV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Van Tham</dc:creator>
  <cp:lastModifiedBy>DINH Van Tham</cp:lastModifiedBy>
  <cp:revision>1</cp:revision>
  <dcterms:created xsi:type="dcterms:W3CDTF">2014-11-13T08:31:00Z</dcterms:created>
  <dcterms:modified xsi:type="dcterms:W3CDTF">2014-11-13T08:36:00Z</dcterms:modified>
</cp:coreProperties>
</file>