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left w:w="0" w:type="dxa"/>
          <w:right w:w="0" w:type="dxa"/>
        </w:tblCellMar>
        <w:tblLook w:val="04A0"/>
      </w:tblPr>
      <w:tblGrid>
        <w:gridCol w:w="3383"/>
        <w:gridCol w:w="5532"/>
      </w:tblGrid>
      <w:tr w:rsidR="00562811" w:rsidRPr="00562811" w:rsidTr="00562811">
        <w:trPr>
          <w:trHeight w:val="288"/>
        </w:trPr>
        <w:tc>
          <w:tcPr>
            <w:tcW w:w="3383" w:type="dxa"/>
            <w:tcMar>
              <w:top w:w="0" w:type="dxa"/>
              <w:left w:w="108" w:type="dxa"/>
              <w:bottom w:w="0" w:type="dxa"/>
              <w:right w:w="108" w:type="dxa"/>
            </w:tcMar>
            <w:hideMark/>
          </w:tcPr>
          <w:p w:rsidR="00562811" w:rsidRPr="00562811" w:rsidRDefault="00562811" w:rsidP="00562811">
            <w:pPr>
              <w:spacing w:before="120" w:after="100" w:afterAutospacing="1" w:line="240" w:lineRule="auto"/>
              <w:jc w:val="center"/>
              <w:rPr>
                <w:rFonts w:eastAsia="Times New Roman" w:cs="Times New Roman"/>
                <w:sz w:val="24"/>
                <w:szCs w:val="24"/>
              </w:rPr>
            </w:pPr>
            <w:r w:rsidRPr="00562811">
              <w:rPr>
                <w:rFonts w:eastAsia="Times New Roman" w:cs="Times New Roman"/>
                <w:b/>
                <w:bCs/>
                <w:sz w:val="24"/>
                <w:szCs w:val="24"/>
              </w:rPr>
              <w:t>THỦ TƯỚNG CHÍNH PHỦ</w:t>
            </w:r>
            <w:r w:rsidRPr="00562811">
              <w:rPr>
                <w:rFonts w:eastAsia="Times New Roman" w:cs="Times New Roman"/>
                <w:b/>
                <w:bCs/>
                <w:sz w:val="24"/>
                <w:szCs w:val="24"/>
              </w:rPr>
              <w:br/>
              <w:t>-------</w:t>
            </w:r>
          </w:p>
        </w:tc>
        <w:tc>
          <w:tcPr>
            <w:tcW w:w="5532" w:type="dxa"/>
            <w:tcMar>
              <w:top w:w="0" w:type="dxa"/>
              <w:left w:w="108" w:type="dxa"/>
              <w:bottom w:w="0" w:type="dxa"/>
              <w:right w:w="108" w:type="dxa"/>
            </w:tcMar>
            <w:hideMark/>
          </w:tcPr>
          <w:p w:rsidR="00562811" w:rsidRPr="00562811" w:rsidRDefault="00562811" w:rsidP="00562811">
            <w:pPr>
              <w:spacing w:before="120" w:after="100" w:afterAutospacing="1" w:line="240" w:lineRule="auto"/>
              <w:jc w:val="center"/>
              <w:rPr>
                <w:rFonts w:eastAsia="Times New Roman" w:cs="Times New Roman"/>
                <w:sz w:val="24"/>
                <w:szCs w:val="24"/>
              </w:rPr>
            </w:pPr>
            <w:r w:rsidRPr="00562811">
              <w:rPr>
                <w:rFonts w:eastAsia="Times New Roman" w:cs="Times New Roman"/>
                <w:b/>
                <w:bCs/>
                <w:sz w:val="24"/>
                <w:szCs w:val="24"/>
              </w:rPr>
              <w:t>CỘNG HÒA XÃ HỘI CHỦ NGHĨA VIỆT NAM</w:t>
            </w:r>
            <w:r w:rsidRPr="00562811">
              <w:rPr>
                <w:rFonts w:eastAsia="Times New Roman" w:cs="Times New Roman"/>
                <w:b/>
                <w:bCs/>
                <w:sz w:val="24"/>
                <w:szCs w:val="24"/>
              </w:rPr>
              <w:br/>
              <w:t>Độc lập - Tự do - Hạnh phúc</w:t>
            </w:r>
            <w:r w:rsidRPr="00562811">
              <w:rPr>
                <w:rFonts w:eastAsia="Times New Roman" w:cs="Times New Roman"/>
                <w:b/>
                <w:bCs/>
                <w:sz w:val="24"/>
                <w:szCs w:val="24"/>
              </w:rPr>
              <w:br/>
              <w:t>---------------</w:t>
            </w:r>
          </w:p>
        </w:tc>
      </w:tr>
      <w:tr w:rsidR="00562811" w:rsidRPr="00562811" w:rsidTr="00562811">
        <w:trPr>
          <w:trHeight w:val="256"/>
        </w:trPr>
        <w:tc>
          <w:tcPr>
            <w:tcW w:w="3383" w:type="dxa"/>
            <w:tcMar>
              <w:top w:w="0" w:type="dxa"/>
              <w:left w:w="108" w:type="dxa"/>
              <w:bottom w:w="0" w:type="dxa"/>
              <w:right w:w="108" w:type="dxa"/>
            </w:tcMar>
            <w:hideMark/>
          </w:tcPr>
          <w:p w:rsidR="00562811" w:rsidRPr="00562811" w:rsidRDefault="00562811" w:rsidP="00562811">
            <w:pPr>
              <w:spacing w:before="120" w:after="100" w:afterAutospacing="1" w:line="240" w:lineRule="auto"/>
              <w:jc w:val="center"/>
              <w:rPr>
                <w:rFonts w:eastAsia="Times New Roman" w:cs="Times New Roman"/>
                <w:sz w:val="24"/>
                <w:szCs w:val="24"/>
              </w:rPr>
            </w:pPr>
            <w:r w:rsidRPr="00562811">
              <w:rPr>
                <w:rFonts w:eastAsia="Times New Roman" w:cs="Times New Roman"/>
                <w:sz w:val="24"/>
                <w:szCs w:val="24"/>
              </w:rPr>
              <w:t>Số: 2453/QĐ-TTg</w:t>
            </w:r>
          </w:p>
        </w:tc>
        <w:tc>
          <w:tcPr>
            <w:tcW w:w="5532" w:type="dxa"/>
            <w:tcMar>
              <w:top w:w="0" w:type="dxa"/>
              <w:left w:w="108" w:type="dxa"/>
              <w:bottom w:w="0" w:type="dxa"/>
              <w:right w:w="108" w:type="dxa"/>
            </w:tcMar>
            <w:hideMark/>
          </w:tcPr>
          <w:p w:rsidR="00562811" w:rsidRPr="00562811" w:rsidRDefault="00562811" w:rsidP="00562811">
            <w:pPr>
              <w:spacing w:before="120" w:after="100" w:afterAutospacing="1" w:line="240" w:lineRule="auto"/>
              <w:jc w:val="right"/>
              <w:rPr>
                <w:rFonts w:eastAsia="Times New Roman" w:cs="Times New Roman"/>
                <w:sz w:val="24"/>
                <w:szCs w:val="24"/>
              </w:rPr>
            </w:pPr>
            <w:r w:rsidRPr="00562811">
              <w:rPr>
                <w:rFonts w:eastAsia="Times New Roman" w:cs="Times New Roman"/>
                <w:i/>
                <w:iCs/>
                <w:sz w:val="24"/>
                <w:szCs w:val="24"/>
              </w:rPr>
              <w:t>Hà Nội, ngày 27 tháng 12 năm 2011</w:t>
            </w:r>
          </w:p>
        </w:tc>
      </w:tr>
    </w:tbl>
    <w:p w:rsidR="00562811" w:rsidRPr="00562811" w:rsidRDefault="00562811" w:rsidP="00562811">
      <w:pPr>
        <w:spacing w:before="120" w:after="100" w:afterAutospacing="1" w:line="240" w:lineRule="auto"/>
        <w:jc w:val="left"/>
        <w:rPr>
          <w:rFonts w:eastAsia="Times New Roman" w:cs="Times New Roman"/>
          <w:sz w:val="24"/>
          <w:szCs w:val="24"/>
        </w:rPr>
      </w:pPr>
      <w:r w:rsidRPr="00562811">
        <w:rPr>
          <w:rFonts w:eastAsia="Times New Roman" w:cs="Times New Roman"/>
          <w:sz w:val="24"/>
          <w:szCs w:val="24"/>
        </w:rPr>
        <w:t> </w:t>
      </w:r>
    </w:p>
    <w:p w:rsidR="00562811" w:rsidRPr="00562811" w:rsidRDefault="00562811" w:rsidP="00562811">
      <w:pPr>
        <w:spacing w:before="120" w:after="100" w:afterAutospacing="1" w:line="240" w:lineRule="auto"/>
        <w:jc w:val="center"/>
        <w:rPr>
          <w:rFonts w:eastAsia="Times New Roman" w:cs="Times New Roman"/>
          <w:sz w:val="24"/>
          <w:szCs w:val="24"/>
        </w:rPr>
      </w:pPr>
      <w:r w:rsidRPr="00562811">
        <w:rPr>
          <w:rFonts w:eastAsia="Times New Roman" w:cs="Times New Roman"/>
          <w:b/>
          <w:bCs/>
          <w:sz w:val="24"/>
          <w:szCs w:val="24"/>
        </w:rPr>
        <w:t>QUYẾT ĐỊNH</w:t>
      </w:r>
    </w:p>
    <w:p w:rsidR="00562811" w:rsidRPr="00562811" w:rsidRDefault="00562811" w:rsidP="00562811">
      <w:pPr>
        <w:spacing w:before="120" w:after="100" w:afterAutospacing="1" w:line="240" w:lineRule="auto"/>
        <w:jc w:val="center"/>
        <w:rPr>
          <w:rFonts w:eastAsia="Times New Roman" w:cs="Times New Roman"/>
          <w:sz w:val="24"/>
          <w:szCs w:val="24"/>
        </w:rPr>
      </w:pPr>
      <w:r w:rsidRPr="00562811">
        <w:rPr>
          <w:rFonts w:eastAsia="Times New Roman" w:cs="Times New Roman"/>
          <w:sz w:val="24"/>
          <w:szCs w:val="24"/>
        </w:rPr>
        <w:t>PHÊ DUYỆT ĐỀ ÁN ĐẨY MẠNH THANH TOÁN KHÔNG DÙNG TIỀN MẶT TẠI VIỆT NAM GIAI ĐOẠN 2011 - 2015</w:t>
      </w:r>
    </w:p>
    <w:p w:rsidR="00562811" w:rsidRPr="00562811" w:rsidRDefault="00562811" w:rsidP="00562811">
      <w:pPr>
        <w:spacing w:before="120" w:after="100" w:afterAutospacing="1" w:line="240" w:lineRule="auto"/>
        <w:jc w:val="center"/>
        <w:rPr>
          <w:rFonts w:eastAsia="Times New Roman" w:cs="Times New Roman"/>
          <w:sz w:val="24"/>
          <w:szCs w:val="24"/>
        </w:rPr>
      </w:pPr>
      <w:r w:rsidRPr="00562811">
        <w:rPr>
          <w:rFonts w:eastAsia="Times New Roman" w:cs="Times New Roman"/>
          <w:b/>
          <w:bCs/>
          <w:sz w:val="24"/>
          <w:szCs w:val="24"/>
        </w:rPr>
        <w:t>THỦ TƯỚNG CHÍNH PHỦ</w:t>
      </w:r>
    </w:p>
    <w:p w:rsidR="00562811" w:rsidRPr="00562811" w:rsidRDefault="00562811" w:rsidP="00562811">
      <w:pPr>
        <w:spacing w:before="120" w:after="100" w:afterAutospacing="1" w:line="240" w:lineRule="auto"/>
        <w:jc w:val="left"/>
        <w:rPr>
          <w:rFonts w:eastAsia="Times New Roman" w:cs="Times New Roman"/>
          <w:sz w:val="24"/>
          <w:szCs w:val="24"/>
        </w:rPr>
      </w:pPr>
      <w:r w:rsidRPr="00562811">
        <w:rPr>
          <w:rFonts w:eastAsia="Times New Roman" w:cs="Times New Roman"/>
          <w:i/>
          <w:iCs/>
          <w:sz w:val="24"/>
          <w:szCs w:val="24"/>
        </w:rPr>
        <w:t>Căn cứ Luật Tổ chức Chính phủ ngày 25 tháng 12 năm 2001;</w:t>
      </w:r>
    </w:p>
    <w:p w:rsidR="00562811" w:rsidRPr="00562811" w:rsidRDefault="00562811" w:rsidP="00562811">
      <w:pPr>
        <w:spacing w:before="120" w:after="100" w:afterAutospacing="1" w:line="240" w:lineRule="auto"/>
        <w:jc w:val="left"/>
        <w:rPr>
          <w:rFonts w:eastAsia="Times New Roman" w:cs="Times New Roman"/>
          <w:sz w:val="24"/>
          <w:szCs w:val="24"/>
        </w:rPr>
      </w:pPr>
      <w:r w:rsidRPr="00562811">
        <w:rPr>
          <w:rFonts w:eastAsia="Times New Roman" w:cs="Times New Roman"/>
          <w:i/>
          <w:iCs/>
          <w:sz w:val="24"/>
          <w:szCs w:val="24"/>
        </w:rPr>
        <w:t>Căn cứ Luật Ngân hàng Nhà nước Việt Nam ngày 16 tháng 6 năm 2010;</w:t>
      </w:r>
    </w:p>
    <w:p w:rsidR="00562811" w:rsidRPr="00562811" w:rsidRDefault="00562811" w:rsidP="00562811">
      <w:pPr>
        <w:spacing w:before="120" w:after="100" w:afterAutospacing="1" w:line="240" w:lineRule="auto"/>
        <w:jc w:val="left"/>
        <w:rPr>
          <w:rFonts w:eastAsia="Times New Roman" w:cs="Times New Roman"/>
          <w:sz w:val="24"/>
          <w:szCs w:val="24"/>
        </w:rPr>
      </w:pPr>
      <w:r w:rsidRPr="00562811">
        <w:rPr>
          <w:rFonts w:eastAsia="Times New Roman" w:cs="Times New Roman"/>
          <w:i/>
          <w:iCs/>
          <w:sz w:val="24"/>
          <w:szCs w:val="24"/>
        </w:rPr>
        <w:t>Căn cứ Luật Các tổ chức tín dụng ngày 16 tháng 6 năm 2010;</w:t>
      </w:r>
    </w:p>
    <w:p w:rsidR="00562811" w:rsidRPr="00562811" w:rsidRDefault="00562811" w:rsidP="00562811">
      <w:pPr>
        <w:spacing w:before="120" w:after="100" w:afterAutospacing="1" w:line="240" w:lineRule="auto"/>
        <w:jc w:val="left"/>
        <w:rPr>
          <w:rFonts w:eastAsia="Times New Roman" w:cs="Times New Roman"/>
          <w:sz w:val="24"/>
          <w:szCs w:val="24"/>
        </w:rPr>
      </w:pPr>
      <w:r w:rsidRPr="00562811">
        <w:rPr>
          <w:rFonts w:eastAsia="Times New Roman" w:cs="Times New Roman"/>
          <w:i/>
          <w:iCs/>
          <w:sz w:val="24"/>
          <w:szCs w:val="24"/>
        </w:rPr>
        <w:t>Xét đề nghị của Thống đốc Ngân hàng Nhà nước Việt Nam tại văn bản số 172/TTr-NHNN ngày 30 tháng 7 năm 2011 và văn bản số 85/BC-NHNN ngày 30 tháng 7 năm 2011,</w:t>
      </w:r>
    </w:p>
    <w:p w:rsidR="00562811" w:rsidRPr="00562811" w:rsidRDefault="00562811" w:rsidP="00562811">
      <w:pPr>
        <w:spacing w:before="120" w:after="100" w:afterAutospacing="1" w:line="240" w:lineRule="auto"/>
        <w:jc w:val="center"/>
        <w:rPr>
          <w:rFonts w:eastAsia="Times New Roman" w:cs="Times New Roman"/>
          <w:sz w:val="24"/>
          <w:szCs w:val="24"/>
        </w:rPr>
      </w:pPr>
      <w:r w:rsidRPr="00562811">
        <w:rPr>
          <w:rFonts w:eastAsia="Times New Roman" w:cs="Times New Roman"/>
          <w:b/>
          <w:bCs/>
          <w:sz w:val="24"/>
          <w:szCs w:val="24"/>
        </w:rPr>
        <w:t>QUYẾT ĐỊNH:</w:t>
      </w:r>
    </w:p>
    <w:p w:rsidR="00562811" w:rsidRPr="00562811" w:rsidRDefault="00562811" w:rsidP="00F44124">
      <w:pPr>
        <w:spacing w:before="120" w:after="100" w:afterAutospacing="1" w:line="240" w:lineRule="auto"/>
        <w:rPr>
          <w:rFonts w:eastAsia="Times New Roman" w:cs="Times New Roman"/>
          <w:sz w:val="24"/>
          <w:szCs w:val="24"/>
        </w:rPr>
      </w:pPr>
      <w:r w:rsidRPr="00562811">
        <w:rPr>
          <w:rFonts w:eastAsia="Times New Roman" w:cs="Times New Roman"/>
          <w:b/>
          <w:bCs/>
          <w:sz w:val="24"/>
          <w:szCs w:val="24"/>
        </w:rPr>
        <w:t xml:space="preserve">Điều 1. </w:t>
      </w:r>
      <w:r w:rsidRPr="00562811">
        <w:rPr>
          <w:rFonts w:eastAsia="Times New Roman" w:cs="Times New Roman"/>
          <w:sz w:val="24"/>
          <w:szCs w:val="24"/>
        </w:rPr>
        <w:t>Phê duyệt Đề án đẩy mạnh thanh toán không dùng tiền mặt tại Việt Nam giai đoạn 2011 - 2015 với nội dung sau:</w:t>
      </w:r>
    </w:p>
    <w:p w:rsidR="00562811" w:rsidRPr="00562811" w:rsidRDefault="00562811" w:rsidP="00F44124">
      <w:pPr>
        <w:spacing w:before="120" w:after="100" w:afterAutospacing="1" w:line="240" w:lineRule="auto"/>
        <w:rPr>
          <w:rFonts w:eastAsia="Times New Roman" w:cs="Times New Roman"/>
          <w:sz w:val="24"/>
          <w:szCs w:val="24"/>
        </w:rPr>
      </w:pPr>
      <w:r w:rsidRPr="00562811">
        <w:rPr>
          <w:rFonts w:eastAsia="Times New Roman" w:cs="Times New Roman"/>
          <w:b/>
          <w:bCs/>
          <w:sz w:val="24"/>
          <w:szCs w:val="24"/>
        </w:rPr>
        <w:t>I. MỤC TIÊU</w:t>
      </w:r>
    </w:p>
    <w:p w:rsidR="00562811" w:rsidRPr="00562811" w:rsidRDefault="00562811" w:rsidP="00F44124">
      <w:pPr>
        <w:spacing w:before="120" w:after="100" w:afterAutospacing="1" w:line="240" w:lineRule="auto"/>
        <w:rPr>
          <w:rFonts w:eastAsia="Times New Roman" w:cs="Times New Roman"/>
          <w:sz w:val="24"/>
          <w:szCs w:val="24"/>
        </w:rPr>
      </w:pPr>
      <w:r w:rsidRPr="00562811">
        <w:rPr>
          <w:rFonts w:eastAsia="Times New Roman" w:cs="Times New Roman"/>
          <w:sz w:val="24"/>
          <w:szCs w:val="24"/>
        </w:rPr>
        <w:t>1. Mục tiêu tổng quát: Đa dạng hóa dịch vụ thanh toán, phát triển cơ sở hạ tầng thanh toán, đẩy mạnh ứng dụng công nghệ thanh toán điện tử, chú trọng phát triển thanh toán không dùng tiền mặt trong khu vực nông thôn để đáp ứng tốt hơn nhu cầu thanh toán của nền kinh tế, giảm chi phí xã hội liên quan đến tiền mặt, tạo sự chuyển biến mạnh, rõ rệt về tập quán thanh toán trong xã hội, góp phần nâng cao hiệu quả hoạt động của hệ thống ngân hàng và hiệu quả quản lý nhà nước.</w:t>
      </w:r>
    </w:p>
    <w:p w:rsidR="00562811" w:rsidRPr="00562811" w:rsidRDefault="00562811" w:rsidP="00F44124">
      <w:pPr>
        <w:spacing w:before="120" w:after="100" w:afterAutospacing="1" w:line="240" w:lineRule="auto"/>
        <w:rPr>
          <w:rFonts w:eastAsia="Times New Roman" w:cs="Times New Roman"/>
          <w:sz w:val="24"/>
          <w:szCs w:val="24"/>
        </w:rPr>
      </w:pPr>
      <w:r w:rsidRPr="00562811">
        <w:rPr>
          <w:rFonts w:eastAsia="Times New Roman" w:cs="Times New Roman"/>
          <w:sz w:val="24"/>
          <w:szCs w:val="24"/>
        </w:rPr>
        <w:t>2. Mục tiêu cụ thể:</w:t>
      </w:r>
    </w:p>
    <w:p w:rsidR="00562811" w:rsidRPr="00562811" w:rsidRDefault="00562811" w:rsidP="00F44124">
      <w:pPr>
        <w:spacing w:before="120" w:after="100" w:afterAutospacing="1" w:line="240" w:lineRule="auto"/>
        <w:rPr>
          <w:rFonts w:eastAsia="Times New Roman" w:cs="Times New Roman"/>
          <w:sz w:val="24"/>
          <w:szCs w:val="24"/>
        </w:rPr>
      </w:pPr>
      <w:r w:rsidRPr="00562811">
        <w:rPr>
          <w:rFonts w:eastAsia="Times New Roman" w:cs="Times New Roman"/>
          <w:sz w:val="24"/>
          <w:szCs w:val="24"/>
        </w:rPr>
        <w:t>a) Đến cuối năm 2015, tỷ lệ tiền mặt trong tổng phương tiện thanh toán ở mức thấp hơn 11%.</w:t>
      </w:r>
    </w:p>
    <w:p w:rsidR="00562811" w:rsidRPr="00562811" w:rsidRDefault="00562811" w:rsidP="00F44124">
      <w:pPr>
        <w:spacing w:before="120" w:after="100" w:afterAutospacing="1" w:line="240" w:lineRule="auto"/>
        <w:rPr>
          <w:rFonts w:eastAsia="Times New Roman" w:cs="Times New Roman"/>
          <w:sz w:val="24"/>
          <w:szCs w:val="24"/>
        </w:rPr>
      </w:pPr>
      <w:r w:rsidRPr="00562811">
        <w:rPr>
          <w:rFonts w:eastAsia="Times New Roman" w:cs="Times New Roman"/>
          <w:sz w:val="24"/>
          <w:szCs w:val="24"/>
        </w:rPr>
        <w:t>b) Đến cuối năm 2015, tăng mạnh số người dân được tiếp cận các dịch vụ thanh toán, nâng tỷ lệ người dân có tài khoản tại ngân hàng lên mức 35 - 40% dân số.</w:t>
      </w:r>
    </w:p>
    <w:p w:rsidR="00562811" w:rsidRPr="00562811" w:rsidRDefault="00562811" w:rsidP="00F44124">
      <w:pPr>
        <w:spacing w:before="120" w:after="100" w:afterAutospacing="1" w:line="240" w:lineRule="auto"/>
        <w:rPr>
          <w:rFonts w:eastAsia="Times New Roman" w:cs="Times New Roman"/>
          <w:sz w:val="24"/>
          <w:szCs w:val="24"/>
        </w:rPr>
      </w:pPr>
      <w:r w:rsidRPr="00562811">
        <w:rPr>
          <w:rFonts w:eastAsia="Times New Roman" w:cs="Times New Roman"/>
          <w:sz w:val="24"/>
          <w:szCs w:val="24"/>
        </w:rPr>
        <w:t>c) Thực hiện mục tiêu của Kế hoạch tổng thể phát triển thương mại điện tử giai đoạn 2011 - 2015 đã được Thủ tướng Chính phủ phê duyệt tại Quyết định số 1073/QĐ-TTg ngày 12 tháng 7 năm 2010.</w:t>
      </w:r>
    </w:p>
    <w:p w:rsidR="00562811" w:rsidRPr="00562811" w:rsidRDefault="00562811" w:rsidP="00F44124">
      <w:pPr>
        <w:spacing w:before="120" w:after="100" w:afterAutospacing="1" w:line="240" w:lineRule="auto"/>
        <w:rPr>
          <w:rFonts w:eastAsia="Times New Roman" w:cs="Times New Roman"/>
          <w:sz w:val="24"/>
          <w:szCs w:val="24"/>
        </w:rPr>
      </w:pPr>
      <w:r w:rsidRPr="00562811">
        <w:rPr>
          <w:rFonts w:eastAsia="Times New Roman" w:cs="Times New Roman"/>
          <w:sz w:val="24"/>
          <w:szCs w:val="24"/>
        </w:rPr>
        <w:lastRenderedPageBreak/>
        <w:t>d) Phát triển dịch vụ thanh toán thẻ, trọng tâm là phát triển thanh toán qua điểm chấp nhận thẻ. Đến năm 2015, toàn thị trường có khoảng 250.000 thiết bị chấp nhận thẻ được lắp đặt với số lượng giao dịch đạt khoảng 200 triệu giao dịch/năm.</w:t>
      </w:r>
    </w:p>
    <w:p w:rsidR="00562811" w:rsidRPr="00562811" w:rsidRDefault="00562811" w:rsidP="00F44124">
      <w:pPr>
        <w:spacing w:before="120" w:after="100" w:afterAutospacing="1" w:line="240" w:lineRule="auto"/>
        <w:rPr>
          <w:rFonts w:eastAsia="Times New Roman" w:cs="Times New Roman"/>
          <w:sz w:val="24"/>
          <w:szCs w:val="24"/>
        </w:rPr>
      </w:pPr>
      <w:r w:rsidRPr="00562811">
        <w:rPr>
          <w:rFonts w:eastAsia="Times New Roman" w:cs="Times New Roman"/>
          <w:sz w:val="24"/>
          <w:szCs w:val="24"/>
        </w:rPr>
        <w:t>đ) Áp dụng một số hình thức thanh toán mới, phù hợp với điều kiện và đặc điểm của khu vực nông thôn, vùng sâu, vùng xa.</w:t>
      </w:r>
    </w:p>
    <w:p w:rsidR="00562811" w:rsidRPr="00562811" w:rsidRDefault="00562811" w:rsidP="00F44124">
      <w:pPr>
        <w:spacing w:before="120" w:after="100" w:afterAutospacing="1" w:line="240" w:lineRule="auto"/>
        <w:rPr>
          <w:rFonts w:eastAsia="Times New Roman" w:cs="Times New Roman"/>
          <w:sz w:val="24"/>
          <w:szCs w:val="24"/>
        </w:rPr>
      </w:pPr>
      <w:r w:rsidRPr="00562811">
        <w:rPr>
          <w:rFonts w:eastAsia="Times New Roman" w:cs="Times New Roman"/>
          <w:b/>
          <w:bCs/>
          <w:sz w:val="24"/>
          <w:szCs w:val="24"/>
        </w:rPr>
        <w:t>II. CÁC NHIỆM VỤ, GIẢI PHÁP</w:t>
      </w:r>
    </w:p>
    <w:p w:rsidR="00562811" w:rsidRPr="00562811" w:rsidRDefault="00562811" w:rsidP="00F44124">
      <w:pPr>
        <w:spacing w:before="120" w:after="100" w:afterAutospacing="1" w:line="240" w:lineRule="auto"/>
        <w:rPr>
          <w:rFonts w:eastAsia="Times New Roman" w:cs="Times New Roman"/>
          <w:sz w:val="24"/>
          <w:szCs w:val="24"/>
        </w:rPr>
      </w:pPr>
      <w:r w:rsidRPr="00562811">
        <w:rPr>
          <w:rFonts w:eastAsia="Times New Roman" w:cs="Times New Roman"/>
          <w:sz w:val="24"/>
          <w:szCs w:val="24"/>
        </w:rPr>
        <w:t>1. Tập trung thực hiện 3 nhiệm vụ chủ yếu:</w:t>
      </w:r>
    </w:p>
    <w:p w:rsidR="00562811" w:rsidRPr="00562811" w:rsidRDefault="00562811" w:rsidP="00F44124">
      <w:pPr>
        <w:spacing w:before="120" w:after="100" w:afterAutospacing="1" w:line="240" w:lineRule="auto"/>
        <w:rPr>
          <w:rFonts w:eastAsia="Times New Roman" w:cs="Times New Roman"/>
          <w:sz w:val="24"/>
          <w:szCs w:val="24"/>
        </w:rPr>
      </w:pPr>
      <w:r w:rsidRPr="00562811">
        <w:rPr>
          <w:rFonts w:eastAsia="Times New Roman" w:cs="Times New Roman"/>
          <w:sz w:val="24"/>
          <w:szCs w:val="24"/>
        </w:rPr>
        <w:t>a) Phát triển thanh toán điện tử với nhiều sản phẩm, dịch vụ mới, đa dạng, an toàn, thuận tiện; trong đó trọng tâm là phát triển thanh toán qua điểm chấp nhận thẻ để giảm thanh toán bằng tiền mặt, tạo thói quen thanh toán không dùng tiền mặt trong bộ phận lớn dân cư.</w:t>
      </w:r>
    </w:p>
    <w:p w:rsidR="00562811" w:rsidRPr="00562811" w:rsidRDefault="00562811" w:rsidP="00F44124">
      <w:pPr>
        <w:spacing w:before="120" w:after="100" w:afterAutospacing="1" w:line="240" w:lineRule="auto"/>
        <w:rPr>
          <w:rFonts w:eastAsia="Times New Roman" w:cs="Times New Roman"/>
          <w:sz w:val="24"/>
          <w:szCs w:val="24"/>
        </w:rPr>
      </w:pPr>
      <w:r w:rsidRPr="00562811">
        <w:rPr>
          <w:rFonts w:eastAsia="Times New Roman" w:cs="Times New Roman"/>
          <w:sz w:val="24"/>
          <w:szCs w:val="24"/>
        </w:rPr>
        <w:t>b) Lựa chọn áp dụng một số mô hình thanh toán phù hợp với Việt Nam để xây dựng nền tảng, tạo bước phát triển hoạt động thanh toán không dùng tiền mặt ở khu vực nông thôn, góp phần thực hiện chủ trương của Đảng và Nhà nước về nông nghiệp, nông thôn, nông dân và xây dựng nông thôn mới.</w:t>
      </w:r>
    </w:p>
    <w:p w:rsidR="00562811" w:rsidRPr="00562811" w:rsidRDefault="00562811" w:rsidP="00F44124">
      <w:pPr>
        <w:spacing w:before="120" w:after="100" w:afterAutospacing="1" w:line="240" w:lineRule="auto"/>
        <w:rPr>
          <w:rFonts w:eastAsia="Times New Roman" w:cs="Times New Roman"/>
          <w:sz w:val="24"/>
          <w:szCs w:val="24"/>
        </w:rPr>
      </w:pPr>
      <w:r w:rsidRPr="00562811">
        <w:rPr>
          <w:rFonts w:eastAsia="Times New Roman" w:cs="Times New Roman"/>
          <w:sz w:val="24"/>
          <w:szCs w:val="24"/>
        </w:rPr>
        <w:t>c) Tăng cường quản lý thanh toán bằng tiền mặt, giảm sử dụng tiền mặt trong các giao dịch thanh toán.</w:t>
      </w:r>
    </w:p>
    <w:p w:rsidR="00562811" w:rsidRPr="00562811" w:rsidRDefault="00562811" w:rsidP="00F44124">
      <w:pPr>
        <w:spacing w:before="120" w:after="100" w:afterAutospacing="1" w:line="240" w:lineRule="auto"/>
        <w:rPr>
          <w:rFonts w:eastAsia="Times New Roman" w:cs="Times New Roman"/>
          <w:sz w:val="24"/>
          <w:szCs w:val="24"/>
        </w:rPr>
      </w:pPr>
      <w:r w:rsidRPr="00562811">
        <w:rPr>
          <w:rFonts w:eastAsia="Times New Roman" w:cs="Times New Roman"/>
          <w:sz w:val="24"/>
          <w:szCs w:val="24"/>
        </w:rPr>
        <w:t>2. Triển khai thực hiện đồng bộ 5 nhóm giải pháp:</w:t>
      </w:r>
    </w:p>
    <w:p w:rsidR="00562811" w:rsidRPr="00562811" w:rsidRDefault="00562811" w:rsidP="00F44124">
      <w:pPr>
        <w:spacing w:before="120" w:after="100" w:afterAutospacing="1" w:line="240" w:lineRule="auto"/>
        <w:rPr>
          <w:rFonts w:eastAsia="Times New Roman" w:cs="Times New Roman"/>
          <w:sz w:val="24"/>
          <w:szCs w:val="24"/>
        </w:rPr>
      </w:pPr>
      <w:r w:rsidRPr="00562811">
        <w:rPr>
          <w:rFonts w:eastAsia="Times New Roman" w:cs="Times New Roman"/>
          <w:sz w:val="24"/>
          <w:szCs w:val="24"/>
        </w:rPr>
        <w:t>a) Bổ sung, hoàn thiện đồng bộ khuôn khổ pháp lý và cơ chế chính sách:</w:t>
      </w:r>
    </w:p>
    <w:p w:rsidR="00562811" w:rsidRPr="00562811" w:rsidRDefault="00562811" w:rsidP="00F44124">
      <w:pPr>
        <w:spacing w:before="120" w:after="100" w:afterAutospacing="1" w:line="240" w:lineRule="auto"/>
        <w:rPr>
          <w:rFonts w:eastAsia="Times New Roman" w:cs="Times New Roman"/>
          <w:sz w:val="24"/>
          <w:szCs w:val="24"/>
        </w:rPr>
      </w:pPr>
      <w:r w:rsidRPr="00562811">
        <w:rPr>
          <w:rFonts w:eastAsia="Times New Roman" w:cs="Times New Roman"/>
          <w:sz w:val="24"/>
          <w:szCs w:val="24"/>
        </w:rPr>
        <w:t>- Rà soát, bổ sung và sửa đổi các văn bản quy phạm pháp luật hướng dẫn thi hành Luật Ngân hàng Nhà nước Việt Nam năm 2010 và Luật Các tổ chức tín dụng năm 2010 liên quan đến hoạt động thanh toán.</w:t>
      </w:r>
    </w:p>
    <w:p w:rsidR="00562811" w:rsidRPr="00562811" w:rsidRDefault="00562811" w:rsidP="00F44124">
      <w:pPr>
        <w:spacing w:before="120" w:after="100" w:afterAutospacing="1" w:line="240" w:lineRule="auto"/>
        <w:rPr>
          <w:rFonts w:eastAsia="Times New Roman" w:cs="Times New Roman"/>
          <w:sz w:val="24"/>
          <w:szCs w:val="24"/>
        </w:rPr>
      </w:pPr>
      <w:r w:rsidRPr="00562811">
        <w:rPr>
          <w:rFonts w:eastAsia="Times New Roman" w:cs="Times New Roman"/>
          <w:sz w:val="24"/>
          <w:szCs w:val="24"/>
        </w:rPr>
        <w:t>- Ban hành Nghị định thay thế Nghị định số 64/2001/NĐ-CP ngày 20 tháng 9 năm 2001 của Chính phủ về hoạt động thanh toán qua các tổ chức cung ứng dịch vụ thanh toán.</w:t>
      </w:r>
    </w:p>
    <w:p w:rsidR="00562811" w:rsidRPr="00562811" w:rsidRDefault="00562811" w:rsidP="00F44124">
      <w:pPr>
        <w:spacing w:before="120" w:after="100" w:afterAutospacing="1" w:line="240" w:lineRule="auto"/>
        <w:rPr>
          <w:rFonts w:eastAsia="Times New Roman" w:cs="Times New Roman"/>
          <w:sz w:val="24"/>
          <w:szCs w:val="24"/>
        </w:rPr>
      </w:pPr>
      <w:r w:rsidRPr="00562811">
        <w:rPr>
          <w:rFonts w:eastAsia="Times New Roman" w:cs="Times New Roman"/>
          <w:sz w:val="24"/>
          <w:szCs w:val="24"/>
        </w:rPr>
        <w:t>- Sửa đổi, bổ sung Nghị định số 161/2006/NĐ-CP ngày 28 tháng 12 năm 2006 của Chính phủ quy định về thanh toán bằng tiền mặt.</w:t>
      </w:r>
    </w:p>
    <w:p w:rsidR="00562811" w:rsidRPr="00562811" w:rsidRDefault="00562811" w:rsidP="00F44124">
      <w:pPr>
        <w:spacing w:before="120" w:after="100" w:afterAutospacing="1" w:line="240" w:lineRule="auto"/>
        <w:rPr>
          <w:rFonts w:eastAsia="Times New Roman" w:cs="Times New Roman"/>
          <w:sz w:val="24"/>
          <w:szCs w:val="24"/>
        </w:rPr>
      </w:pPr>
      <w:r w:rsidRPr="00562811">
        <w:rPr>
          <w:rFonts w:eastAsia="Times New Roman" w:cs="Times New Roman"/>
          <w:sz w:val="24"/>
          <w:szCs w:val="24"/>
        </w:rPr>
        <w:t>- Rà soát, sửa đổi, bổ sung các quy định về phương thức giải ngân trong việc cho vay của tổ chức tín dụng đối với khách hàng, các giao dịch góp vốn cổ phần, chuyển nhượng vốn, mua bán, chuyển nhượng cổ phiếu, trái phiếu giữa các doanh nghiệp và cá nhân nhằm hạn chế, giảm thiểu các giao dịch thanh toán bằng tiền mặt.</w:t>
      </w:r>
    </w:p>
    <w:p w:rsidR="00562811" w:rsidRPr="00562811" w:rsidRDefault="00562811" w:rsidP="00F44124">
      <w:pPr>
        <w:spacing w:before="120" w:after="100" w:afterAutospacing="1" w:line="240" w:lineRule="auto"/>
        <w:rPr>
          <w:rFonts w:eastAsia="Times New Roman" w:cs="Times New Roman"/>
          <w:sz w:val="24"/>
          <w:szCs w:val="24"/>
        </w:rPr>
      </w:pPr>
      <w:r w:rsidRPr="00562811">
        <w:rPr>
          <w:rFonts w:eastAsia="Times New Roman" w:cs="Times New Roman"/>
          <w:sz w:val="24"/>
          <w:szCs w:val="24"/>
        </w:rPr>
        <w:t>- Ban hành các quy định về trách nhiệm của tổ chức cung ứng dịch vụ thanh toán, dịch vụ trung gian thanh toán, trách nhiệm của người sử dụng dịch vụ thanh toán; các quy định về bảo đảm an ninh, an toàn, bảo mật, phòng ngừa, ngăn chặn và xử lý các hành vi vi phạm pháp luật trong hoạt động thanh toán không dùng tiền mặt.</w:t>
      </w:r>
    </w:p>
    <w:p w:rsidR="00562811" w:rsidRPr="00562811" w:rsidRDefault="00562811" w:rsidP="00F44124">
      <w:pPr>
        <w:spacing w:before="120" w:after="100" w:afterAutospacing="1" w:line="240" w:lineRule="auto"/>
        <w:rPr>
          <w:rFonts w:eastAsia="Times New Roman" w:cs="Times New Roman"/>
          <w:sz w:val="24"/>
          <w:szCs w:val="24"/>
        </w:rPr>
      </w:pPr>
      <w:r w:rsidRPr="00562811">
        <w:rPr>
          <w:rFonts w:eastAsia="Times New Roman" w:cs="Times New Roman"/>
          <w:sz w:val="24"/>
          <w:szCs w:val="24"/>
        </w:rPr>
        <w:t xml:space="preserve">- Ban hành các cơ chế, chính sách khuyến khích phù hợp về thuế hoặc biện pháp tương tự như ưu đãi về thuế đối với doanh số bán hàng hóa, dịch vụ thanh toán bằng thẻ qua điểm chấp thuận để khuyến khích các đơn vị bán hàng hóa, dịch vụ chấp nhận thanh toán bằng thẻ, </w:t>
      </w:r>
      <w:r w:rsidRPr="00562811">
        <w:rPr>
          <w:rFonts w:eastAsia="Times New Roman" w:cs="Times New Roman"/>
          <w:sz w:val="24"/>
          <w:szCs w:val="24"/>
        </w:rPr>
        <w:lastRenderedPageBreak/>
        <w:t>khuyến khích người dân sử dụng thẻ để thanh toán mua hàng hóa, dịch vụ, thay thế giao dịch thanh toán bằng tiền mặt.</w:t>
      </w:r>
    </w:p>
    <w:p w:rsidR="00562811" w:rsidRPr="00562811" w:rsidRDefault="00562811" w:rsidP="00F44124">
      <w:pPr>
        <w:spacing w:before="120" w:after="100" w:afterAutospacing="1" w:line="240" w:lineRule="auto"/>
        <w:rPr>
          <w:rFonts w:eastAsia="Times New Roman" w:cs="Times New Roman"/>
          <w:sz w:val="24"/>
          <w:szCs w:val="24"/>
        </w:rPr>
      </w:pPr>
      <w:r w:rsidRPr="00562811">
        <w:rPr>
          <w:rFonts w:eastAsia="Times New Roman" w:cs="Times New Roman"/>
          <w:sz w:val="24"/>
          <w:szCs w:val="24"/>
        </w:rPr>
        <w:t>- Ban hành các cơ chế, chính sách thích hợp về phí dịch vụ thanh toán để khuyến khích tổ chức, cá nhân thực hiện thanh toán không dùng tiền mặt; quy định mức phí đối với một số giao dịch thanh toán bằng tiền mặt; có chính sách phí hợp lý để khuyến khích người dân sử dụng thẻ thanh toán qua máy rút tiền tự động, thiết bị chấp nhận thẻ; điều chỉnh giảm mức phí dịch vụ thanh toán liên ngân hàng nhằm tác động tới mức phí dịch vụ thanh toán của các tổ chức cung ứng dịch vụ thanh toán, tạo lập mức phí hợp lý đối với người sử dụng dịch vụ.</w:t>
      </w:r>
    </w:p>
    <w:p w:rsidR="00562811" w:rsidRPr="00562811" w:rsidRDefault="00562811" w:rsidP="00F44124">
      <w:pPr>
        <w:spacing w:before="120" w:after="100" w:afterAutospacing="1" w:line="240" w:lineRule="auto"/>
        <w:rPr>
          <w:rFonts w:eastAsia="Times New Roman" w:cs="Times New Roman"/>
          <w:sz w:val="24"/>
          <w:szCs w:val="24"/>
        </w:rPr>
      </w:pPr>
      <w:r w:rsidRPr="00562811">
        <w:rPr>
          <w:rFonts w:eastAsia="Times New Roman" w:cs="Times New Roman"/>
          <w:sz w:val="24"/>
          <w:szCs w:val="24"/>
        </w:rPr>
        <w:t>- Ban hành quy định giao dịch mua bán bất động sản và những tài sản có giá trị lớn (như ô tô, xe máy, tàu thuyền,…) thực hiện thanh toán qua ngân hàng.</w:t>
      </w:r>
    </w:p>
    <w:p w:rsidR="00562811" w:rsidRPr="00562811" w:rsidRDefault="00562811" w:rsidP="00F44124">
      <w:pPr>
        <w:spacing w:before="120" w:after="100" w:afterAutospacing="1" w:line="240" w:lineRule="auto"/>
        <w:rPr>
          <w:rFonts w:eastAsia="Times New Roman" w:cs="Times New Roman"/>
          <w:sz w:val="24"/>
          <w:szCs w:val="24"/>
        </w:rPr>
      </w:pPr>
      <w:r w:rsidRPr="00562811">
        <w:rPr>
          <w:rFonts w:eastAsia="Times New Roman" w:cs="Times New Roman"/>
          <w:sz w:val="24"/>
          <w:szCs w:val="24"/>
        </w:rPr>
        <w:t>b) Nâng cao chất lượng và phát triển cơ sở hạ tầng kỹ thuật:</w:t>
      </w:r>
    </w:p>
    <w:p w:rsidR="00562811" w:rsidRPr="00562811" w:rsidRDefault="00562811" w:rsidP="00F44124">
      <w:pPr>
        <w:spacing w:before="120" w:after="100" w:afterAutospacing="1" w:line="240" w:lineRule="auto"/>
        <w:rPr>
          <w:rFonts w:eastAsia="Times New Roman" w:cs="Times New Roman"/>
          <w:sz w:val="24"/>
          <w:szCs w:val="24"/>
        </w:rPr>
      </w:pPr>
      <w:r w:rsidRPr="00562811">
        <w:rPr>
          <w:rFonts w:eastAsia="Times New Roman" w:cs="Times New Roman"/>
          <w:sz w:val="24"/>
          <w:szCs w:val="24"/>
        </w:rPr>
        <w:t>- Đẩy mạnh chuyển giao công nghệ và ứng dụng công nghệ mới, tiên tiến phục vụ hoạt động thanh toán không dùng tiền mặt.</w:t>
      </w:r>
    </w:p>
    <w:p w:rsidR="00562811" w:rsidRPr="00562811" w:rsidRDefault="00562811" w:rsidP="00F44124">
      <w:pPr>
        <w:spacing w:before="120" w:after="100" w:afterAutospacing="1" w:line="240" w:lineRule="auto"/>
        <w:rPr>
          <w:rFonts w:eastAsia="Times New Roman" w:cs="Times New Roman"/>
          <w:sz w:val="24"/>
          <w:szCs w:val="24"/>
        </w:rPr>
      </w:pPr>
      <w:r w:rsidRPr="00562811">
        <w:rPr>
          <w:rFonts w:eastAsia="Times New Roman" w:cs="Times New Roman"/>
          <w:sz w:val="24"/>
          <w:szCs w:val="24"/>
        </w:rPr>
        <w:t>- Nâng cao chất lượng, tập trung đầu tư phát triển cơ sở hạ tầng mạng lưới chấp nhận thẻ, tăng cường lắp đặt thiết bị chấp nhận thẻ tại các trung tâm thương mại, nhà hàng, khách sạn, khu vui chơi giải trí, du lịch.</w:t>
      </w:r>
    </w:p>
    <w:p w:rsidR="00562811" w:rsidRPr="00562811" w:rsidRDefault="00562811" w:rsidP="00F44124">
      <w:pPr>
        <w:spacing w:before="120" w:after="100" w:afterAutospacing="1" w:line="240" w:lineRule="auto"/>
        <w:rPr>
          <w:rFonts w:eastAsia="Times New Roman" w:cs="Times New Roman"/>
          <w:sz w:val="24"/>
          <w:szCs w:val="24"/>
        </w:rPr>
      </w:pPr>
      <w:r w:rsidRPr="00562811">
        <w:rPr>
          <w:rFonts w:eastAsia="Times New Roman" w:cs="Times New Roman"/>
          <w:sz w:val="24"/>
          <w:szCs w:val="24"/>
        </w:rPr>
        <w:t>- Kết nối liên thông hệ thống thanh toán thẻ trên toàn quốc, tăng cường việc chấp nhận thẻ lẫn nhau giữa các tổ chức cung ứng dịch vụ thanh toán thẻ.</w:t>
      </w:r>
    </w:p>
    <w:p w:rsidR="00562811" w:rsidRPr="00562811" w:rsidRDefault="00562811" w:rsidP="00F44124">
      <w:pPr>
        <w:spacing w:before="120" w:after="100" w:afterAutospacing="1" w:line="240" w:lineRule="auto"/>
        <w:rPr>
          <w:rFonts w:eastAsia="Times New Roman" w:cs="Times New Roman"/>
          <w:sz w:val="24"/>
          <w:szCs w:val="24"/>
        </w:rPr>
      </w:pPr>
      <w:r w:rsidRPr="00562811">
        <w:rPr>
          <w:rFonts w:eastAsia="Times New Roman" w:cs="Times New Roman"/>
          <w:sz w:val="24"/>
          <w:szCs w:val="24"/>
        </w:rPr>
        <w:t>- Bố trí hợp lý mạng lưới, tăng cường lắp đặt máy rút tiền tự động tại những nơi điều kiện cho phép, phù hợp với nhu cầu sử dụng của người dân.</w:t>
      </w:r>
    </w:p>
    <w:p w:rsidR="00562811" w:rsidRPr="00562811" w:rsidRDefault="00562811" w:rsidP="00F44124">
      <w:pPr>
        <w:spacing w:before="120" w:after="100" w:afterAutospacing="1" w:line="240" w:lineRule="auto"/>
        <w:rPr>
          <w:rFonts w:eastAsia="Times New Roman" w:cs="Times New Roman"/>
          <w:sz w:val="24"/>
          <w:szCs w:val="24"/>
        </w:rPr>
      </w:pPr>
      <w:r w:rsidRPr="00562811">
        <w:rPr>
          <w:rFonts w:eastAsia="Times New Roman" w:cs="Times New Roman"/>
          <w:sz w:val="24"/>
          <w:szCs w:val="24"/>
        </w:rPr>
        <w:t>- Tập trung thực hiện và hoàn thành Đề án xây dựng Trung tâm chuyển mạch thẻ thống nhất đã được Thủ tướng Chính phủ phê duyệt.</w:t>
      </w:r>
    </w:p>
    <w:p w:rsidR="00562811" w:rsidRPr="00562811" w:rsidRDefault="00562811" w:rsidP="00F44124">
      <w:pPr>
        <w:spacing w:before="120" w:after="100" w:afterAutospacing="1" w:line="240" w:lineRule="auto"/>
        <w:rPr>
          <w:rFonts w:eastAsia="Times New Roman" w:cs="Times New Roman"/>
          <w:sz w:val="24"/>
          <w:szCs w:val="24"/>
        </w:rPr>
      </w:pPr>
      <w:r w:rsidRPr="00562811">
        <w:rPr>
          <w:rFonts w:eastAsia="Times New Roman" w:cs="Times New Roman"/>
          <w:sz w:val="24"/>
          <w:szCs w:val="24"/>
        </w:rPr>
        <w:t>- Duy trì hoạt động thông suốt và khai thác tốt công suất của Hệ thống thanh toán điện tử liên ngân hàng, mở rộng kết nối với hệ thống thanh toán của Kho bạc Nhà nước; phát triển và nâng cấp các hệ thống thanh toán khác trong nền kinh tế.</w:t>
      </w:r>
    </w:p>
    <w:p w:rsidR="00562811" w:rsidRPr="00562811" w:rsidRDefault="00562811" w:rsidP="00F44124">
      <w:pPr>
        <w:spacing w:before="120" w:after="100" w:afterAutospacing="1" w:line="240" w:lineRule="auto"/>
        <w:rPr>
          <w:rFonts w:eastAsia="Times New Roman" w:cs="Times New Roman"/>
          <w:sz w:val="24"/>
          <w:szCs w:val="24"/>
        </w:rPr>
      </w:pPr>
      <w:r w:rsidRPr="00562811">
        <w:rPr>
          <w:rFonts w:eastAsia="Times New Roman" w:cs="Times New Roman"/>
          <w:sz w:val="24"/>
          <w:szCs w:val="24"/>
        </w:rPr>
        <w:t>- Tăng cường các giải pháp về an ninh, an toàn và bảo mật cho cơ sở hạ tầng thanh toán; xây dựng các tiêu chuẩn đối với máy móc, thiết bị phục vụ hoạt động thanh toán thẻ, thực hiện kiểm định chất lượng máy rút tiền tự động, thiết bị chấp nhận thẻ; nghiên cứu và định hướng áp dụng chuẩn về thẻ thanh toán nội địa, xây dựng kế hoạch phát triển thẻ gắn vi mạch điện tử tại Việt Nam phù hợp với các tiêu chuẩn quốc tế để tăng thêm độ an toàn và tăng tiện ích sử dụng thẻ.</w:t>
      </w:r>
    </w:p>
    <w:p w:rsidR="00562811" w:rsidRPr="00562811" w:rsidRDefault="00562811" w:rsidP="00F44124">
      <w:pPr>
        <w:spacing w:before="120" w:after="100" w:afterAutospacing="1" w:line="240" w:lineRule="auto"/>
        <w:rPr>
          <w:rFonts w:eastAsia="Times New Roman" w:cs="Times New Roman"/>
          <w:sz w:val="24"/>
          <w:szCs w:val="24"/>
        </w:rPr>
      </w:pPr>
      <w:r w:rsidRPr="00562811">
        <w:rPr>
          <w:rFonts w:eastAsia="Times New Roman" w:cs="Times New Roman"/>
          <w:sz w:val="24"/>
          <w:szCs w:val="24"/>
        </w:rPr>
        <w:t>- Xây dựng hệ thống thanh toán bù trừ tự động cho các giao dịch ngân hàng bán lẻ.</w:t>
      </w:r>
    </w:p>
    <w:p w:rsidR="00562811" w:rsidRPr="00562811" w:rsidRDefault="00562811" w:rsidP="00F44124">
      <w:pPr>
        <w:spacing w:before="120" w:after="100" w:afterAutospacing="1" w:line="240" w:lineRule="auto"/>
        <w:rPr>
          <w:rFonts w:eastAsia="Times New Roman" w:cs="Times New Roman"/>
          <w:sz w:val="24"/>
          <w:szCs w:val="24"/>
        </w:rPr>
      </w:pPr>
      <w:r w:rsidRPr="00562811">
        <w:rPr>
          <w:rFonts w:eastAsia="Times New Roman" w:cs="Times New Roman"/>
          <w:sz w:val="24"/>
          <w:szCs w:val="24"/>
        </w:rPr>
        <w:t>c) Đa dạng hóa và nâng cao chất lượng các dịch vụ thanh toán, ứng dụng các phương tiện thanh toán mới, hiện đại:</w:t>
      </w:r>
    </w:p>
    <w:p w:rsidR="00562811" w:rsidRPr="00562811" w:rsidRDefault="00562811" w:rsidP="00F44124">
      <w:pPr>
        <w:spacing w:before="120" w:after="100" w:afterAutospacing="1" w:line="240" w:lineRule="auto"/>
        <w:rPr>
          <w:rFonts w:eastAsia="Times New Roman" w:cs="Times New Roman"/>
          <w:sz w:val="24"/>
          <w:szCs w:val="24"/>
        </w:rPr>
      </w:pPr>
      <w:r w:rsidRPr="00562811">
        <w:rPr>
          <w:rFonts w:eastAsia="Times New Roman" w:cs="Times New Roman"/>
          <w:sz w:val="24"/>
          <w:szCs w:val="24"/>
        </w:rPr>
        <w:t>- Tập trung phát triển thanh toán thẻ qua điểm chấp nhận thẻ bằng các biện pháp đồng bộ để việc sử dụng thẻ thanh toán được thuận tiện và trở thành thói quen.</w:t>
      </w:r>
    </w:p>
    <w:p w:rsidR="00562811" w:rsidRPr="00562811" w:rsidRDefault="00562811" w:rsidP="00F44124">
      <w:pPr>
        <w:spacing w:before="120" w:after="100" w:afterAutospacing="1" w:line="240" w:lineRule="auto"/>
        <w:rPr>
          <w:rFonts w:eastAsia="Times New Roman" w:cs="Times New Roman"/>
          <w:sz w:val="24"/>
          <w:szCs w:val="24"/>
        </w:rPr>
      </w:pPr>
      <w:r w:rsidRPr="00562811">
        <w:rPr>
          <w:rFonts w:eastAsia="Times New Roman" w:cs="Times New Roman"/>
          <w:sz w:val="24"/>
          <w:szCs w:val="24"/>
        </w:rPr>
        <w:lastRenderedPageBreak/>
        <w:t>- Phát triển và ứng dụng các sản phẩm thẻ phục vụ chi tiêu công vụ của các cơ quan, đơn vị sử dụng ngân sách nhà nước.</w:t>
      </w:r>
    </w:p>
    <w:p w:rsidR="00562811" w:rsidRPr="00562811" w:rsidRDefault="00562811" w:rsidP="00F44124">
      <w:pPr>
        <w:spacing w:before="120" w:after="100" w:afterAutospacing="1" w:line="240" w:lineRule="auto"/>
        <w:rPr>
          <w:rFonts w:eastAsia="Times New Roman" w:cs="Times New Roman"/>
          <w:sz w:val="24"/>
          <w:szCs w:val="24"/>
        </w:rPr>
      </w:pPr>
      <w:r w:rsidRPr="00562811">
        <w:rPr>
          <w:rFonts w:eastAsia="Times New Roman" w:cs="Times New Roman"/>
          <w:sz w:val="24"/>
          <w:szCs w:val="24"/>
        </w:rPr>
        <w:t>- Tiếp tục mở rộng việc trả lương qua tài khoản đối với những đối tượng hưởng lương từ ngân sách nhà nước phù hợp với khả năng của cơ sở hạ tầng thanh toán; nâng cao hơn nữa chất lượng dịch vụ trả lương qua tài khoản và các dịch vụ đi kèm; vận động, khuyến khích cán bộ, công chức thực hiện thanh toán không dùng tiền mặt thông qua tài khoản (thực hiện chuyển khoản trực tiếp trên máy rút tiền tự động, sử dụng thanh toán qua điểm chấp nhận thẻ, sử dụng các dịch vụ thanh toán mới khác) và mở rộng ứng dụng đối với các đối tượng không hưởng lương từ ngân sách nhà nước.</w:t>
      </w:r>
    </w:p>
    <w:p w:rsidR="00562811" w:rsidRPr="00562811" w:rsidRDefault="00562811" w:rsidP="00F44124">
      <w:pPr>
        <w:spacing w:before="120" w:after="100" w:afterAutospacing="1" w:line="240" w:lineRule="auto"/>
        <w:rPr>
          <w:rFonts w:eastAsia="Times New Roman" w:cs="Times New Roman"/>
          <w:sz w:val="24"/>
          <w:szCs w:val="24"/>
        </w:rPr>
      </w:pPr>
      <w:r w:rsidRPr="00562811">
        <w:rPr>
          <w:rFonts w:eastAsia="Times New Roman" w:cs="Times New Roman"/>
          <w:sz w:val="24"/>
          <w:szCs w:val="24"/>
        </w:rPr>
        <w:t>- Khuyến khích phát triển các loại thẻ đa dụng, đa năng (để thu phí cầu đường, mua xăng dầu, mua vé xe buýt, đi taxi, chi trả bảo hiểm xã hội…).</w:t>
      </w:r>
    </w:p>
    <w:p w:rsidR="00562811" w:rsidRPr="00562811" w:rsidRDefault="00562811" w:rsidP="00F44124">
      <w:pPr>
        <w:spacing w:before="120" w:after="100" w:afterAutospacing="1" w:line="240" w:lineRule="auto"/>
        <w:rPr>
          <w:rFonts w:eastAsia="Times New Roman" w:cs="Times New Roman"/>
          <w:sz w:val="24"/>
          <w:szCs w:val="24"/>
        </w:rPr>
      </w:pPr>
      <w:r w:rsidRPr="00562811">
        <w:rPr>
          <w:rFonts w:eastAsia="Times New Roman" w:cs="Times New Roman"/>
          <w:sz w:val="24"/>
          <w:szCs w:val="24"/>
        </w:rPr>
        <w:t>- Phát triển các hình thức thanh toán không dùng tiền mặt trong việc thanh toán các loại cước, phí định kỳ (điện, nước, điện thoại…).</w:t>
      </w:r>
    </w:p>
    <w:p w:rsidR="00562811" w:rsidRPr="00562811" w:rsidRDefault="00562811" w:rsidP="00F44124">
      <w:pPr>
        <w:spacing w:before="120" w:after="100" w:afterAutospacing="1" w:line="240" w:lineRule="auto"/>
        <w:rPr>
          <w:rFonts w:eastAsia="Times New Roman" w:cs="Times New Roman"/>
          <w:sz w:val="24"/>
          <w:szCs w:val="24"/>
        </w:rPr>
      </w:pPr>
      <w:r w:rsidRPr="00562811">
        <w:rPr>
          <w:rFonts w:eastAsia="Times New Roman" w:cs="Times New Roman"/>
          <w:sz w:val="24"/>
          <w:szCs w:val="24"/>
        </w:rPr>
        <w:t>- Đẩy mạnh áp dụng các phương thức thanh toán mới, hiện đại (thanh toán qua Internet, điện thoại di động...); đặc biệt khuyến khích việc áp dụng các phương thức, phương tiện thanh toán hiện đại nhưng dễ sử dụng và phù hợp với điều kiện ở vùng nông thôn, vùng sâu, vùng xa, kể cả đối với những đối tượng chưa có tài khoản ngân hàng; trên cơ sở áp dụng những mô hình đã triển khai thành công ở một số nước và sử dụng mạng lưới sẵn có của các tổ chức tín dụng và các tổ chức khác có liên quan.</w:t>
      </w:r>
    </w:p>
    <w:p w:rsidR="00562811" w:rsidRPr="00562811" w:rsidRDefault="00562811" w:rsidP="00F44124">
      <w:pPr>
        <w:spacing w:before="120" w:after="100" w:afterAutospacing="1" w:line="240" w:lineRule="auto"/>
        <w:rPr>
          <w:rFonts w:eastAsia="Times New Roman" w:cs="Times New Roman"/>
          <w:sz w:val="24"/>
          <w:szCs w:val="24"/>
        </w:rPr>
      </w:pPr>
      <w:r w:rsidRPr="00562811">
        <w:rPr>
          <w:rFonts w:eastAsia="Times New Roman" w:cs="Times New Roman"/>
          <w:sz w:val="24"/>
          <w:szCs w:val="24"/>
        </w:rPr>
        <w:t>d) Đẩy mạnh công tác thông tin, tuyên truyền, hướng dẫn trong toàn xã hội:</w:t>
      </w:r>
    </w:p>
    <w:p w:rsidR="00562811" w:rsidRPr="00562811" w:rsidRDefault="00562811" w:rsidP="00F44124">
      <w:pPr>
        <w:spacing w:before="120" w:after="100" w:afterAutospacing="1" w:line="240" w:lineRule="auto"/>
        <w:rPr>
          <w:rFonts w:eastAsia="Times New Roman" w:cs="Times New Roman"/>
          <w:sz w:val="24"/>
          <w:szCs w:val="24"/>
        </w:rPr>
      </w:pPr>
      <w:r w:rsidRPr="00562811">
        <w:rPr>
          <w:rFonts w:eastAsia="Times New Roman" w:cs="Times New Roman"/>
          <w:sz w:val="24"/>
          <w:szCs w:val="24"/>
        </w:rPr>
        <w:t>- Thường xuyên tổ chức các đợt tuyên truyền, phổ biến kiến thức về thanh toán không dùng tiền mặt với các hình thức thích hợp trên các phương tiện thông tin đại chúng.</w:t>
      </w:r>
    </w:p>
    <w:p w:rsidR="00562811" w:rsidRPr="00562811" w:rsidRDefault="00562811" w:rsidP="00F44124">
      <w:pPr>
        <w:spacing w:before="120" w:after="100" w:afterAutospacing="1" w:line="240" w:lineRule="auto"/>
        <w:rPr>
          <w:rFonts w:eastAsia="Times New Roman" w:cs="Times New Roman"/>
          <w:sz w:val="24"/>
          <w:szCs w:val="24"/>
        </w:rPr>
      </w:pPr>
      <w:r w:rsidRPr="00562811">
        <w:rPr>
          <w:rFonts w:eastAsia="Times New Roman" w:cs="Times New Roman"/>
          <w:sz w:val="24"/>
          <w:szCs w:val="24"/>
        </w:rPr>
        <w:t>- Xây dựng và thực hiện các chương trình đào tạo cho nhân viên của các tổ chức cung ứng dịch vụ thanh toán, dịch vụ trung gian thanh toán và các tổ chức liên quan.</w:t>
      </w:r>
    </w:p>
    <w:p w:rsidR="00562811" w:rsidRPr="00562811" w:rsidRDefault="00562811" w:rsidP="00F44124">
      <w:pPr>
        <w:spacing w:before="120" w:after="100" w:afterAutospacing="1" w:line="240" w:lineRule="auto"/>
        <w:rPr>
          <w:rFonts w:eastAsia="Times New Roman" w:cs="Times New Roman"/>
          <w:sz w:val="24"/>
          <w:szCs w:val="24"/>
        </w:rPr>
      </w:pPr>
      <w:r w:rsidRPr="00562811">
        <w:rPr>
          <w:rFonts w:eastAsia="Times New Roman" w:cs="Times New Roman"/>
          <w:sz w:val="24"/>
          <w:szCs w:val="24"/>
        </w:rPr>
        <w:t>đ) Các giải pháp hỗ trợ:</w:t>
      </w:r>
    </w:p>
    <w:p w:rsidR="00562811" w:rsidRPr="00562811" w:rsidRDefault="00562811" w:rsidP="00F44124">
      <w:pPr>
        <w:spacing w:before="120" w:after="100" w:afterAutospacing="1" w:line="240" w:lineRule="auto"/>
        <w:rPr>
          <w:rFonts w:eastAsia="Times New Roman" w:cs="Times New Roman"/>
          <w:sz w:val="24"/>
          <w:szCs w:val="24"/>
        </w:rPr>
      </w:pPr>
      <w:r w:rsidRPr="00562811">
        <w:rPr>
          <w:rFonts w:eastAsia="Times New Roman" w:cs="Times New Roman"/>
          <w:sz w:val="24"/>
          <w:szCs w:val="24"/>
        </w:rPr>
        <w:t>- Đẩy mạnh hợp tác quốc tế để nhận được sự hỗ trợ về kỹ thuật, tư vấn, kinh nghiệm và tài chính cần thiết phục vụ phát triển thanh toán không dùng tiền mặt:</w:t>
      </w:r>
    </w:p>
    <w:p w:rsidR="00562811" w:rsidRPr="00562811" w:rsidRDefault="00562811" w:rsidP="00F44124">
      <w:pPr>
        <w:spacing w:before="120" w:after="100" w:afterAutospacing="1" w:line="240" w:lineRule="auto"/>
        <w:rPr>
          <w:rFonts w:eastAsia="Times New Roman" w:cs="Times New Roman"/>
          <w:sz w:val="24"/>
          <w:szCs w:val="24"/>
        </w:rPr>
      </w:pPr>
      <w:r w:rsidRPr="00562811">
        <w:rPr>
          <w:rFonts w:eastAsia="Times New Roman" w:cs="Times New Roman"/>
          <w:sz w:val="24"/>
          <w:szCs w:val="24"/>
        </w:rPr>
        <w:t>+ Tăng cường hợp tác, vận động các tổ chức tài chính, tiền tệ quốc tế hỗ trợ Việt Nam xây dựng và phát triển nhanh hệ thống thanh toán hiện đại, phù hợp;</w:t>
      </w:r>
    </w:p>
    <w:p w:rsidR="00562811" w:rsidRPr="00562811" w:rsidRDefault="00562811" w:rsidP="00F44124">
      <w:pPr>
        <w:spacing w:before="120" w:after="100" w:afterAutospacing="1" w:line="240" w:lineRule="auto"/>
        <w:rPr>
          <w:rFonts w:eastAsia="Times New Roman" w:cs="Times New Roman"/>
          <w:sz w:val="24"/>
          <w:szCs w:val="24"/>
        </w:rPr>
      </w:pPr>
      <w:r w:rsidRPr="00562811">
        <w:rPr>
          <w:rFonts w:eastAsia="Times New Roman" w:cs="Times New Roman"/>
          <w:sz w:val="24"/>
          <w:szCs w:val="24"/>
        </w:rPr>
        <w:t>+ Tăng cường hợp tác với các tổ chức thẻ quốc tế, các tổ chức thanh toán, các tổ chức cung ứng giải pháp thanh toán, các hiệp hội ngân hàng trong khu vực và trên thế giới để học hỏi kinh nghiệm, nắm bắt kịp thời xu hướng phát triển các phương tiện thanh toán mới, hiện đại để ứng dụng hiệu quả vào Việt Nam.</w:t>
      </w:r>
    </w:p>
    <w:p w:rsidR="00562811" w:rsidRPr="00562811" w:rsidRDefault="00562811" w:rsidP="00F44124">
      <w:pPr>
        <w:spacing w:before="120" w:after="100" w:afterAutospacing="1" w:line="240" w:lineRule="auto"/>
        <w:rPr>
          <w:rFonts w:eastAsia="Times New Roman" w:cs="Times New Roman"/>
          <w:sz w:val="24"/>
          <w:szCs w:val="24"/>
        </w:rPr>
      </w:pPr>
      <w:r w:rsidRPr="00562811">
        <w:rPr>
          <w:rFonts w:eastAsia="Times New Roman" w:cs="Times New Roman"/>
          <w:sz w:val="24"/>
          <w:szCs w:val="24"/>
        </w:rPr>
        <w:t>- Tăng cường phối hợp giữa các Bộ, ngành, địa phương, doanh nghiệp trong việc triển khai các giải pháp thanh toán không dùng tiền mặt.</w:t>
      </w:r>
    </w:p>
    <w:p w:rsidR="00562811" w:rsidRPr="00562811" w:rsidRDefault="00562811" w:rsidP="00F44124">
      <w:pPr>
        <w:spacing w:before="120" w:after="100" w:afterAutospacing="1" w:line="240" w:lineRule="auto"/>
        <w:rPr>
          <w:rFonts w:eastAsia="Times New Roman" w:cs="Times New Roman"/>
          <w:sz w:val="24"/>
          <w:szCs w:val="24"/>
        </w:rPr>
      </w:pPr>
      <w:r w:rsidRPr="00562811">
        <w:rPr>
          <w:rFonts w:eastAsia="Times New Roman" w:cs="Times New Roman"/>
          <w:sz w:val="24"/>
          <w:szCs w:val="24"/>
        </w:rPr>
        <w:lastRenderedPageBreak/>
        <w:t>- Tăng cường số lượng và nâng cao chất lượng đội ngũ cán bộ, đặc biệt là các cán bộ tham gia xây dựng chính sách, chiến lược trong lĩnh vực thanh toán; tăng cường công tác đào tạo cho đội ngũ cán bộ làm công tác thanh toán trong ngành ngân hàng.</w:t>
      </w:r>
    </w:p>
    <w:p w:rsidR="00562811" w:rsidRPr="00562811" w:rsidRDefault="00562811" w:rsidP="00F44124">
      <w:pPr>
        <w:spacing w:before="120" w:after="100" w:afterAutospacing="1" w:line="240" w:lineRule="auto"/>
        <w:rPr>
          <w:rFonts w:eastAsia="Times New Roman" w:cs="Times New Roman"/>
          <w:sz w:val="24"/>
          <w:szCs w:val="24"/>
        </w:rPr>
      </w:pPr>
      <w:r w:rsidRPr="00562811">
        <w:rPr>
          <w:rFonts w:eastAsia="Times New Roman" w:cs="Times New Roman"/>
          <w:sz w:val="24"/>
          <w:szCs w:val="24"/>
        </w:rPr>
        <w:t>- Tăng cường kiểm tra, giám sát đối với các hoạt động thanh toán trong nền kinh tế để bảo đảm tuân thủ các quy định của pháp luật về thanh toán, bảo đảm hệ thống thanh toán hoạt động ổn định, an toàn và hiệu quả.</w:t>
      </w:r>
    </w:p>
    <w:p w:rsidR="00562811" w:rsidRPr="00562811" w:rsidRDefault="00562811" w:rsidP="00F44124">
      <w:pPr>
        <w:spacing w:before="120" w:after="100" w:afterAutospacing="1" w:line="240" w:lineRule="auto"/>
        <w:rPr>
          <w:rFonts w:eastAsia="Times New Roman" w:cs="Times New Roman"/>
          <w:sz w:val="24"/>
          <w:szCs w:val="24"/>
        </w:rPr>
      </w:pPr>
      <w:r w:rsidRPr="00562811">
        <w:rPr>
          <w:rFonts w:eastAsia="Times New Roman" w:cs="Times New Roman"/>
          <w:sz w:val="24"/>
          <w:szCs w:val="24"/>
        </w:rPr>
        <w:t>- Xây dựng và áp dụng các hình thức thi đua, khen thưởng, vinh danh, xếp hạng, đánh giá doanh nghiệp bán lẻ để khuyến khích thanh toán không dùng tiền mặt; vận động các tổ chức cung ứng dịch vụ thanh toán, dịch vụ trung gian thanh toán, các doanh nghiệp cung cấp hàng hóa, dịch vụ có các hình thức khuyến khích như miễn giảm phí, khuyến mãi, tích điểm, quay xổ số, bốc thăm trúng thưởng… đối với người tiêu dùng.</w:t>
      </w:r>
    </w:p>
    <w:p w:rsidR="00562811" w:rsidRPr="00562811" w:rsidRDefault="00562811" w:rsidP="00F44124">
      <w:pPr>
        <w:spacing w:before="120" w:after="100" w:afterAutospacing="1" w:line="240" w:lineRule="auto"/>
        <w:rPr>
          <w:rFonts w:eastAsia="Times New Roman" w:cs="Times New Roman"/>
          <w:sz w:val="24"/>
          <w:szCs w:val="24"/>
        </w:rPr>
      </w:pPr>
      <w:r w:rsidRPr="00562811">
        <w:rPr>
          <w:rFonts w:eastAsia="Times New Roman" w:cs="Times New Roman"/>
          <w:b/>
          <w:bCs/>
          <w:sz w:val="24"/>
          <w:szCs w:val="24"/>
        </w:rPr>
        <w:t>III. TỔ CHỨC THỰC HIỆN</w:t>
      </w:r>
    </w:p>
    <w:p w:rsidR="00562811" w:rsidRPr="00562811" w:rsidRDefault="00562811" w:rsidP="00F44124">
      <w:pPr>
        <w:spacing w:before="120" w:after="100" w:afterAutospacing="1" w:line="240" w:lineRule="auto"/>
        <w:rPr>
          <w:rFonts w:eastAsia="Times New Roman" w:cs="Times New Roman"/>
          <w:sz w:val="24"/>
          <w:szCs w:val="24"/>
        </w:rPr>
      </w:pPr>
      <w:r w:rsidRPr="00562811">
        <w:rPr>
          <w:rFonts w:eastAsia="Times New Roman" w:cs="Times New Roman"/>
          <w:sz w:val="24"/>
          <w:szCs w:val="24"/>
        </w:rPr>
        <w:t>1. Ngân hàng Nhà nước Việt Nam chủ trì phối hợp với các Bộ, ngành, địa phương, đơn vị liên quan tổ chức triển khai, theo dõi, đôn đốc thực hiện các giải pháp nêu trên; định kỳ sơ kết, đánh giá, báo cáo Thủ tướng Chính phủ về tình hình và kết quả thực hiện; đề xuất các biện pháp xử lý những khó khăn, vướng mắc; tổ chức tổng kết vào cuối năm 2015.</w:t>
      </w:r>
    </w:p>
    <w:p w:rsidR="00562811" w:rsidRPr="00562811" w:rsidRDefault="00562811" w:rsidP="00F44124">
      <w:pPr>
        <w:spacing w:before="120" w:after="100" w:afterAutospacing="1" w:line="240" w:lineRule="auto"/>
        <w:rPr>
          <w:rFonts w:eastAsia="Times New Roman" w:cs="Times New Roman"/>
          <w:sz w:val="24"/>
          <w:szCs w:val="24"/>
        </w:rPr>
      </w:pPr>
      <w:r w:rsidRPr="00562811">
        <w:rPr>
          <w:rFonts w:eastAsia="Times New Roman" w:cs="Times New Roman"/>
          <w:sz w:val="24"/>
          <w:szCs w:val="24"/>
        </w:rPr>
        <w:t>2. Các Bộ, ngành, địa phương liên quan căn cứ vào chức năng, nhiệm vụ được giao:</w:t>
      </w:r>
    </w:p>
    <w:p w:rsidR="00562811" w:rsidRPr="00562811" w:rsidRDefault="00562811" w:rsidP="00F44124">
      <w:pPr>
        <w:spacing w:before="120" w:after="100" w:afterAutospacing="1" w:line="240" w:lineRule="auto"/>
        <w:rPr>
          <w:rFonts w:eastAsia="Times New Roman" w:cs="Times New Roman"/>
          <w:sz w:val="24"/>
          <w:szCs w:val="24"/>
        </w:rPr>
      </w:pPr>
      <w:r w:rsidRPr="00562811">
        <w:rPr>
          <w:rFonts w:eastAsia="Times New Roman" w:cs="Times New Roman"/>
          <w:sz w:val="24"/>
          <w:szCs w:val="24"/>
        </w:rPr>
        <w:t>a) Chủ động, phối hợp chặt chẽ với Ngân hàng Nhà nước Việt Nam chỉ đạo tổ chức triển khai thực hiện.</w:t>
      </w:r>
    </w:p>
    <w:p w:rsidR="00562811" w:rsidRPr="00562811" w:rsidRDefault="00562811" w:rsidP="00F44124">
      <w:pPr>
        <w:spacing w:before="120" w:after="100" w:afterAutospacing="1" w:line="240" w:lineRule="auto"/>
        <w:rPr>
          <w:rFonts w:eastAsia="Times New Roman" w:cs="Times New Roman"/>
          <w:sz w:val="24"/>
          <w:szCs w:val="24"/>
        </w:rPr>
      </w:pPr>
      <w:r w:rsidRPr="00562811">
        <w:rPr>
          <w:rFonts w:eastAsia="Times New Roman" w:cs="Times New Roman"/>
          <w:sz w:val="24"/>
          <w:szCs w:val="24"/>
        </w:rPr>
        <w:t>b) Trước ngày 15 tháng 12 hàng năm có báo cáo kết quả thực hiện gửi Ngân hàng Nhà nước Việt Nam để tổng hợp báo cáo Thủ tướng Chính phủ.</w:t>
      </w:r>
    </w:p>
    <w:p w:rsidR="00562811" w:rsidRPr="00562811" w:rsidRDefault="00562811" w:rsidP="00F44124">
      <w:pPr>
        <w:spacing w:before="120" w:after="100" w:afterAutospacing="1" w:line="240" w:lineRule="auto"/>
        <w:rPr>
          <w:rFonts w:eastAsia="Times New Roman" w:cs="Times New Roman"/>
          <w:sz w:val="24"/>
          <w:szCs w:val="24"/>
        </w:rPr>
      </w:pPr>
      <w:r w:rsidRPr="00562811">
        <w:rPr>
          <w:rFonts w:eastAsia="Times New Roman" w:cs="Times New Roman"/>
          <w:sz w:val="24"/>
          <w:szCs w:val="24"/>
        </w:rPr>
        <w:t>c) Triển khai thực hiện các nhiệm vụ chủ yếu được giao trong Kế hoạch triển khai thực hiện ban hành kèm theo Quyết định này.</w:t>
      </w:r>
    </w:p>
    <w:p w:rsidR="00562811" w:rsidRPr="00562811" w:rsidRDefault="00562811" w:rsidP="00F44124">
      <w:pPr>
        <w:spacing w:before="120" w:after="100" w:afterAutospacing="1" w:line="240" w:lineRule="auto"/>
        <w:rPr>
          <w:rFonts w:eastAsia="Times New Roman" w:cs="Times New Roman"/>
          <w:sz w:val="24"/>
          <w:szCs w:val="24"/>
        </w:rPr>
      </w:pPr>
      <w:r w:rsidRPr="00562811">
        <w:rPr>
          <w:rFonts w:eastAsia="Times New Roman" w:cs="Times New Roman"/>
          <w:b/>
          <w:bCs/>
          <w:sz w:val="24"/>
          <w:szCs w:val="24"/>
        </w:rPr>
        <w:t>IV. KINH PHÍ XÂY DỰNG VÀ THỰC HIỆN ĐỀ ÁN</w:t>
      </w:r>
    </w:p>
    <w:p w:rsidR="00562811" w:rsidRPr="00562811" w:rsidRDefault="00562811" w:rsidP="00F44124">
      <w:pPr>
        <w:spacing w:before="120" w:after="100" w:afterAutospacing="1" w:line="240" w:lineRule="auto"/>
        <w:rPr>
          <w:rFonts w:eastAsia="Times New Roman" w:cs="Times New Roman"/>
          <w:sz w:val="24"/>
          <w:szCs w:val="24"/>
        </w:rPr>
      </w:pPr>
      <w:r w:rsidRPr="00562811">
        <w:rPr>
          <w:rFonts w:eastAsia="Times New Roman" w:cs="Times New Roman"/>
          <w:sz w:val="24"/>
          <w:szCs w:val="24"/>
        </w:rPr>
        <w:t>Kinh phí xây dựng và thực hiện Đề án được huy động từ các nguồn: Ngân sách nhà nước (được sử dụng để thực hiện các cơ chế, chính sách khuyến khích, thông tin tuyên truyền, đối ứng các khoản vay nước ngoài, xây dựng Đề án…); hỗ trợ phát triển chính thức (ODA), vay, đầu tư nước ngoài; đầu tư của các tổ chức tín dụng, doanh nghiệp và cá nhân khác; các nguồn kinh phí khác.</w:t>
      </w:r>
    </w:p>
    <w:p w:rsidR="00562811" w:rsidRPr="00562811" w:rsidRDefault="00562811" w:rsidP="00F44124">
      <w:pPr>
        <w:spacing w:before="120" w:after="100" w:afterAutospacing="1" w:line="240" w:lineRule="auto"/>
        <w:rPr>
          <w:rFonts w:eastAsia="Times New Roman" w:cs="Times New Roman"/>
          <w:sz w:val="24"/>
          <w:szCs w:val="24"/>
        </w:rPr>
      </w:pPr>
      <w:r w:rsidRPr="00562811">
        <w:rPr>
          <w:rFonts w:eastAsia="Times New Roman" w:cs="Times New Roman"/>
          <w:b/>
          <w:bCs/>
          <w:sz w:val="24"/>
          <w:szCs w:val="24"/>
        </w:rPr>
        <w:t xml:space="preserve">Điều 2. </w:t>
      </w:r>
      <w:r w:rsidRPr="00562811">
        <w:rPr>
          <w:rFonts w:eastAsia="Times New Roman" w:cs="Times New Roman"/>
          <w:sz w:val="24"/>
          <w:szCs w:val="24"/>
        </w:rPr>
        <w:t>Quyết định này có hiệu lực thi hành kể từ ngày ký.</w:t>
      </w:r>
    </w:p>
    <w:p w:rsidR="00562811" w:rsidRPr="00562811" w:rsidRDefault="00562811" w:rsidP="00F44124">
      <w:pPr>
        <w:spacing w:before="120" w:after="100" w:afterAutospacing="1" w:line="240" w:lineRule="auto"/>
        <w:rPr>
          <w:rFonts w:eastAsia="Times New Roman" w:cs="Times New Roman"/>
          <w:sz w:val="24"/>
          <w:szCs w:val="24"/>
        </w:rPr>
      </w:pPr>
      <w:r w:rsidRPr="00562811">
        <w:rPr>
          <w:rFonts w:eastAsia="Times New Roman" w:cs="Times New Roman"/>
          <w:b/>
          <w:bCs/>
          <w:sz w:val="24"/>
          <w:szCs w:val="24"/>
        </w:rPr>
        <w:t xml:space="preserve">Điều 3. </w:t>
      </w:r>
      <w:r w:rsidRPr="00562811">
        <w:rPr>
          <w:rFonts w:eastAsia="Times New Roman" w:cs="Times New Roman"/>
          <w:sz w:val="24"/>
          <w:szCs w:val="24"/>
        </w:rPr>
        <w:t>Thống đốc Ngân hàng Nhà nước Việt Nam, Bộ trưởng, Thủ trưởng cơ quan ngang Bộ, cơ quan thuộc Chính phủ, Chủ tịch Ủy ban nhân dân tỉnh, thành phố trực thuộc Trung ương chịu trách nhiệm thi hành Quyết định này./.</w:t>
      </w:r>
    </w:p>
    <w:p w:rsidR="00562811" w:rsidRPr="00562811" w:rsidRDefault="00562811" w:rsidP="00562811">
      <w:pPr>
        <w:spacing w:before="120" w:after="100" w:afterAutospacing="1" w:line="240" w:lineRule="auto"/>
        <w:jc w:val="left"/>
        <w:rPr>
          <w:rFonts w:eastAsia="Times New Roman" w:cs="Times New Roman"/>
          <w:sz w:val="24"/>
          <w:szCs w:val="24"/>
        </w:rPr>
      </w:pPr>
      <w:r w:rsidRPr="00562811">
        <w:rPr>
          <w:rFonts w:eastAsia="Times New Roman" w:cs="Times New Roman"/>
          <w:sz w:val="24"/>
          <w:szCs w:val="24"/>
        </w:rPr>
        <w:t> </w:t>
      </w:r>
    </w:p>
    <w:tbl>
      <w:tblPr>
        <w:tblW w:w="0" w:type="auto"/>
        <w:tblCellMar>
          <w:left w:w="0" w:type="dxa"/>
          <w:right w:w="0" w:type="dxa"/>
        </w:tblCellMar>
        <w:tblLook w:val="04A0"/>
      </w:tblPr>
      <w:tblGrid>
        <w:gridCol w:w="4428"/>
        <w:gridCol w:w="4428"/>
      </w:tblGrid>
      <w:tr w:rsidR="00562811" w:rsidRPr="00562811" w:rsidTr="00562811">
        <w:tc>
          <w:tcPr>
            <w:tcW w:w="4428" w:type="dxa"/>
            <w:tcMar>
              <w:top w:w="0" w:type="dxa"/>
              <w:left w:w="108" w:type="dxa"/>
              <w:bottom w:w="0" w:type="dxa"/>
              <w:right w:w="108" w:type="dxa"/>
            </w:tcMar>
            <w:hideMark/>
          </w:tcPr>
          <w:p w:rsidR="00562811" w:rsidRPr="00562811" w:rsidRDefault="00562811" w:rsidP="00562811">
            <w:pPr>
              <w:spacing w:before="120" w:after="100" w:afterAutospacing="1" w:line="240" w:lineRule="auto"/>
              <w:jc w:val="left"/>
              <w:rPr>
                <w:rFonts w:eastAsia="Times New Roman" w:cs="Times New Roman"/>
                <w:sz w:val="24"/>
                <w:szCs w:val="24"/>
              </w:rPr>
            </w:pPr>
            <w:r w:rsidRPr="00562811">
              <w:rPr>
                <w:rFonts w:eastAsia="Times New Roman" w:cs="Times New Roman"/>
                <w:sz w:val="24"/>
                <w:szCs w:val="24"/>
              </w:rPr>
              <w:lastRenderedPageBreak/>
              <w:t> </w:t>
            </w:r>
          </w:p>
          <w:p w:rsidR="00562811" w:rsidRPr="00562811" w:rsidRDefault="00562811" w:rsidP="00562811">
            <w:pPr>
              <w:spacing w:before="120" w:after="100" w:afterAutospacing="1" w:line="240" w:lineRule="auto"/>
              <w:jc w:val="left"/>
              <w:rPr>
                <w:rFonts w:eastAsia="Times New Roman" w:cs="Times New Roman"/>
                <w:sz w:val="24"/>
                <w:szCs w:val="24"/>
              </w:rPr>
            </w:pPr>
            <w:r w:rsidRPr="00562811">
              <w:rPr>
                <w:rFonts w:eastAsia="Times New Roman" w:cs="Times New Roman"/>
                <w:b/>
                <w:bCs/>
                <w:i/>
                <w:iCs/>
                <w:sz w:val="24"/>
                <w:szCs w:val="24"/>
              </w:rPr>
              <w:t>Nơi nhận:</w:t>
            </w:r>
            <w:r w:rsidRPr="00562811">
              <w:rPr>
                <w:rFonts w:eastAsia="Times New Roman" w:cs="Times New Roman"/>
                <w:b/>
                <w:bCs/>
                <w:i/>
                <w:iCs/>
                <w:sz w:val="24"/>
                <w:szCs w:val="24"/>
              </w:rPr>
              <w:br/>
            </w:r>
            <w:r w:rsidRPr="00562811">
              <w:rPr>
                <w:rFonts w:eastAsia="Times New Roman" w:cs="Times New Roman"/>
                <w:sz w:val="16"/>
                <w:szCs w:val="16"/>
              </w:rPr>
              <w:t>- Ban Bí thư Trung ương Đảng;</w:t>
            </w:r>
            <w:r w:rsidRPr="00562811">
              <w:rPr>
                <w:rFonts w:eastAsia="Times New Roman" w:cs="Times New Roman"/>
                <w:sz w:val="16"/>
                <w:szCs w:val="16"/>
              </w:rPr>
              <w:br/>
              <w:t>- Thủ tướng, các Phó Thủ tướng Chính phủ;</w:t>
            </w:r>
            <w:r w:rsidRPr="00562811">
              <w:rPr>
                <w:rFonts w:eastAsia="Times New Roman" w:cs="Times New Roman"/>
                <w:sz w:val="16"/>
                <w:szCs w:val="16"/>
              </w:rPr>
              <w:br/>
              <w:t>- Các Bộ, cơ quan ngang Bộ, cơ quan thuộc CP;</w:t>
            </w:r>
            <w:r w:rsidRPr="00562811">
              <w:rPr>
                <w:rFonts w:eastAsia="Times New Roman" w:cs="Times New Roman"/>
                <w:sz w:val="16"/>
                <w:szCs w:val="16"/>
              </w:rPr>
              <w:br/>
              <w:t>- VP BCĐTW về phòng, chống tham nhũng;</w:t>
            </w:r>
            <w:r w:rsidRPr="00562811">
              <w:rPr>
                <w:rFonts w:eastAsia="Times New Roman" w:cs="Times New Roman"/>
                <w:sz w:val="16"/>
                <w:szCs w:val="16"/>
              </w:rPr>
              <w:br/>
              <w:t>- HĐND, UBND các tỉnh, TP trực thuộc TW;</w:t>
            </w:r>
            <w:r w:rsidRPr="00562811">
              <w:rPr>
                <w:rFonts w:eastAsia="Times New Roman" w:cs="Times New Roman"/>
                <w:sz w:val="16"/>
                <w:szCs w:val="16"/>
              </w:rPr>
              <w:br/>
              <w:t>- Văn phòng Trung ương và các Ban của Đảng;</w:t>
            </w:r>
            <w:r w:rsidRPr="00562811">
              <w:rPr>
                <w:rFonts w:eastAsia="Times New Roman" w:cs="Times New Roman"/>
                <w:sz w:val="16"/>
                <w:szCs w:val="16"/>
              </w:rPr>
              <w:br/>
              <w:t>- Văn phòng Chủ tịch nước;</w:t>
            </w:r>
            <w:r w:rsidRPr="00562811">
              <w:rPr>
                <w:rFonts w:eastAsia="Times New Roman" w:cs="Times New Roman"/>
                <w:sz w:val="16"/>
                <w:szCs w:val="16"/>
              </w:rPr>
              <w:br/>
              <w:t>- Hội đồng Dân tộc và các Ủy ban của Quốc hội;</w:t>
            </w:r>
            <w:r w:rsidRPr="00562811">
              <w:rPr>
                <w:rFonts w:eastAsia="Times New Roman" w:cs="Times New Roman"/>
                <w:sz w:val="16"/>
                <w:szCs w:val="16"/>
              </w:rPr>
              <w:br/>
              <w:t>- Văn phòng Quốc hội;</w:t>
            </w:r>
            <w:r w:rsidRPr="00562811">
              <w:rPr>
                <w:rFonts w:eastAsia="Times New Roman" w:cs="Times New Roman"/>
                <w:sz w:val="16"/>
                <w:szCs w:val="16"/>
              </w:rPr>
              <w:br/>
              <w:t>- Tòa án nhân dân tối cao;</w:t>
            </w:r>
            <w:r w:rsidRPr="00562811">
              <w:rPr>
                <w:rFonts w:eastAsia="Times New Roman" w:cs="Times New Roman"/>
                <w:sz w:val="16"/>
                <w:szCs w:val="16"/>
              </w:rPr>
              <w:br/>
              <w:t>- Viện Kiểm sát nhân dân tối cao;</w:t>
            </w:r>
            <w:r w:rsidRPr="00562811">
              <w:rPr>
                <w:rFonts w:eastAsia="Times New Roman" w:cs="Times New Roman"/>
                <w:sz w:val="16"/>
                <w:szCs w:val="16"/>
              </w:rPr>
              <w:br/>
              <w:t>- Kiểm toán Nhà nước;</w:t>
            </w:r>
            <w:r w:rsidRPr="00562811">
              <w:rPr>
                <w:rFonts w:eastAsia="Times New Roman" w:cs="Times New Roman"/>
                <w:sz w:val="16"/>
                <w:szCs w:val="16"/>
              </w:rPr>
              <w:br/>
              <w:t>- Ủy ban Giám sát tài chính Quốc gia;</w:t>
            </w:r>
            <w:r w:rsidRPr="00562811">
              <w:rPr>
                <w:rFonts w:eastAsia="Times New Roman" w:cs="Times New Roman"/>
                <w:sz w:val="16"/>
                <w:szCs w:val="16"/>
              </w:rPr>
              <w:br/>
              <w:t>- Ngân hàng Chính sách Xã hội;</w:t>
            </w:r>
            <w:r w:rsidRPr="00562811">
              <w:rPr>
                <w:rFonts w:eastAsia="Times New Roman" w:cs="Times New Roman"/>
                <w:sz w:val="16"/>
                <w:szCs w:val="16"/>
              </w:rPr>
              <w:br/>
              <w:t>- Ngân hàng Phát triển Việt Nam;</w:t>
            </w:r>
            <w:r w:rsidRPr="00562811">
              <w:rPr>
                <w:rFonts w:eastAsia="Times New Roman" w:cs="Times New Roman"/>
                <w:sz w:val="16"/>
                <w:szCs w:val="16"/>
              </w:rPr>
              <w:br/>
              <w:t>- UBTW Mặt trận Tổ quốc Việt Nam;</w:t>
            </w:r>
            <w:r w:rsidRPr="00562811">
              <w:rPr>
                <w:rFonts w:eastAsia="Times New Roman" w:cs="Times New Roman"/>
                <w:sz w:val="16"/>
                <w:szCs w:val="16"/>
              </w:rPr>
              <w:br/>
              <w:t>- Cơ quan Trung ương của các đoàn thể;</w:t>
            </w:r>
            <w:r w:rsidRPr="00562811">
              <w:rPr>
                <w:rFonts w:eastAsia="Times New Roman" w:cs="Times New Roman"/>
                <w:sz w:val="16"/>
                <w:szCs w:val="16"/>
              </w:rPr>
              <w:br/>
              <w:t>- VPCP: BTCN, các PCN, Cổng TTĐT, các Vụ, Cục, đơn vị trực thuộc, Công báo;</w:t>
            </w:r>
            <w:r w:rsidRPr="00562811">
              <w:rPr>
                <w:rFonts w:eastAsia="Times New Roman" w:cs="Times New Roman"/>
                <w:sz w:val="16"/>
                <w:szCs w:val="16"/>
              </w:rPr>
              <w:br/>
              <w:t>- Lưu: Văn thư, KTTH (3b).</w:t>
            </w:r>
          </w:p>
        </w:tc>
        <w:tc>
          <w:tcPr>
            <w:tcW w:w="4428" w:type="dxa"/>
            <w:tcMar>
              <w:top w:w="0" w:type="dxa"/>
              <w:left w:w="108" w:type="dxa"/>
              <w:bottom w:w="0" w:type="dxa"/>
              <w:right w:w="108" w:type="dxa"/>
            </w:tcMar>
            <w:hideMark/>
          </w:tcPr>
          <w:p w:rsidR="00562811" w:rsidRPr="00562811" w:rsidRDefault="00562811" w:rsidP="00562811">
            <w:pPr>
              <w:spacing w:before="120" w:after="100" w:afterAutospacing="1" w:line="240" w:lineRule="auto"/>
              <w:jc w:val="center"/>
              <w:rPr>
                <w:rFonts w:eastAsia="Times New Roman" w:cs="Times New Roman"/>
                <w:sz w:val="24"/>
                <w:szCs w:val="24"/>
              </w:rPr>
            </w:pPr>
            <w:r w:rsidRPr="00562811">
              <w:rPr>
                <w:rFonts w:eastAsia="Times New Roman" w:cs="Times New Roman"/>
                <w:b/>
                <w:bCs/>
                <w:sz w:val="24"/>
                <w:szCs w:val="24"/>
              </w:rPr>
              <w:t>THỦ TƯỚNG</w:t>
            </w:r>
            <w:r w:rsidRPr="00562811">
              <w:rPr>
                <w:rFonts w:eastAsia="Times New Roman" w:cs="Times New Roman"/>
                <w:b/>
                <w:bCs/>
                <w:sz w:val="24"/>
                <w:szCs w:val="24"/>
              </w:rPr>
              <w:br/>
            </w:r>
            <w:r w:rsidRPr="00562811">
              <w:rPr>
                <w:rFonts w:eastAsia="Times New Roman" w:cs="Times New Roman"/>
                <w:b/>
                <w:bCs/>
                <w:sz w:val="24"/>
                <w:szCs w:val="24"/>
              </w:rPr>
              <w:br/>
            </w:r>
            <w:r w:rsidRPr="00562811">
              <w:rPr>
                <w:rFonts w:eastAsia="Times New Roman" w:cs="Times New Roman"/>
                <w:b/>
                <w:bCs/>
                <w:sz w:val="24"/>
                <w:szCs w:val="24"/>
              </w:rPr>
              <w:br/>
            </w:r>
            <w:r w:rsidRPr="00562811">
              <w:rPr>
                <w:rFonts w:eastAsia="Times New Roman" w:cs="Times New Roman"/>
                <w:b/>
                <w:bCs/>
                <w:sz w:val="24"/>
                <w:szCs w:val="24"/>
              </w:rPr>
              <w:br/>
            </w:r>
            <w:r w:rsidRPr="00562811">
              <w:rPr>
                <w:rFonts w:eastAsia="Times New Roman" w:cs="Times New Roman"/>
                <w:b/>
                <w:bCs/>
                <w:sz w:val="24"/>
                <w:szCs w:val="24"/>
              </w:rPr>
              <w:br/>
              <w:t>Nguyễn Tấn Dũng</w:t>
            </w:r>
          </w:p>
        </w:tc>
      </w:tr>
    </w:tbl>
    <w:p w:rsidR="00562811" w:rsidRPr="00562811" w:rsidRDefault="00562811" w:rsidP="00562811">
      <w:pPr>
        <w:spacing w:before="120" w:after="100" w:afterAutospacing="1" w:line="240" w:lineRule="auto"/>
        <w:jc w:val="left"/>
        <w:rPr>
          <w:rFonts w:eastAsia="Times New Roman" w:cs="Times New Roman"/>
          <w:sz w:val="24"/>
          <w:szCs w:val="24"/>
        </w:rPr>
      </w:pPr>
      <w:r w:rsidRPr="00562811">
        <w:rPr>
          <w:rFonts w:eastAsia="Times New Roman" w:cs="Times New Roman"/>
          <w:sz w:val="24"/>
          <w:szCs w:val="24"/>
        </w:rPr>
        <w:t> </w:t>
      </w:r>
    </w:p>
    <w:p w:rsidR="005D13CE" w:rsidRDefault="005D13CE">
      <w:pPr>
        <w:rPr>
          <w:rFonts w:eastAsia="Times New Roman" w:cs="Times New Roman"/>
          <w:b/>
          <w:bCs/>
          <w:sz w:val="24"/>
          <w:szCs w:val="24"/>
        </w:rPr>
      </w:pPr>
      <w:r>
        <w:rPr>
          <w:rFonts w:eastAsia="Times New Roman" w:cs="Times New Roman"/>
          <w:b/>
          <w:bCs/>
          <w:sz w:val="24"/>
          <w:szCs w:val="24"/>
        </w:rPr>
        <w:br w:type="page"/>
      </w:r>
    </w:p>
    <w:p w:rsidR="00562811" w:rsidRPr="00562811" w:rsidRDefault="00562811" w:rsidP="00562811">
      <w:pPr>
        <w:spacing w:before="120" w:after="100" w:afterAutospacing="1" w:line="240" w:lineRule="auto"/>
        <w:jc w:val="center"/>
        <w:rPr>
          <w:rFonts w:eastAsia="Times New Roman" w:cs="Times New Roman"/>
          <w:sz w:val="24"/>
          <w:szCs w:val="24"/>
        </w:rPr>
      </w:pPr>
      <w:r w:rsidRPr="00562811">
        <w:rPr>
          <w:rFonts w:eastAsia="Times New Roman" w:cs="Times New Roman"/>
          <w:b/>
          <w:bCs/>
          <w:sz w:val="24"/>
          <w:szCs w:val="24"/>
        </w:rPr>
        <w:lastRenderedPageBreak/>
        <w:t>KẾ HOẠCH</w:t>
      </w:r>
    </w:p>
    <w:p w:rsidR="00562811" w:rsidRPr="00562811" w:rsidRDefault="00562811" w:rsidP="00562811">
      <w:pPr>
        <w:spacing w:before="120" w:after="100" w:afterAutospacing="1" w:line="240" w:lineRule="auto"/>
        <w:jc w:val="center"/>
        <w:rPr>
          <w:rFonts w:eastAsia="Times New Roman" w:cs="Times New Roman"/>
          <w:sz w:val="24"/>
          <w:szCs w:val="24"/>
        </w:rPr>
      </w:pPr>
      <w:r w:rsidRPr="00562811">
        <w:rPr>
          <w:rFonts w:eastAsia="Times New Roman" w:cs="Times New Roman"/>
          <w:sz w:val="24"/>
          <w:szCs w:val="24"/>
        </w:rPr>
        <w:t>TRIỂN KHAI MỘT SỐ NHIỆM VỤ CHỦ YẾU THỰC HIỆN ĐỀ ÁN ĐẨY MẠNH THANH TOÁN KHÔNG DÙNG TIỀN MẶT TẠI VIỆT NAM GIAI ĐOẠN 2011 - 2015</w:t>
      </w:r>
      <w:r w:rsidRPr="00562811">
        <w:rPr>
          <w:rFonts w:eastAsia="Times New Roman" w:cs="Times New Roman"/>
          <w:sz w:val="24"/>
          <w:szCs w:val="24"/>
        </w:rPr>
        <w:br/>
      </w:r>
      <w:r w:rsidRPr="00562811">
        <w:rPr>
          <w:rFonts w:eastAsia="Times New Roman" w:cs="Times New Roman"/>
          <w:i/>
          <w:iCs/>
          <w:sz w:val="24"/>
          <w:szCs w:val="24"/>
        </w:rPr>
        <w:t>(Ban hành kèm theo Quyết định số 2453/QĐ-TTg ngày 27 tháng 12 năm 2011 của Thủ tướng Chính phủ)</w:t>
      </w:r>
    </w:p>
    <w:tbl>
      <w:tblPr>
        <w:tblW w:w="8864" w:type="dxa"/>
        <w:tblCellMar>
          <w:left w:w="0" w:type="dxa"/>
          <w:right w:w="0" w:type="dxa"/>
        </w:tblCellMar>
        <w:tblLook w:val="04A0"/>
      </w:tblPr>
      <w:tblGrid>
        <w:gridCol w:w="537"/>
        <w:gridCol w:w="3824"/>
        <w:gridCol w:w="1526"/>
        <w:gridCol w:w="1698"/>
        <w:gridCol w:w="1279"/>
      </w:tblGrid>
      <w:tr w:rsidR="00562811" w:rsidRPr="00562811" w:rsidTr="00562811">
        <w:tc>
          <w:tcPr>
            <w:tcW w:w="4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62811" w:rsidRPr="00562811" w:rsidRDefault="00562811" w:rsidP="00562811">
            <w:pPr>
              <w:spacing w:before="120" w:after="100" w:afterAutospacing="1" w:line="240" w:lineRule="auto"/>
              <w:jc w:val="center"/>
              <w:rPr>
                <w:rFonts w:eastAsia="Times New Roman" w:cs="Times New Roman"/>
                <w:sz w:val="24"/>
                <w:szCs w:val="24"/>
              </w:rPr>
            </w:pPr>
            <w:r w:rsidRPr="00562811">
              <w:rPr>
                <w:rFonts w:eastAsia="Times New Roman" w:cs="Times New Roman"/>
                <w:b/>
                <w:bCs/>
                <w:sz w:val="24"/>
                <w:szCs w:val="24"/>
              </w:rPr>
              <w:t>TT</w:t>
            </w:r>
          </w:p>
        </w:tc>
        <w:tc>
          <w:tcPr>
            <w:tcW w:w="38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62811" w:rsidRPr="00562811" w:rsidRDefault="00562811" w:rsidP="00562811">
            <w:pPr>
              <w:spacing w:before="120" w:after="100" w:afterAutospacing="1" w:line="240" w:lineRule="auto"/>
              <w:jc w:val="center"/>
              <w:rPr>
                <w:rFonts w:eastAsia="Times New Roman" w:cs="Times New Roman"/>
                <w:sz w:val="24"/>
                <w:szCs w:val="24"/>
              </w:rPr>
            </w:pPr>
            <w:r w:rsidRPr="00562811">
              <w:rPr>
                <w:rFonts w:eastAsia="Times New Roman" w:cs="Times New Roman"/>
                <w:b/>
                <w:bCs/>
                <w:sz w:val="24"/>
                <w:szCs w:val="24"/>
              </w:rPr>
              <w:t>Nội dung thực hiện</w:t>
            </w:r>
          </w:p>
        </w:tc>
        <w:tc>
          <w:tcPr>
            <w:tcW w:w="15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62811" w:rsidRPr="00562811" w:rsidRDefault="00562811" w:rsidP="00562811">
            <w:pPr>
              <w:spacing w:before="120" w:after="100" w:afterAutospacing="1" w:line="240" w:lineRule="auto"/>
              <w:jc w:val="center"/>
              <w:rPr>
                <w:rFonts w:eastAsia="Times New Roman" w:cs="Times New Roman"/>
                <w:sz w:val="24"/>
                <w:szCs w:val="24"/>
              </w:rPr>
            </w:pPr>
            <w:r w:rsidRPr="00562811">
              <w:rPr>
                <w:rFonts w:eastAsia="Times New Roman" w:cs="Times New Roman"/>
                <w:b/>
                <w:bCs/>
                <w:sz w:val="24"/>
                <w:szCs w:val="24"/>
              </w:rPr>
              <w:t>Đơn vị chủ trì</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62811" w:rsidRPr="00562811" w:rsidRDefault="00562811" w:rsidP="00562811">
            <w:pPr>
              <w:spacing w:before="120" w:after="100" w:afterAutospacing="1" w:line="240" w:lineRule="auto"/>
              <w:jc w:val="center"/>
              <w:rPr>
                <w:rFonts w:eastAsia="Times New Roman" w:cs="Times New Roman"/>
                <w:sz w:val="24"/>
                <w:szCs w:val="24"/>
              </w:rPr>
            </w:pPr>
            <w:r w:rsidRPr="00562811">
              <w:rPr>
                <w:rFonts w:eastAsia="Times New Roman" w:cs="Times New Roman"/>
                <w:b/>
                <w:bCs/>
                <w:sz w:val="24"/>
                <w:szCs w:val="24"/>
              </w:rPr>
              <w:t>Đơn vị phối hợp</w:t>
            </w:r>
          </w:p>
        </w:tc>
        <w:tc>
          <w:tcPr>
            <w:tcW w:w="12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62811" w:rsidRPr="00562811" w:rsidRDefault="00562811" w:rsidP="00562811">
            <w:pPr>
              <w:spacing w:before="120" w:after="100" w:afterAutospacing="1" w:line="240" w:lineRule="auto"/>
              <w:jc w:val="center"/>
              <w:rPr>
                <w:rFonts w:eastAsia="Times New Roman" w:cs="Times New Roman"/>
                <w:sz w:val="24"/>
                <w:szCs w:val="24"/>
              </w:rPr>
            </w:pPr>
            <w:r w:rsidRPr="00562811">
              <w:rPr>
                <w:rFonts w:eastAsia="Times New Roman" w:cs="Times New Roman"/>
                <w:b/>
                <w:bCs/>
                <w:sz w:val="24"/>
                <w:szCs w:val="24"/>
              </w:rPr>
              <w:t>Thời gian thực hiện</w:t>
            </w:r>
          </w:p>
        </w:tc>
      </w:tr>
      <w:tr w:rsidR="00562811" w:rsidRPr="00562811" w:rsidTr="00562811">
        <w:tc>
          <w:tcPr>
            <w:tcW w:w="4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62811" w:rsidRPr="00562811" w:rsidRDefault="00562811" w:rsidP="00562811">
            <w:pPr>
              <w:spacing w:before="120" w:after="100" w:afterAutospacing="1" w:line="240" w:lineRule="auto"/>
              <w:jc w:val="center"/>
              <w:rPr>
                <w:rFonts w:eastAsia="Times New Roman" w:cs="Times New Roman"/>
                <w:sz w:val="24"/>
                <w:szCs w:val="24"/>
              </w:rPr>
            </w:pPr>
            <w:r w:rsidRPr="00562811">
              <w:rPr>
                <w:rFonts w:eastAsia="Times New Roman" w:cs="Times New Roman"/>
                <w:sz w:val="24"/>
                <w:szCs w:val="24"/>
              </w:rPr>
              <w:t>1</w:t>
            </w:r>
          </w:p>
        </w:tc>
        <w:tc>
          <w:tcPr>
            <w:tcW w:w="3865" w:type="dxa"/>
            <w:tcBorders>
              <w:top w:val="nil"/>
              <w:left w:val="nil"/>
              <w:bottom w:val="single" w:sz="8" w:space="0" w:color="auto"/>
              <w:right w:val="single" w:sz="8" w:space="0" w:color="auto"/>
            </w:tcBorders>
            <w:tcMar>
              <w:top w:w="0" w:type="dxa"/>
              <w:left w:w="108" w:type="dxa"/>
              <w:bottom w:w="0" w:type="dxa"/>
              <w:right w:w="108" w:type="dxa"/>
            </w:tcMar>
            <w:hideMark/>
          </w:tcPr>
          <w:p w:rsidR="00562811" w:rsidRPr="00562811" w:rsidRDefault="00562811" w:rsidP="00562811">
            <w:pPr>
              <w:spacing w:before="120" w:after="100" w:afterAutospacing="1" w:line="240" w:lineRule="auto"/>
              <w:jc w:val="left"/>
              <w:rPr>
                <w:rFonts w:eastAsia="Times New Roman" w:cs="Times New Roman"/>
                <w:sz w:val="24"/>
                <w:szCs w:val="24"/>
              </w:rPr>
            </w:pPr>
            <w:r w:rsidRPr="00562811">
              <w:rPr>
                <w:rFonts w:eastAsia="Times New Roman" w:cs="Times New Roman"/>
                <w:sz w:val="24"/>
                <w:szCs w:val="24"/>
              </w:rPr>
              <w:t>Rà soát, bổ sung và sửa đổi các văn bản quy phạm pháp luật hướng dẫn thi hành Luật Ngân hàng Nhà nước Việt Nam năm 2010 và Luật Các tổ chức tín dụng năm 2010 liên quan đến hoạt động thanh toán</w:t>
            </w:r>
          </w:p>
        </w:tc>
        <w:tc>
          <w:tcPr>
            <w:tcW w:w="15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62811" w:rsidRPr="00562811" w:rsidRDefault="00562811" w:rsidP="00562811">
            <w:pPr>
              <w:spacing w:before="120" w:after="100" w:afterAutospacing="1" w:line="240" w:lineRule="auto"/>
              <w:jc w:val="center"/>
              <w:rPr>
                <w:rFonts w:eastAsia="Times New Roman" w:cs="Times New Roman"/>
                <w:sz w:val="24"/>
                <w:szCs w:val="24"/>
              </w:rPr>
            </w:pPr>
            <w:r w:rsidRPr="00562811">
              <w:rPr>
                <w:rFonts w:eastAsia="Times New Roman" w:cs="Times New Roman"/>
                <w:sz w:val="24"/>
                <w:szCs w:val="24"/>
              </w:rPr>
              <w:t>Ngân hàng Nhà nước Việt Nam</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62811" w:rsidRPr="00562811" w:rsidRDefault="00562811" w:rsidP="00562811">
            <w:pPr>
              <w:spacing w:before="120" w:after="100" w:afterAutospacing="1" w:line="240" w:lineRule="auto"/>
              <w:jc w:val="center"/>
              <w:rPr>
                <w:rFonts w:eastAsia="Times New Roman" w:cs="Times New Roman"/>
                <w:sz w:val="24"/>
                <w:szCs w:val="24"/>
              </w:rPr>
            </w:pPr>
            <w:r w:rsidRPr="00562811">
              <w:rPr>
                <w:rFonts w:eastAsia="Times New Roman" w:cs="Times New Roman"/>
                <w:sz w:val="24"/>
                <w:szCs w:val="24"/>
              </w:rPr>
              <w:t>Các Bộ, ngành, đơn vị liên quan</w:t>
            </w:r>
          </w:p>
        </w:tc>
        <w:tc>
          <w:tcPr>
            <w:tcW w:w="12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62811" w:rsidRPr="00562811" w:rsidRDefault="00562811" w:rsidP="00562811">
            <w:pPr>
              <w:spacing w:before="120" w:after="100" w:afterAutospacing="1" w:line="240" w:lineRule="auto"/>
              <w:jc w:val="center"/>
              <w:rPr>
                <w:rFonts w:eastAsia="Times New Roman" w:cs="Times New Roman"/>
                <w:sz w:val="24"/>
                <w:szCs w:val="24"/>
              </w:rPr>
            </w:pPr>
            <w:r w:rsidRPr="00562811">
              <w:rPr>
                <w:rFonts w:eastAsia="Times New Roman" w:cs="Times New Roman"/>
                <w:sz w:val="24"/>
                <w:szCs w:val="24"/>
              </w:rPr>
              <w:t>2011 - 2015</w:t>
            </w:r>
          </w:p>
        </w:tc>
      </w:tr>
      <w:tr w:rsidR="00562811" w:rsidRPr="00562811" w:rsidTr="00562811">
        <w:tc>
          <w:tcPr>
            <w:tcW w:w="4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62811" w:rsidRPr="00562811" w:rsidRDefault="00562811" w:rsidP="00562811">
            <w:pPr>
              <w:spacing w:before="120" w:after="100" w:afterAutospacing="1" w:line="240" w:lineRule="auto"/>
              <w:jc w:val="center"/>
              <w:rPr>
                <w:rFonts w:eastAsia="Times New Roman" w:cs="Times New Roman"/>
                <w:sz w:val="24"/>
                <w:szCs w:val="24"/>
              </w:rPr>
            </w:pPr>
            <w:r w:rsidRPr="00562811">
              <w:rPr>
                <w:rFonts w:eastAsia="Times New Roman" w:cs="Times New Roman"/>
                <w:sz w:val="24"/>
                <w:szCs w:val="24"/>
              </w:rPr>
              <w:t>2</w:t>
            </w:r>
          </w:p>
        </w:tc>
        <w:tc>
          <w:tcPr>
            <w:tcW w:w="3865" w:type="dxa"/>
            <w:tcBorders>
              <w:top w:val="nil"/>
              <w:left w:val="nil"/>
              <w:bottom w:val="single" w:sz="8" w:space="0" w:color="auto"/>
              <w:right w:val="single" w:sz="8" w:space="0" w:color="auto"/>
            </w:tcBorders>
            <w:tcMar>
              <w:top w:w="0" w:type="dxa"/>
              <w:left w:w="108" w:type="dxa"/>
              <w:bottom w:w="0" w:type="dxa"/>
              <w:right w:w="108" w:type="dxa"/>
            </w:tcMar>
            <w:hideMark/>
          </w:tcPr>
          <w:p w:rsidR="00562811" w:rsidRPr="00562811" w:rsidRDefault="00562811" w:rsidP="00562811">
            <w:pPr>
              <w:spacing w:before="120" w:after="100" w:afterAutospacing="1" w:line="240" w:lineRule="auto"/>
              <w:jc w:val="left"/>
              <w:rPr>
                <w:rFonts w:eastAsia="Times New Roman" w:cs="Times New Roman"/>
                <w:sz w:val="24"/>
                <w:szCs w:val="24"/>
              </w:rPr>
            </w:pPr>
            <w:r w:rsidRPr="00562811">
              <w:rPr>
                <w:rFonts w:eastAsia="Times New Roman" w:cs="Times New Roman"/>
                <w:sz w:val="24"/>
                <w:szCs w:val="24"/>
              </w:rPr>
              <w:t>Ban hành Nghị định thay thế Nghị định số 64/2001/NĐ-CP của Chính phủ về hoạt động thanh toán qua các tổ chức cung ứng dịch vụ thanh toán</w:t>
            </w:r>
          </w:p>
        </w:tc>
        <w:tc>
          <w:tcPr>
            <w:tcW w:w="15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62811" w:rsidRPr="00562811" w:rsidRDefault="00562811" w:rsidP="00562811">
            <w:pPr>
              <w:spacing w:before="120" w:after="100" w:afterAutospacing="1" w:line="240" w:lineRule="auto"/>
              <w:jc w:val="center"/>
              <w:rPr>
                <w:rFonts w:eastAsia="Times New Roman" w:cs="Times New Roman"/>
                <w:sz w:val="24"/>
                <w:szCs w:val="24"/>
              </w:rPr>
            </w:pPr>
            <w:r w:rsidRPr="00562811">
              <w:rPr>
                <w:rFonts w:eastAsia="Times New Roman" w:cs="Times New Roman"/>
                <w:sz w:val="24"/>
                <w:szCs w:val="24"/>
              </w:rPr>
              <w:t>Ngân hàng Nhà nước Việt Nam</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62811" w:rsidRPr="00562811" w:rsidRDefault="00562811" w:rsidP="00562811">
            <w:pPr>
              <w:spacing w:before="120" w:after="100" w:afterAutospacing="1" w:line="240" w:lineRule="auto"/>
              <w:jc w:val="center"/>
              <w:rPr>
                <w:rFonts w:eastAsia="Times New Roman" w:cs="Times New Roman"/>
                <w:sz w:val="24"/>
                <w:szCs w:val="24"/>
              </w:rPr>
            </w:pPr>
            <w:r w:rsidRPr="00562811">
              <w:rPr>
                <w:rFonts w:eastAsia="Times New Roman" w:cs="Times New Roman"/>
                <w:sz w:val="24"/>
                <w:szCs w:val="24"/>
              </w:rPr>
              <w:t>Bộ Tư pháp, các Bộ, ngành, đơn vị liên quan</w:t>
            </w:r>
          </w:p>
        </w:tc>
        <w:tc>
          <w:tcPr>
            <w:tcW w:w="12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62811" w:rsidRPr="00562811" w:rsidRDefault="00562811" w:rsidP="00562811">
            <w:pPr>
              <w:spacing w:before="120" w:after="100" w:afterAutospacing="1" w:line="240" w:lineRule="auto"/>
              <w:jc w:val="center"/>
              <w:rPr>
                <w:rFonts w:eastAsia="Times New Roman" w:cs="Times New Roman"/>
                <w:sz w:val="24"/>
                <w:szCs w:val="24"/>
              </w:rPr>
            </w:pPr>
            <w:r w:rsidRPr="00562811">
              <w:rPr>
                <w:rFonts w:eastAsia="Times New Roman" w:cs="Times New Roman"/>
                <w:sz w:val="24"/>
                <w:szCs w:val="24"/>
              </w:rPr>
              <w:t>2011 - 2012</w:t>
            </w:r>
          </w:p>
        </w:tc>
      </w:tr>
      <w:tr w:rsidR="00562811" w:rsidRPr="00562811" w:rsidTr="00562811">
        <w:tc>
          <w:tcPr>
            <w:tcW w:w="4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62811" w:rsidRPr="00562811" w:rsidRDefault="00562811" w:rsidP="00562811">
            <w:pPr>
              <w:spacing w:before="120" w:after="100" w:afterAutospacing="1" w:line="240" w:lineRule="auto"/>
              <w:jc w:val="center"/>
              <w:rPr>
                <w:rFonts w:eastAsia="Times New Roman" w:cs="Times New Roman"/>
                <w:sz w:val="24"/>
                <w:szCs w:val="24"/>
              </w:rPr>
            </w:pPr>
            <w:r w:rsidRPr="00562811">
              <w:rPr>
                <w:rFonts w:eastAsia="Times New Roman" w:cs="Times New Roman"/>
                <w:sz w:val="24"/>
                <w:szCs w:val="24"/>
              </w:rPr>
              <w:t>3</w:t>
            </w:r>
          </w:p>
        </w:tc>
        <w:tc>
          <w:tcPr>
            <w:tcW w:w="3865" w:type="dxa"/>
            <w:tcBorders>
              <w:top w:val="nil"/>
              <w:left w:val="nil"/>
              <w:bottom w:val="single" w:sz="8" w:space="0" w:color="auto"/>
              <w:right w:val="single" w:sz="8" w:space="0" w:color="auto"/>
            </w:tcBorders>
            <w:tcMar>
              <w:top w:w="0" w:type="dxa"/>
              <w:left w:w="108" w:type="dxa"/>
              <w:bottom w:w="0" w:type="dxa"/>
              <w:right w:w="108" w:type="dxa"/>
            </w:tcMar>
            <w:hideMark/>
          </w:tcPr>
          <w:p w:rsidR="00562811" w:rsidRPr="00562811" w:rsidRDefault="00562811" w:rsidP="00562811">
            <w:pPr>
              <w:spacing w:before="120" w:after="100" w:afterAutospacing="1" w:line="240" w:lineRule="auto"/>
              <w:jc w:val="left"/>
              <w:rPr>
                <w:rFonts w:eastAsia="Times New Roman" w:cs="Times New Roman"/>
                <w:sz w:val="24"/>
                <w:szCs w:val="24"/>
              </w:rPr>
            </w:pPr>
            <w:r w:rsidRPr="00562811">
              <w:rPr>
                <w:rFonts w:eastAsia="Times New Roman" w:cs="Times New Roman"/>
                <w:sz w:val="24"/>
                <w:szCs w:val="24"/>
              </w:rPr>
              <w:t>Sửa đổi, bổ sung Nghị định số 161/2006/NĐ-CP của Chính phủ quy định về thanh toán bằng tiền mặt</w:t>
            </w:r>
          </w:p>
        </w:tc>
        <w:tc>
          <w:tcPr>
            <w:tcW w:w="15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62811" w:rsidRPr="00562811" w:rsidRDefault="00562811" w:rsidP="00562811">
            <w:pPr>
              <w:spacing w:before="120" w:after="100" w:afterAutospacing="1" w:line="240" w:lineRule="auto"/>
              <w:jc w:val="center"/>
              <w:rPr>
                <w:rFonts w:eastAsia="Times New Roman" w:cs="Times New Roman"/>
                <w:sz w:val="24"/>
                <w:szCs w:val="24"/>
              </w:rPr>
            </w:pPr>
            <w:r w:rsidRPr="00562811">
              <w:rPr>
                <w:rFonts w:eastAsia="Times New Roman" w:cs="Times New Roman"/>
                <w:sz w:val="24"/>
                <w:szCs w:val="24"/>
              </w:rPr>
              <w:t>Ngân hàng Nhà nước Việt Nam</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62811" w:rsidRPr="00562811" w:rsidRDefault="00562811" w:rsidP="00562811">
            <w:pPr>
              <w:spacing w:before="120" w:after="100" w:afterAutospacing="1" w:line="240" w:lineRule="auto"/>
              <w:jc w:val="center"/>
              <w:rPr>
                <w:rFonts w:eastAsia="Times New Roman" w:cs="Times New Roman"/>
                <w:sz w:val="24"/>
                <w:szCs w:val="24"/>
              </w:rPr>
            </w:pPr>
            <w:r w:rsidRPr="00562811">
              <w:rPr>
                <w:rFonts w:eastAsia="Times New Roman" w:cs="Times New Roman"/>
                <w:sz w:val="24"/>
                <w:szCs w:val="24"/>
              </w:rPr>
              <w:t>Bộ Tư pháp, các Bộ, ngành, đơn vị liên quan</w:t>
            </w:r>
          </w:p>
        </w:tc>
        <w:tc>
          <w:tcPr>
            <w:tcW w:w="12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62811" w:rsidRPr="00562811" w:rsidRDefault="00562811" w:rsidP="00562811">
            <w:pPr>
              <w:spacing w:before="120" w:after="100" w:afterAutospacing="1" w:line="240" w:lineRule="auto"/>
              <w:jc w:val="center"/>
              <w:rPr>
                <w:rFonts w:eastAsia="Times New Roman" w:cs="Times New Roman"/>
                <w:sz w:val="24"/>
                <w:szCs w:val="24"/>
              </w:rPr>
            </w:pPr>
            <w:r w:rsidRPr="00562811">
              <w:rPr>
                <w:rFonts w:eastAsia="Times New Roman" w:cs="Times New Roman"/>
                <w:sz w:val="24"/>
                <w:szCs w:val="24"/>
              </w:rPr>
              <w:t>2012 - 2013</w:t>
            </w:r>
          </w:p>
        </w:tc>
      </w:tr>
      <w:tr w:rsidR="00562811" w:rsidRPr="00562811" w:rsidTr="00562811">
        <w:tc>
          <w:tcPr>
            <w:tcW w:w="4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62811" w:rsidRPr="00562811" w:rsidRDefault="00562811" w:rsidP="00562811">
            <w:pPr>
              <w:spacing w:before="120" w:after="100" w:afterAutospacing="1" w:line="240" w:lineRule="auto"/>
              <w:jc w:val="center"/>
              <w:rPr>
                <w:rFonts w:eastAsia="Times New Roman" w:cs="Times New Roman"/>
                <w:sz w:val="24"/>
                <w:szCs w:val="24"/>
              </w:rPr>
            </w:pPr>
            <w:r w:rsidRPr="00562811">
              <w:rPr>
                <w:rFonts w:eastAsia="Times New Roman" w:cs="Times New Roman"/>
                <w:sz w:val="24"/>
                <w:szCs w:val="24"/>
              </w:rPr>
              <w:t>4</w:t>
            </w:r>
          </w:p>
        </w:tc>
        <w:tc>
          <w:tcPr>
            <w:tcW w:w="3865" w:type="dxa"/>
            <w:tcBorders>
              <w:top w:val="nil"/>
              <w:left w:val="nil"/>
              <w:bottom w:val="single" w:sz="8" w:space="0" w:color="auto"/>
              <w:right w:val="single" w:sz="8" w:space="0" w:color="auto"/>
            </w:tcBorders>
            <w:tcMar>
              <w:top w:w="0" w:type="dxa"/>
              <w:left w:w="108" w:type="dxa"/>
              <w:bottom w:w="0" w:type="dxa"/>
              <w:right w:w="108" w:type="dxa"/>
            </w:tcMar>
            <w:hideMark/>
          </w:tcPr>
          <w:p w:rsidR="00562811" w:rsidRPr="00562811" w:rsidRDefault="00562811" w:rsidP="00562811">
            <w:pPr>
              <w:spacing w:before="120" w:after="100" w:afterAutospacing="1" w:line="240" w:lineRule="auto"/>
              <w:jc w:val="left"/>
              <w:rPr>
                <w:rFonts w:eastAsia="Times New Roman" w:cs="Times New Roman"/>
                <w:sz w:val="24"/>
                <w:szCs w:val="24"/>
              </w:rPr>
            </w:pPr>
            <w:r w:rsidRPr="00562811">
              <w:rPr>
                <w:rFonts w:eastAsia="Times New Roman" w:cs="Times New Roman"/>
                <w:sz w:val="24"/>
                <w:szCs w:val="24"/>
              </w:rPr>
              <w:t>Sửa đổi, bổ sung các quy định về phương thức giải ngân trong việc cho vay của tổ chức tín dụng đối với khách hàng, các giao dịch góp vốn cổ phần, chuyển nhượng vốn, mua bán, chuyển nhượng cổ phiếu, trái phiếu giữa các doanh nghiệp và cá nhân.</w:t>
            </w:r>
          </w:p>
        </w:tc>
        <w:tc>
          <w:tcPr>
            <w:tcW w:w="15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62811" w:rsidRPr="00562811" w:rsidRDefault="00562811" w:rsidP="00562811">
            <w:pPr>
              <w:spacing w:before="120" w:after="100" w:afterAutospacing="1" w:line="240" w:lineRule="auto"/>
              <w:jc w:val="center"/>
              <w:rPr>
                <w:rFonts w:eastAsia="Times New Roman" w:cs="Times New Roman"/>
                <w:sz w:val="24"/>
                <w:szCs w:val="24"/>
              </w:rPr>
            </w:pPr>
            <w:r w:rsidRPr="00562811">
              <w:rPr>
                <w:rFonts w:eastAsia="Times New Roman" w:cs="Times New Roman"/>
                <w:sz w:val="24"/>
                <w:szCs w:val="24"/>
              </w:rPr>
              <w:t>Ngân hàng Nhà nước Việt Nam</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62811" w:rsidRPr="00562811" w:rsidRDefault="00562811" w:rsidP="00562811">
            <w:pPr>
              <w:spacing w:before="120" w:after="100" w:afterAutospacing="1" w:line="240" w:lineRule="auto"/>
              <w:jc w:val="center"/>
              <w:rPr>
                <w:rFonts w:eastAsia="Times New Roman" w:cs="Times New Roman"/>
                <w:sz w:val="24"/>
                <w:szCs w:val="24"/>
              </w:rPr>
            </w:pPr>
            <w:r w:rsidRPr="00562811">
              <w:rPr>
                <w:rFonts w:eastAsia="Times New Roman" w:cs="Times New Roman"/>
                <w:sz w:val="24"/>
                <w:szCs w:val="24"/>
              </w:rPr>
              <w:t>Các Bộ, ngành, đơn vị liên quan</w:t>
            </w:r>
          </w:p>
        </w:tc>
        <w:tc>
          <w:tcPr>
            <w:tcW w:w="12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62811" w:rsidRPr="00562811" w:rsidRDefault="00562811" w:rsidP="00562811">
            <w:pPr>
              <w:spacing w:before="120" w:after="100" w:afterAutospacing="1" w:line="240" w:lineRule="auto"/>
              <w:jc w:val="center"/>
              <w:rPr>
                <w:rFonts w:eastAsia="Times New Roman" w:cs="Times New Roman"/>
                <w:sz w:val="24"/>
                <w:szCs w:val="24"/>
              </w:rPr>
            </w:pPr>
            <w:r w:rsidRPr="00562811">
              <w:rPr>
                <w:rFonts w:eastAsia="Times New Roman" w:cs="Times New Roman"/>
                <w:sz w:val="24"/>
                <w:szCs w:val="24"/>
              </w:rPr>
              <w:t>2012 - 2014</w:t>
            </w:r>
          </w:p>
        </w:tc>
      </w:tr>
      <w:tr w:rsidR="00562811" w:rsidRPr="00562811" w:rsidTr="00562811">
        <w:tc>
          <w:tcPr>
            <w:tcW w:w="4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62811" w:rsidRPr="00562811" w:rsidRDefault="00562811" w:rsidP="00562811">
            <w:pPr>
              <w:spacing w:before="120" w:after="100" w:afterAutospacing="1" w:line="240" w:lineRule="auto"/>
              <w:jc w:val="center"/>
              <w:rPr>
                <w:rFonts w:eastAsia="Times New Roman" w:cs="Times New Roman"/>
                <w:sz w:val="24"/>
                <w:szCs w:val="24"/>
              </w:rPr>
            </w:pPr>
            <w:r w:rsidRPr="00562811">
              <w:rPr>
                <w:rFonts w:eastAsia="Times New Roman" w:cs="Times New Roman"/>
                <w:sz w:val="24"/>
                <w:szCs w:val="24"/>
              </w:rPr>
              <w:t>5</w:t>
            </w:r>
          </w:p>
        </w:tc>
        <w:tc>
          <w:tcPr>
            <w:tcW w:w="3865" w:type="dxa"/>
            <w:tcBorders>
              <w:top w:val="nil"/>
              <w:left w:val="nil"/>
              <w:bottom w:val="single" w:sz="8" w:space="0" w:color="auto"/>
              <w:right w:val="single" w:sz="8" w:space="0" w:color="auto"/>
            </w:tcBorders>
            <w:tcMar>
              <w:top w:w="0" w:type="dxa"/>
              <w:left w:w="108" w:type="dxa"/>
              <w:bottom w:w="0" w:type="dxa"/>
              <w:right w:w="108" w:type="dxa"/>
            </w:tcMar>
            <w:hideMark/>
          </w:tcPr>
          <w:p w:rsidR="00562811" w:rsidRPr="00562811" w:rsidRDefault="00562811" w:rsidP="00562811">
            <w:pPr>
              <w:spacing w:before="120" w:after="100" w:afterAutospacing="1" w:line="240" w:lineRule="auto"/>
              <w:jc w:val="left"/>
              <w:rPr>
                <w:rFonts w:eastAsia="Times New Roman" w:cs="Times New Roman"/>
                <w:sz w:val="24"/>
                <w:szCs w:val="24"/>
              </w:rPr>
            </w:pPr>
            <w:r w:rsidRPr="00562811">
              <w:rPr>
                <w:rFonts w:eastAsia="Times New Roman" w:cs="Times New Roman"/>
                <w:sz w:val="24"/>
                <w:szCs w:val="24"/>
              </w:rPr>
              <w:t>Ban hành các quy định về trách nhiệm của tổ chức cung ứng dịch vụ thanh toán, dịch vụ trung gian thanh toán, trách nhiệm của người sử dụng dịch vụ thanh toán</w:t>
            </w:r>
          </w:p>
        </w:tc>
        <w:tc>
          <w:tcPr>
            <w:tcW w:w="15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62811" w:rsidRPr="00562811" w:rsidRDefault="00562811" w:rsidP="00562811">
            <w:pPr>
              <w:spacing w:before="120" w:after="100" w:afterAutospacing="1" w:line="240" w:lineRule="auto"/>
              <w:jc w:val="center"/>
              <w:rPr>
                <w:rFonts w:eastAsia="Times New Roman" w:cs="Times New Roman"/>
                <w:sz w:val="24"/>
                <w:szCs w:val="24"/>
              </w:rPr>
            </w:pPr>
            <w:r w:rsidRPr="00562811">
              <w:rPr>
                <w:rFonts w:eastAsia="Times New Roman" w:cs="Times New Roman"/>
                <w:sz w:val="24"/>
                <w:szCs w:val="24"/>
              </w:rPr>
              <w:t>Ngân hàng Nhà nước Việt Nam</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62811" w:rsidRPr="00562811" w:rsidRDefault="00562811" w:rsidP="00562811">
            <w:pPr>
              <w:spacing w:before="120" w:after="100" w:afterAutospacing="1" w:line="240" w:lineRule="auto"/>
              <w:jc w:val="center"/>
              <w:rPr>
                <w:rFonts w:eastAsia="Times New Roman" w:cs="Times New Roman"/>
                <w:sz w:val="24"/>
                <w:szCs w:val="24"/>
              </w:rPr>
            </w:pPr>
            <w:r w:rsidRPr="00562811">
              <w:rPr>
                <w:rFonts w:eastAsia="Times New Roman" w:cs="Times New Roman"/>
                <w:sz w:val="24"/>
                <w:szCs w:val="24"/>
              </w:rPr>
              <w:t>Các Bộ, ngành, đơn vị liên quan</w:t>
            </w:r>
          </w:p>
        </w:tc>
        <w:tc>
          <w:tcPr>
            <w:tcW w:w="12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62811" w:rsidRPr="00562811" w:rsidRDefault="00562811" w:rsidP="00562811">
            <w:pPr>
              <w:spacing w:before="120" w:after="100" w:afterAutospacing="1" w:line="240" w:lineRule="auto"/>
              <w:jc w:val="center"/>
              <w:rPr>
                <w:rFonts w:eastAsia="Times New Roman" w:cs="Times New Roman"/>
                <w:sz w:val="24"/>
                <w:szCs w:val="24"/>
              </w:rPr>
            </w:pPr>
            <w:r w:rsidRPr="00562811">
              <w:rPr>
                <w:rFonts w:eastAsia="Times New Roman" w:cs="Times New Roman"/>
                <w:sz w:val="24"/>
                <w:szCs w:val="24"/>
              </w:rPr>
              <w:t>2011 - 2013</w:t>
            </w:r>
          </w:p>
        </w:tc>
      </w:tr>
      <w:tr w:rsidR="00562811" w:rsidRPr="00562811" w:rsidTr="00562811">
        <w:tc>
          <w:tcPr>
            <w:tcW w:w="4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62811" w:rsidRPr="00562811" w:rsidRDefault="00562811" w:rsidP="00562811">
            <w:pPr>
              <w:spacing w:before="120" w:after="100" w:afterAutospacing="1" w:line="240" w:lineRule="auto"/>
              <w:jc w:val="center"/>
              <w:rPr>
                <w:rFonts w:eastAsia="Times New Roman" w:cs="Times New Roman"/>
                <w:sz w:val="24"/>
                <w:szCs w:val="24"/>
              </w:rPr>
            </w:pPr>
            <w:r w:rsidRPr="00562811">
              <w:rPr>
                <w:rFonts w:eastAsia="Times New Roman" w:cs="Times New Roman"/>
                <w:sz w:val="24"/>
                <w:szCs w:val="24"/>
              </w:rPr>
              <w:t>6</w:t>
            </w:r>
          </w:p>
        </w:tc>
        <w:tc>
          <w:tcPr>
            <w:tcW w:w="3865" w:type="dxa"/>
            <w:tcBorders>
              <w:top w:val="nil"/>
              <w:left w:val="nil"/>
              <w:bottom w:val="single" w:sz="8" w:space="0" w:color="auto"/>
              <w:right w:val="single" w:sz="8" w:space="0" w:color="auto"/>
            </w:tcBorders>
            <w:tcMar>
              <w:top w:w="0" w:type="dxa"/>
              <w:left w:w="108" w:type="dxa"/>
              <w:bottom w:w="0" w:type="dxa"/>
              <w:right w:w="108" w:type="dxa"/>
            </w:tcMar>
            <w:hideMark/>
          </w:tcPr>
          <w:p w:rsidR="00562811" w:rsidRPr="00562811" w:rsidRDefault="00562811" w:rsidP="00562811">
            <w:pPr>
              <w:spacing w:before="120" w:after="100" w:afterAutospacing="1" w:line="240" w:lineRule="auto"/>
              <w:jc w:val="left"/>
              <w:rPr>
                <w:rFonts w:eastAsia="Times New Roman" w:cs="Times New Roman"/>
                <w:sz w:val="24"/>
                <w:szCs w:val="24"/>
              </w:rPr>
            </w:pPr>
            <w:r w:rsidRPr="00562811">
              <w:rPr>
                <w:rFonts w:eastAsia="Times New Roman" w:cs="Times New Roman"/>
                <w:sz w:val="24"/>
                <w:szCs w:val="24"/>
              </w:rPr>
              <w:t>Ban hành quy định giao dịch mua bán bất động sản và những tài sản có giá trị lớn thực hiện thanh toán qua ngân hàng</w:t>
            </w:r>
          </w:p>
        </w:tc>
        <w:tc>
          <w:tcPr>
            <w:tcW w:w="15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62811" w:rsidRPr="00562811" w:rsidRDefault="00562811" w:rsidP="00562811">
            <w:pPr>
              <w:spacing w:before="120" w:after="100" w:afterAutospacing="1" w:line="240" w:lineRule="auto"/>
              <w:jc w:val="center"/>
              <w:rPr>
                <w:rFonts w:eastAsia="Times New Roman" w:cs="Times New Roman"/>
                <w:sz w:val="24"/>
                <w:szCs w:val="24"/>
              </w:rPr>
            </w:pPr>
            <w:r w:rsidRPr="00562811">
              <w:rPr>
                <w:rFonts w:eastAsia="Times New Roman" w:cs="Times New Roman"/>
                <w:sz w:val="24"/>
                <w:szCs w:val="24"/>
              </w:rPr>
              <w:t>Ngân hàng Nhà nước Việt Nam</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62811" w:rsidRPr="00562811" w:rsidRDefault="00562811" w:rsidP="00562811">
            <w:pPr>
              <w:spacing w:before="120" w:after="100" w:afterAutospacing="1" w:line="240" w:lineRule="auto"/>
              <w:jc w:val="center"/>
              <w:rPr>
                <w:rFonts w:eastAsia="Times New Roman" w:cs="Times New Roman"/>
                <w:sz w:val="24"/>
                <w:szCs w:val="24"/>
              </w:rPr>
            </w:pPr>
            <w:r w:rsidRPr="00562811">
              <w:rPr>
                <w:rFonts w:eastAsia="Times New Roman" w:cs="Times New Roman"/>
                <w:sz w:val="24"/>
                <w:szCs w:val="24"/>
              </w:rPr>
              <w:t>Các Bộ, ngành, địa phương, đơn vị liên quan</w:t>
            </w:r>
          </w:p>
        </w:tc>
        <w:tc>
          <w:tcPr>
            <w:tcW w:w="12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62811" w:rsidRPr="00562811" w:rsidRDefault="00562811" w:rsidP="00562811">
            <w:pPr>
              <w:spacing w:before="120" w:after="100" w:afterAutospacing="1" w:line="240" w:lineRule="auto"/>
              <w:jc w:val="center"/>
              <w:rPr>
                <w:rFonts w:eastAsia="Times New Roman" w:cs="Times New Roman"/>
                <w:sz w:val="24"/>
                <w:szCs w:val="24"/>
              </w:rPr>
            </w:pPr>
            <w:r w:rsidRPr="00562811">
              <w:rPr>
                <w:rFonts w:eastAsia="Times New Roman" w:cs="Times New Roman"/>
                <w:sz w:val="24"/>
                <w:szCs w:val="24"/>
              </w:rPr>
              <w:t>2013 - 2015</w:t>
            </w:r>
          </w:p>
        </w:tc>
      </w:tr>
      <w:tr w:rsidR="00562811" w:rsidRPr="00562811" w:rsidTr="00562811">
        <w:tc>
          <w:tcPr>
            <w:tcW w:w="4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62811" w:rsidRPr="00562811" w:rsidRDefault="00562811" w:rsidP="00562811">
            <w:pPr>
              <w:spacing w:before="120" w:after="100" w:afterAutospacing="1" w:line="240" w:lineRule="auto"/>
              <w:jc w:val="center"/>
              <w:rPr>
                <w:rFonts w:eastAsia="Times New Roman" w:cs="Times New Roman"/>
                <w:sz w:val="24"/>
                <w:szCs w:val="24"/>
              </w:rPr>
            </w:pPr>
            <w:r w:rsidRPr="00562811">
              <w:rPr>
                <w:rFonts w:eastAsia="Times New Roman" w:cs="Times New Roman"/>
                <w:sz w:val="24"/>
                <w:szCs w:val="24"/>
              </w:rPr>
              <w:t>7</w:t>
            </w:r>
          </w:p>
        </w:tc>
        <w:tc>
          <w:tcPr>
            <w:tcW w:w="3865" w:type="dxa"/>
            <w:tcBorders>
              <w:top w:val="nil"/>
              <w:left w:val="nil"/>
              <w:bottom w:val="single" w:sz="8" w:space="0" w:color="auto"/>
              <w:right w:val="single" w:sz="8" w:space="0" w:color="auto"/>
            </w:tcBorders>
            <w:tcMar>
              <w:top w:w="0" w:type="dxa"/>
              <w:left w:w="108" w:type="dxa"/>
              <w:bottom w:w="0" w:type="dxa"/>
              <w:right w:w="108" w:type="dxa"/>
            </w:tcMar>
            <w:hideMark/>
          </w:tcPr>
          <w:p w:rsidR="00562811" w:rsidRPr="00562811" w:rsidRDefault="00562811" w:rsidP="00562811">
            <w:pPr>
              <w:spacing w:before="120" w:after="100" w:afterAutospacing="1" w:line="240" w:lineRule="auto"/>
              <w:jc w:val="left"/>
              <w:rPr>
                <w:rFonts w:eastAsia="Times New Roman" w:cs="Times New Roman"/>
                <w:sz w:val="24"/>
                <w:szCs w:val="24"/>
              </w:rPr>
            </w:pPr>
            <w:r w:rsidRPr="00562811">
              <w:rPr>
                <w:rFonts w:eastAsia="Times New Roman" w:cs="Times New Roman"/>
                <w:sz w:val="24"/>
                <w:szCs w:val="24"/>
              </w:rPr>
              <w:t>Thực hiện và hoàn thành Đề án xây dựng Trung tâm chuyển mạch thẻ thống nhất</w:t>
            </w:r>
          </w:p>
        </w:tc>
        <w:tc>
          <w:tcPr>
            <w:tcW w:w="15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62811" w:rsidRPr="00562811" w:rsidRDefault="00562811" w:rsidP="00562811">
            <w:pPr>
              <w:spacing w:before="120" w:after="100" w:afterAutospacing="1" w:line="240" w:lineRule="auto"/>
              <w:jc w:val="center"/>
              <w:rPr>
                <w:rFonts w:eastAsia="Times New Roman" w:cs="Times New Roman"/>
                <w:sz w:val="24"/>
                <w:szCs w:val="24"/>
              </w:rPr>
            </w:pPr>
            <w:r w:rsidRPr="00562811">
              <w:rPr>
                <w:rFonts w:eastAsia="Times New Roman" w:cs="Times New Roman"/>
                <w:sz w:val="24"/>
                <w:szCs w:val="24"/>
              </w:rPr>
              <w:t>Ngân hàng Nhà nước Việt Nam</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62811" w:rsidRPr="00562811" w:rsidRDefault="00562811" w:rsidP="00562811">
            <w:pPr>
              <w:spacing w:before="120" w:after="100" w:afterAutospacing="1" w:line="240" w:lineRule="auto"/>
              <w:jc w:val="center"/>
              <w:rPr>
                <w:rFonts w:eastAsia="Times New Roman" w:cs="Times New Roman"/>
                <w:sz w:val="24"/>
                <w:szCs w:val="24"/>
              </w:rPr>
            </w:pPr>
            <w:r w:rsidRPr="00562811">
              <w:rPr>
                <w:rFonts w:eastAsia="Times New Roman" w:cs="Times New Roman"/>
                <w:sz w:val="24"/>
                <w:szCs w:val="24"/>
              </w:rPr>
              <w:t>Bộ Tài chính</w:t>
            </w:r>
          </w:p>
        </w:tc>
        <w:tc>
          <w:tcPr>
            <w:tcW w:w="12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62811" w:rsidRPr="00562811" w:rsidRDefault="00562811" w:rsidP="00562811">
            <w:pPr>
              <w:spacing w:before="120" w:after="100" w:afterAutospacing="1" w:line="240" w:lineRule="auto"/>
              <w:jc w:val="center"/>
              <w:rPr>
                <w:rFonts w:eastAsia="Times New Roman" w:cs="Times New Roman"/>
                <w:sz w:val="24"/>
                <w:szCs w:val="24"/>
              </w:rPr>
            </w:pPr>
            <w:r w:rsidRPr="00562811">
              <w:rPr>
                <w:rFonts w:eastAsia="Times New Roman" w:cs="Times New Roman"/>
                <w:sz w:val="24"/>
                <w:szCs w:val="24"/>
              </w:rPr>
              <w:t>2011 - 2012</w:t>
            </w:r>
          </w:p>
        </w:tc>
      </w:tr>
      <w:tr w:rsidR="00562811" w:rsidRPr="00E539B4" w:rsidTr="00562811">
        <w:tc>
          <w:tcPr>
            <w:tcW w:w="4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62811" w:rsidRPr="00E539B4" w:rsidRDefault="00562811" w:rsidP="00562811">
            <w:pPr>
              <w:spacing w:before="120" w:after="100" w:afterAutospacing="1" w:line="240" w:lineRule="auto"/>
              <w:jc w:val="center"/>
              <w:rPr>
                <w:rFonts w:eastAsia="Times New Roman" w:cs="Times New Roman"/>
                <w:sz w:val="24"/>
                <w:szCs w:val="24"/>
              </w:rPr>
            </w:pPr>
            <w:r w:rsidRPr="00E539B4">
              <w:rPr>
                <w:rFonts w:eastAsia="Times New Roman" w:cs="Times New Roman"/>
                <w:sz w:val="24"/>
                <w:szCs w:val="24"/>
              </w:rPr>
              <w:t>8</w:t>
            </w:r>
          </w:p>
        </w:tc>
        <w:tc>
          <w:tcPr>
            <w:tcW w:w="3865" w:type="dxa"/>
            <w:tcBorders>
              <w:top w:val="nil"/>
              <w:left w:val="nil"/>
              <w:bottom w:val="single" w:sz="8" w:space="0" w:color="auto"/>
              <w:right w:val="single" w:sz="8" w:space="0" w:color="auto"/>
            </w:tcBorders>
            <w:tcMar>
              <w:top w:w="0" w:type="dxa"/>
              <w:left w:w="108" w:type="dxa"/>
              <w:bottom w:w="0" w:type="dxa"/>
              <w:right w:w="108" w:type="dxa"/>
            </w:tcMar>
            <w:hideMark/>
          </w:tcPr>
          <w:p w:rsidR="00562811" w:rsidRPr="00E539B4" w:rsidRDefault="00562811" w:rsidP="00562811">
            <w:pPr>
              <w:spacing w:before="120" w:after="100" w:afterAutospacing="1" w:line="240" w:lineRule="auto"/>
              <w:jc w:val="left"/>
              <w:rPr>
                <w:rFonts w:eastAsia="Times New Roman" w:cs="Times New Roman"/>
                <w:sz w:val="24"/>
                <w:szCs w:val="24"/>
              </w:rPr>
            </w:pPr>
            <w:r w:rsidRPr="00E539B4">
              <w:rPr>
                <w:rFonts w:eastAsia="Times New Roman" w:cs="Times New Roman"/>
                <w:sz w:val="24"/>
                <w:szCs w:val="24"/>
              </w:rPr>
              <w:t xml:space="preserve">Mở rộng kết nối Hệ thống thanh toán điện tử liên ngân hàng với Hệ thống </w:t>
            </w:r>
            <w:r w:rsidRPr="00E539B4">
              <w:rPr>
                <w:rFonts w:eastAsia="Times New Roman" w:cs="Times New Roman"/>
                <w:sz w:val="24"/>
                <w:szCs w:val="24"/>
              </w:rPr>
              <w:lastRenderedPageBreak/>
              <w:t>thanh toán của Kho bạc Nhà nước</w:t>
            </w:r>
          </w:p>
        </w:tc>
        <w:tc>
          <w:tcPr>
            <w:tcW w:w="15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62811" w:rsidRPr="00E539B4" w:rsidRDefault="00562811" w:rsidP="00562811">
            <w:pPr>
              <w:spacing w:before="120" w:after="100" w:afterAutospacing="1" w:line="240" w:lineRule="auto"/>
              <w:jc w:val="center"/>
              <w:rPr>
                <w:rFonts w:eastAsia="Times New Roman" w:cs="Times New Roman"/>
                <w:sz w:val="24"/>
                <w:szCs w:val="24"/>
              </w:rPr>
            </w:pPr>
            <w:r w:rsidRPr="00E539B4">
              <w:rPr>
                <w:rFonts w:eastAsia="Times New Roman" w:cs="Times New Roman"/>
                <w:sz w:val="24"/>
                <w:szCs w:val="24"/>
              </w:rPr>
              <w:lastRenderedPageBreak/>
              <w:t xml:space="preserve">Ngân hàng Nhà nước </w:t>
            </w:r>
            <w:r w:rsidRPr="00E539B4">
              <w:rPr>
                <w:rFonts w:eastAsia="Times New Roman" w:cs="Times New Roman"/>
                <w:sz w:val="24"/>
                <w:szCs w:val="24"/>
              </w:rPr>
              <w:lastRenderedPageBreak/>
              <w:t>Việt Nam</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62811" w:rsidRPr="00E539B4" w:rsidRDefault="00562811" w:rsidP="00562811">
            <w:pPr>
              <w:spacing w:before="120" w:after="100" w:afterAutospacing="1" w:line="240" w:lineRule="auto"/>
              <w:jc w:val="center"/>
              <w:rPr>
                <w:rFonts w:eastAsia="Times New Roman" w:cs="Times New Roman"/>
                <w:sz w:val="24"/>
                <w:szCs w:val="24"/>
              </w:rPr>
            </w:pPr>
            <w:r w:rsidRPr="00E539B4">
              <w:rPr>
                <w:rFonts w:eastAsia="Times New Roman" w:cs="Times New Roman"/>
                <w:sz w:val="24"/>
                <w:szCs w:val="24"/>
              </w:rPr>
              <w:lastRenderedPageBreak/>
              <w:t>Bộ Tài chính</w:t>
            </w:r>
          </w:p>
        </w:tc>
        <w:tc>
          <w:tcPr>
            <w:tcW w:w="12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62811" w:rsidRPr="00E539B4" w:rsidRDefault="00562811" w:rsidP="00562811">
            <w:pPr>
              <w:spacing w:before="120" w:after="100" w:afterAutospacing="1" w:line="240" w:lineRule="auto"/>
              <w:jc w:val="center"/>
              <w:rPr>
                <w:rFonts w:eastAsia="Times New Roman" w:cs="Times New Roman"/>
                <w:sz w:val="24"/>
                <w:szCs w:val="24"/>
              </w:rPr>
            </w:pPr>
            <w:r w:rsidRPr="00E539B4">
              <w:rPr>
                <w:rFonts w:eastAsia="Times New Roman" w:cs="Times New Roman"/>
                <w:sz w:val="24"/>
                <w:szCs w:val="24"/>
              </w:rPr>
              <w:t>2011 - 2012</w:t>
            </w:r>
          </w:p>
        </w:tc>
      </w:tr>
      <w:tr w:rsidR="00562811" w:rsidRPr="00E539B4" w:rsidTr="00562811">
        <w:tc>
          <w:tcPr>
            <w:tcW w:w="4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62811" w:rsidRPr="00E539B4" w:rsidRDefault="00562811" w:rsidP="00562811">
            <w:pPr>
              <w:spacing w:before="120" w:after="100" w:afterAutospacing="1" w:line="240" w:lineRule="auto"/>
              <w:jc w:val="center"/>
              <w:rPr>
                <w:rFonts w:eastAsia="Times New Roman" w:cs="Times New Roman"/>
                <w:color w:val="FF0000"/>
                <w:sz w:val="24"/>
                <w:szCs w:val="24"/>
              </w:rPr>
            </w:pPr>
            <w:r w:rsidRPr="00E539B4">
              <w:rPr>
                <w:rFonts w:eastAsia="Times New Roman" w:cs="Times New Roman"/>
                <w:color w:val="FF0000"/>
                <w:sz w:val="24"/>
                <w:szCs w:val="24"/>
              </w:rPr>
              <w:lastRenderedPageBreak/>
              <w:t>9</w:t>
            </w:r>
          </w:p>
        </w:tc>
        <w:tc>
          <w:tcPr>
            <w:tcW w:w="3865" w:type="dxa"/>
            <w:tcBorders>
              <w:top w:val="nil"/>
              <w:left w:val="nil"/>
              <w:bottom w:val="single" w:sz="8" w:space="0" w:color="auto"/>
              <w:right w:val="single" w:sz="8" w:space="0" w:color="auto"/>
            </w:tcBorders>
            <w:tcMar>
              <w:top w:w="0" w:type="dxa"/>
              <w:left w:w="108" w:type="dxa"/>
              <w:bottom w:w="0" w:type="dxa"/>
              <w:right w:w="108" w:type="dxa"/>
            </w:tcMar>
            <w:hideMark/>
          </w:tcPr>
          <w:p w:rsidR="00562811" w:rsidRPr="00E539B4" w:rsidRDefault="00562811" w:rsidP="00562811">
            <w:pPr>
              <w:spacing w:before="120" w:after="100" w:afterAutospacing="1" w:line="240" w:lineRule="auto"/>
              <w:jc w:val="left"/>
              <w:rPr>
                <w:rFonts w:eastAsia="Times New Roman" w:cs="Times New Roman"/>
                <w:color w:val="FF0000"/>
                <w:sz w:val="24"/>
                <w:szCs w:val="24"/>
              </w:rPr>
            </w:pPr>
            <w:r w:rsidRPr="00E539B4">
              <w:rPr>
                <w:rFonts w:eastAsia="Times New Roman" w:cs="Times New Roman"/>
                <w:color w:val="FF0000"/>
                <w:sz w:val="24"/>
                <w:szCs w:val="24"/>
              </w:rPr>
              <w:t>Tăng cường các giải pháp về an ninh, an toàn và bảo mật cho cơ sở hạ tầng thanh toán; xây dựng các tiêu chuẩn đối với máy móc, thiết bị phục vụ hoạt động thanh toán thẻ, thực hiện kiểm định chất lượng máy rút tiền tự động, thiết bị chấp nhận thẻ; nghiên cứu, định hướng áp dụng chuẩn về thẻ thanh toán nội địa, xây dựng kế hoạch phát triển thẻ gắn vi mạch điện tử tại Việt Nam</w:t>
            </w:r>
          </w:p>
        </w:tc>
        <w:tc>
          <w:tcPr>
            <w:tcW w:w="15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62811" w:rsidRPr="00E539B4" w:rsidRDefault="00562811" w:rsidP="00562811">
            <w:pPr>
              <w:spacing w:before="120" w:after="100" w:afterAutospacing="1" w:line="240" w:lineRule="auto"/>
              <w:jc w:val="center"/>
              <w:rPr>
                <w:rFonts w:eastAsia="Times New Roman" w:cs="Times New Roman"/>
                <w:color w:val="FF0000"/>
                <w:sz w:val="24"/>
                <w:szCs w:val="24"/>
              </w:rPr>
            </w:pPr>
            <w:r w:rsidRPr="00E539B4">
              <w:rPr>
                <w:rFonts w:eastAsia="Times New Roman" w:cs="Times New Roman"/>
                <w:color w:val="FF0000"/>
                <w:sz w:val="24"/>
                <w:szCs w:val="24"/>
              </w:rPr>
              <w:t>Ngân hàng Nhà nước Việt Nam</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62811" w:rsidRPr="00E539B4" w:rsidRDefault="00562811" w:rsidP="00562811">
            <w:pPr>
              <w:spacing w:before="120" w:after="100" w:afterAutospacing="1" w:line="240" w:lineRule="auto"/>
              <w:jc w:val="center"/>
              <w:rPr>
                <w:rFonts w:eastAsia="Times New Roman" w:cs="Times New Roman"/>
                <w:color w:val="FF0000"/>
                <w:sz w:val="24"/>
                <w:szCs w:val="24"/>
              </w:rPr>
            </w:pPr>
            <w:r w:rsidRPr="00E539B4">
              <w:rPr>
                <w:rFonts w:eastAsia="Times New Roman" w:cs="Times New Roman"/>
                <w:color w:val="FF0000"/>
                <w:sz w:val="24"/>
                <w:szCs w:val="24"/>
              </w:rPr>
              <w:t>Bộ Khoa học và Công nghệ, Bộ Công an và các Bộ, ngành, đơn vị liên quan</w:t>
            </w:r>
          </w:p>
        </w:tc>
        <w:tc>
          <w:tcPr>
            <w:tcW w:w="12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62811" w:rsidRPr="00E539B4" w:rsidRDefault="00562811" w:rsidP="00562811">
            <w:pPr>
              <w:spacing w:before="120" w:after="100" w:afterAutospacing="1" w:line="240" w:lineRule="auto"/>
              <w:jc w:val="center"/>
              <w:rPr>
                <w:rFonts w:eastAsia="Times New Roman" w:cs="Times New Roman"/>
                <w:color w:val="FF0000"/>
                <w:sz w:val="24"/>
                <w:szCs w:val="24"/>
              </w:rPr>
            </w:pPr>
            <w:r w:rsidRPr="00E539B4">
              <w:rPr>
                <w:rFonts w:eastAsia="Times New Roman" w:cs="Times New Roman"/>
                <w:color w:val="FF0000"/>
                <w:sz w:val="24"/>
                <w:szCs w:val="24"/>
              </w:rPr>
              <w:t>2012 - 2015</w:t>
            </w:r>
          </w:p>
        </w:tc>
      </w:tr>
      <w:tr w:rsidR="00562811" w:rsidRPr="00562811" w:rsidTr="00562811">
        <w:tc>
          <w:tcPr>
            <w:tcW w:w="4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62811" w:rsidRPr="00562811" w:rsidRDefault="00562811" w:rsidP="00562811">
            <w:pPr>
              <w:spacing w:before="120" w:after="100" w:afterAutospacing="1" w:line="240" w:lineRule="auto"/>
              <w:jc w:val="center"/>
              <w:rPr>
                <w:rFonts w:eastAsia="Times New Roman" w:cs="Times New Roman"/>
                <w:sz w:val="24"/>
                <w:szCs w:val="24"/>
              </w:rPr>
            </w:pPr>
            <w:r w:rsidRPr="00562811">
              <w:rPr>
                <w:rFonts w:eastAsia="Times New Roman" w:cs="Times New Roman"/>
                <w:sz w:val="24"/>
                <w:szCs w:val="24"/>
              </w:rPr>
              <w:t>10</w:t>
            </w:r>
          </w:p>
        </w:tc>
        <w:tc>
          <w:tcPr>
            <w:tcW w:w="3865" w:type="dxa"/>
            <w:tcBorders>
              <w:top w:val="nil"/>
              <w:left w:val="nil"/>
              <w:bottom w:val="single" w:sz="8" w:space="0" w:color="auto"/>
              <w:right w:val="single" w:sz="8" w:space="0" w:color="auto"/>
            </w:tcBorders>
            <w:tcMar>
              <w:top w:w="0" w:type="dxa"/>
              <w:left w:w="108" w:type="dxa"/>
              <w:bottom w:w="0" w:type="dxa"/>
              <w:right w:w="108" w:type="dxa"/>
            </w:tcMar>
            <w:hideMark/>
          </w:tcPr>
          <w:p w:rsidR="00562811" w:rsidRPr="00562811" w:rsidRDefault="00562811" w:rsidP="00562811">
            <w:pPr>
              <w:spacing w:before="120" w:after="100" w:afterAutospacing="1" w:line="240" w:lineRule="auto"/>
              <w:jc w:val="left"/>
              <w:rPr>
                <w:rFonts w:eastAsia="Times New Roman" w:cs="Times New Roman"/>
                <w:sz w:val="24"/>
                <w:szCs w:val="24"/>
              </w:rPr>
            </w:pPr>
            <w:r w:rsidRPr="00562811">
              <w:rPr>
                <w:rFonts w:eastAsia="Times New Roman" w:cs="Times New Roman"/>
                <w:sz w:val="24"/>
                <w:szCs w:val="24"/>
              </w:rPr>
              <w:t>Xây dựng hệ thống thanh toán bù trừ tự động cho các giao dịch ngân hàng bán lẻ</w:t>
            </w:r>
          </w:p>
        </w:tc>
        <w:tc>
          <w:tcPr>
            <w:tcW w:w="15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62811" w:rsidRPr="00562811" w:rsidRDefault="00562811" w:rsidP="00562811">
            <w:pPr>
              <w:spacing w:before="120" w:after="100" w:afterAutospacing="1" w:line="240" w:lineRule="auto"/>
              <w:jc w:val="center"/>
              <w:rPr>
                <w:rFonts w:eastAsia="Times New Roman" w:cs="Times New Roman"/>
                <w:sz w:val="24"/>
                <w:szCs w:val="24"/>
              </w:rPr>
            </w:pPr>
            <w:r w:rsidRPr="00562811">
              <w:rPr>
                <w:rFonts w:eastAsia="Times New Roman" w:cs="Times New Roman"/>
                <w:sz w:val="24"/>
                <w:szCs w:val="24"/>
              </w:rPr>
              <w:t>Ngân hàng Nhà nước Việt Nam</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62811" w:rsidRPr="00562811" w:rsidRDefault="00562811" w:rsidP="00562811">
            <w:pPr>
              <w:spacing w:before="120" w:after="100" w:afterAutospacing="1" w:line="240" w:lineRule="auto"/>
              <w:jc w:val="center"/>
              <w:rPr>
                <w:rFonts w:eastAsia="Times New Roman" w:cs="Times New Roman"/>
                <w:sz w:val="24"/>
                <w:szCs w:val="24"/>
              </w:rPr>
            </w:pPr>
            <w:r w:rsidRPr="00562811">
              <w:rPr>
                <w:rFonts w:eastAsia="Times New Roman" w:cs="Times New Roman"/>
                <w:sz w:val="24"/>
                <w:szCs w:val="24"/>
              </w:rPr>
              <w:t>Các bộ, ngành, đơn vị liên quan</w:t>
            </w:r>
          </w:p>
        </w:tc>
        <w:tc>
          <w:tcPr>
            <w:tcW w:w="12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62811" w:rsidRPr="00562811" w:rsidRDefault="00562811" w:rsidP="00562811">
            <w:pPr>
              <w:spacing w:before="120" w:after="100" w:afterAutospacing="1" w:line="240" w:lineRule="auto"/>
              <w:jc w:val="center"/>
              <w:rPr>
                <w:rFonts w:eastAsia="Times New Roman" w:cs="Times New Roman"/>
                <w:sz w:val="24"/>
                <w:szCs w:val="24"/>
              </w:rPr>
            </w:pPr>
            <w:r w:rsidRPr="00562811">
              <w:rPr>
                <w:rFonts w:eastAsia="Times New Roman" w:cs="Times New Roman"/>
                <w:sz w:val="24"/>
                <w:szCs w:val="24"/>
              </w:rPr>
              <w:t>2013 - 2015</w:t>
            </w:r>
          </w:p>
        </w:tc>
      </w:tr>
      <w:tr w:rsidR="00562811" w:rsidRPr="00562811" w:rsidTr="00562811">
        <w:tc>
          <w:tcPr>
            <w:tcW w:w="4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62811" w:rsidRPr="00562811" w:rsidRDefault="00562811" w:rsidP="00562811">
            <w:pPr>
              <w:spacing w:before="120" w:after="100" w:afterAutospacing="1" w:line="240" w:lineRule="auto"/>
              <w:jc w:val="center"/>
              <w:rPr>
                <w:rFonts w:eastAsia="Times New Roman" w:cs="Times New Roman"/>
                <w:sz w:val="24"/>
                <w:szCs w:val="24"/>
              </w:rPr>
            </w:pPr>
            <w:r w:rsidRPr="00562811">
              <w:rPr>
                <w:rFonts w:eastAsia="Times New Roman" w:cs="Times New Roman"/>
                <w:sz w:val="24"/>
                <w:szCs w:val="24"/>
              </w:rPr>
              <w:t>11</w:t>
            </w:r>
          </w:p>
        </w:tc>
        <w:tc>
          <w:tcPr>
            <w:tcW w:w="3865" w:type="dxa"/>
            <w:tcBorders>
              <w:top w:val="nil"/>
              <w:left w:val="nil"/>
              <w:bottom w:val="single" w:sz="8" w:space="0" w:color="auto"/>
              <w:right w:val="single" w:sz="8" w:space="0" w:color="auto"/>
            </w:tcBorders>
            <w:tcMar>
              <w:top w:w="0" w:type="dxa"/>
              <w:left w:w="108" w:type="dxa"/>
              <w:bottom w:w="0" w:type="dxa"/>
              <w:right w:w="108" w:type="dxa"/>
            </w:tcMar>
            <w:hideMark/>
          </w:tcPr>
          <w:p w:rsidR="00562811" w:rsidRPr="00562811" w:rsidRDefault="00562811" w:rsidP="00562811">
            <w:pPr>
              <w:spacing w:before="120" w:after="100" w:afterAutospacing="1" w:line="240" w:lineRule="auto"/>
              <w:jc w:val="left"/>
              <w:rPr>
                <w:rFonts w:eastAsia="Times New Roman" w:cs="Times New Roman"/>
                <w:sz w:val="24"/>
                <w:szCs w:val="24"/>
              </w:rPr>
            </w:pPr>
            <w:r w:rsidRPr="00562811">
              <w:rPr>
                <w:rFonts w:eastAsia="Times New Roman" w:cs="Times New Roman"/>
                <w:sz w:val="24"/>
                <w:szCs w:val="24"/>
              </w:rPr>
              <w:t>Phát triển thanh toán thẻ qua điểm chấp nhận thẻ; kết nối liên thông hệ thống thanh toán thẻ trên toàn quốc; tăng cường việc chấp nhận thẻ lẫn nhau giữa các tổ chức cung ứng dịch vụ thanh toán thẻ</w:t>
            </w:r>
          </w:p>
        </w:tc>
        <w:tc>
          <w:tcPr>
            <w:tcW w:w="15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62811" w:rsidRPr="00562811" w:rsidRDefault="00562811" w:rsidP="00562811">
            <w:pPr>
              <w:spacing w:before="120" w:after="100" w:afterAutospacing="1" w:line="240" w:lineRule="auto"/>
              <w:jc w:val="center"/>
              <w:rPr>
                <w:rFonts w:eastAsia="Times New Roman" w:cs="Times New Roman"/>
                <w:sz w:val="24"/>
                <w:szCs w:val="24"/>
              </w:rPr>
            </w:pPr>
            <w:r w:rsidRPr="00562811">
              <w:rPr>
                <w:rFonts w:eastAsia="Times New Roman" w:cs="Times New Roman"/>
                <w:sz w:val="24"/>
                <w:szCs w:val="24"/>
              </w:rPr>
              <w:t>Ngân hàng Nhà nước Việt Nam</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62811" w:rsidRPr="00562811" w:rsidRDefault="00562811" w:rsidP="00562811">
            <w:pPr>
              <w:spacing w:before="120" w:after="100" w:afterAutospacing="1" w:line="240" w:lineRule="auto"/>
              <w:jc w:val="center"/>
              <w:rPr>
                <w:rFonts w:eastAsia="Times New Roman" w:cs="Times New Roman"/>
                <w:sz w:val="24"/>
                <w:szCs w:val="24"/>
              </w:rPr>
            </w:pPr>
            <w:r w:rsidRPr="00562811">
              <w:rPr>
                <w:rFonts w:eastAsia="Times New Roman" w:cs="Times New Roman"/>
                <w:sz w:val="24"/>
                <w:szCs w:val="24"/>
              </w:rPr>
              <w:t>Các bộ, ngành, địa phương, đơn vị liên quan</w:t>
            </w:r>
          </w:p>
        </w:tc>
        <w:tc>
          <w:tcPr>
            <w:tcW w:w="12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62811" w:rsidRPr="00562811" w:rsidRDefault="00562811" w:rsidP="00562811">
            <w:pPr>
              <w:spacing w:before="120" w:after="100" w:afterAutospacing="1" w:line="240" w:lineRule="auto"/>
              <w:jc w:val="center"/>
              <w:rPr>
                <w:rFonts w:eastAsia="Times New Roman" w:cs="Times New Roman"/>
                <w:sz w:val="24"/>
                <w:szCs w:val="24"/>
              </w:rPr>
            </w:pPr>
            <w:r w:rsidRPr="00562811">
              <w:rPr>
                <w:rFonts w:eastAsia="Times New Roman" w:cs="Times New Roman"/>
                <w:sz w:val="24"/>
                <w:szCs w:val="24"/>
              </w:rPr>
              <w:t>2011 - 2015</w:t>
            </w:r>
          </w:p>
        </w:tc>
      </w:tr>
      <w:tr w:rsidR="00562811" w:rsidRPr="00562811" w:rsidTr="00562811">
        <w:tc>
          <w:tcPr>
            <w:tcW w:w="4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62811" w:rsidRPr="00562811" w:rsidRDefault="00562811" w:rsidP="00562811">
            <w:pPr>
              <w:spacing w:before="120" w:after="100" w:afterAutospacing="1" w:line="240" w:lineRule="auto"/>
              <w:jc w:val="center"/>
              <w:rPr>
                <w:rFonts w:eastAsia="Times New Roman" w:cs="Times New Roman"/>
                <w:sz w:val="24"/>
                <w:szCs w:val="24"/>
              </w:rPr>
            </w:pPr>
            <w:r w:rsidRPr="00562811">
              <w:rPr>
                <w:rFonts w:eastAsia="Times New Roman" w:cs="Times New Roman"/>
                <w:sz w:val="24"/>
                <w:szCs w:val="24"/>
              </w:rPr>
              <w:t>12</w:t>
            </w:r>
          </w:p>
        </w:tc>
        <w:tc>
          <w:tcPr>
            <w:tcW w:w="3865" w:type="dxa"/>
            <w:tcBorders>
              <w:top w:val="nil"/>
              <w:left w:val="nil"/>
              <w:bottom w:val="single" w:sz="8" w:space="0" w:color="auto"/>
              <w:right w:val="single" w:sz="8" w:space="0" w:color="auto"/>
            </w:tcBorders>
            <w:tcMar>
              <w:top w:w="0" w:type="dxa"/>
              <w:left w:w="108" w:type="dxa"/>
              <w:bottom w:w="0" w:type="dxa"/>
              <w:right w:w="108" w:type="dxa"/>
            </w:tcMar>
            <w:hideMark/>
          </w:tcPr>
          <w:p w:rsidR="00562811" w:rsidRPr="00562811" w:rsidRDefault="00562811" w:rsidP="00562811">
            <w:pPr>
              <w:spacing w:before="120" w:after="100" w:afterAutospacing="1" w:line="240" w:lineRule="auto"/>
              <w:jc w:val="left"/>
              <w:rPr>
                <w:rFonts w:eastAsia="Times New Roman" w:cs="Times New Roman"/>
                <w:sz w:val="24"/>
                <w:szCs w:val="24"/>
              </w:rPr>
            </w:pPr>
            <w:r w:rsidRPr="00562811">
              <w:rPr>
                <w:rFonts w:eastAsia="Times New Roman" w:cs="Times New Roman"/>
                <w:sz w:val="24"/>
                <w:szCs w:val="24"/>
              </w:rPr>
              <w:t>Mở rộng trả lương qua tài khoản đối với những đối tượng hưởng lương từ ngân sách nhà nước và các đối tượng khác</w:t>
            </w:r>
          </w:p>
        </w:tc>
        <w:tc>
          <w:tcPr>
            <w:tcW w:w="15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62811" w:rsidRPr="00562811" w:rsidRDefault="00562811" w:rsidP="00562811">
            <w:pPr>
              <w:spacing w:before="120" w:after="100" w:afterAutospacing="1" w:line="240" w:lineRule="auto"/>
              <w:jc w:val="center"/>
              <w:rPr>
                <w:rFonts w:eastAsia="Times New Roman" w:cs="Times New Roman"/>
                <w:sz w:val="24"/>
                <w:szCs w:val="24"/>
              </w:rPr>
            </w:pPr>
            <w:r w:rsidRPr="00562811">
              <w:rPr>
                <w:rFonts w:eastAsia="Times New Roman" w:cs="Times New Roman"/>
                <w:sz w:val="24"/>
                <w:szCs w:val="24"/>
              </w:rPr>
              <w:t>Ngân hàng Nhà nước Việt Nam</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62811" w:rsidRPr="00562811" w:rsidRDefault="00562811" w:rsidP="00562811">
            <w:pPr>
              <w:spacing w:before="120" w:after="100" w:afterAutospacing="1" w:line="240" w:lineRule="auto"/>
              <w:jc w:val="center"/>
              <w:rPr>
                <w:rFonts w:eastAsia="Times New Roman" w:cs="Times New Roman"/>
                <w:sz w:val="24"/>
                <w:szCs w:val="24"/>
              </w:rPr>
            </w:pPr>
            <w:r w:rsidRPr="00562811">
              <w:rPr>
                <w:rFonts w:eastAsia="Times New Roman" w:cs="Times New Roman"/>
                <w:sz w:val="24"/>
                <w:szCs w:val="24"/>
              </w:rPr>
              <w:t>Các bộ, ngành, địa phương, đơn vị liên quan</w:t>
            </w:r>
          </w:p>
        </w:tc>
        <w:tc>
          <w:tcPr>
            <w:tcW w:w="12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62811" w:rsidRPr="00562811" w:rsidRDefault="00562811" w:rsidP="00562811">
            <w:pPr>
              <w:spacing w:before="120" w:after="100" w:afterAutospacing="1" w:line="240" w:lineRule="auto"/>
              <w:jc w:val="center"/>
              <w:rPr>
                <w:rFonts w:eastAsia="Times New Roman" w:cs="Times New Roman"/>
                <w:sz w:val="24"/>
                <w:szCs w:val="24"/>
              </w:rPr>
            </w:pPr>
            <w:r w:rsidRPr="00562811">
              <w:rPr>
                <w:rFonts w:eastAsia="Times New Roman" w:cs="Times New Roman"/>
                <w:sz w:val="24"/>
                <w:szCs w:val="24"/>
              </w:rPr>
              <w:t>2011 - 2015</w:t>
            </w:r>
          </w:p>
        </w:tc>
      </w:tr>
      <w:tr w:rsidR="00562811" w:rsidRPr="00562811" w:rsidTr="00562811">
        <w:tc>
          <w:tcPr>
            <w:tcW w:w="4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62811" w:rsidRPr="00562811" w:rsidRDefault="00562811" w:rsidP="00562811">
            <w:pPr>
              <w:spacing w:before="120" w:after="100" w:afterAutospacing="1" w:line="240" w:lineRule="auto"/>
              <w:jc w:val="center"/>
              <w:rPr>
                <w:rFonts w:eastAsia="Times New Roman" w:cs="Times New Roman"/>
                <w:sz w:val="24"/>
                <w:szCs w:val="24"/>
              </w:rPr>
            </w:pPr>
            <w:r w:rsidRPr="00562811">
              <w:rPr>
                <w:rFonts w:eastAsia="Times New Roman" w:cs="Times New Roman"/>
                <w:sz w:val="24"/>
                <w:szCs w:val="24"/>
              </w:rPr>
              <w:t>13</w:t>
            </w:r>
          </w:p>
        </w:tc>
        <w:tc>
          <w:tcPr>
            <w:tcW w:w="3865" w:type="dxa"/>
            <w:tcBorders>
              <w:top w:val="nil"/>
              <w:left w:val="nil"/>
              <w:bottom w:val="single" w:sz="8" w:space="0" w:color="auto"/>
              <w:right w:val="single" w:sz="8" w:space="0" w:color="auto"/>
            </w:tcBorders>
            <w:tcMar>
              <w:top w:w="0" w:type="dxa"/>
              <w:left w:w="108" w:type="dxa"/>
              <w:bottom w:w="0" w:type="dxa"/>
              <w:right w:w="108" w:type="dxa"/>
            </w:tcMar>
            <w:hideMark/>
          </w:tcPr>
          <w:p w:rsidR="00562811" w:rsidRPr="00562811" w:rsidRDefault="00562811" w:rsidP="00562811">
            <w:pPr>
              <w:spacing w:before="120" w:after="100" w:afterAutospacing="1" w:line="240" w:lineRule="auto"/>
              <w:jc w:val="left"/>
              <w:rPr>
                <w:rFonts w:eastAsia="Times New Roman" w:cs="Times New Roman"/>
                <w:sz w:val="24"/>
                <w:szCs w:val="24"/>
              </w:rPr>
            </w:pPr>
            <w:r w:rsidRPr="00562811">
              <w:rPr>
                <w:rFonts w:eastAsia="Times New Roman" w:cs="Times New Roman"/>
                <w:sz w:val="24"/>
                <w:szCs w:val="24"/>
              </w:rPr>
              <w:t>Áp dụng phương thức thanh toán qua điện thoại di động, qua internet; áp dụng các phương thức, phương tiện thanh toán hiện đại tới các vùng nông thôn, vùng sâu, vùng xa</w:t>
            </w:r>
          </w:p>
        </w:tc>
        <w:tc>
          <w:tcPr>
            <w:tcW w:w="15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62811" w:rsidRPr="00562811" w:rsidRDefault="00562811" w:rsidP="00562811">
            <w:pPr>
              <w:spacing w:before="120" w:after="100" w:afterAutospacing="1" w:line="240" w:lineRule="auto"/>
              <w:jc w:val="center"/>
              <w:rPr>
                <w:rFonts w:eastAsia="Times New Roman" w:cs="Times New Roman"/>
                <w:sz w:val="24"/>
                <w:szCs w:val="24"/>
              </w:rPr>
            </w:pPr>
            <w:r w:rsidRPr="00562811">
              <w:rPr>
                <w:rFonts w:eastAsia="Times New Roman" w:cs="Times New Roman"/>
                <w:sz w:val="24"/>
                <w:szCs w:val="24"/>
              </w:rPr>
              <w:t>Ngân hàng Nhà nước Việt Nam</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62811" w:rsidRPr="00562811" w:rsidRDefault="00562811" w:rsidP="00562811">
            <w:pPr>
              <w:spacing w:before="120" w:after="100" w:afterAutospacing="1" w:line="240" w:lineRule="auto"/>
              <w:jc w:val="center"/>
              <w:rPr>
                <w:rFonts w:eastAsia="Times New Roman" w:cs="Times New Roman"/>
                <w:sz w:val="24"/>
                <w:szCs w:val="24"/>
              </w:rPr>
            </w:pPr>
            <w:r w:rsidRPr="00562811">
              <w:rPr>
                <w:rFonts w:eastAsia="Times New Roman" w:cs="Times New Roman"/>
                <w:sz w:val="24"/>
                <w:szCs w:val="24"/>
              </w:rPr>
              <w:t>Bộ Nông nghiệp và Phát triển nông thôn, Bộ Thông tin và Truyền thông, các Bộ, ngành, địa phương và đơn vị liên quan</w:t>
            </w:r>
          </w:p>
        </w:tc>
        <w:tc>
          <w:tcPr>
            <w:tcW w:w="12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62811" w:rsidRPr="00562811" w:rsidRDefault="00562811" w:rsidP="00562811">
            <w:pPr>
              <w:spacing w:before="120" w:after="100" w:afterAutospacing="1" w:line="240" w:lineRule="auto"/>
              <w:jc w:val="center"/>
              <w:rPr>
                <w:rFonts w:eastAsia="Times New Roman" w:cs="Times New Roman"/>
                <w:sz w:val="24"/>
                <w:szCs w:val="24"/>
              </w:rPr>
            </w:pPr>
            <w:r w:rsidRPr="00562811">
              <w:rPr>
                <w:rFonts w:eastAsia="Times New Roman" w:cs="Times New Roman"/>
                <w:sz w:val="24"/>
                <w:szCs w:val="24"/>
              </w:rPr>
              <w:t>2012 - 2015</w:t>
            </w:r>
          </w:p>
        </w:tc>
      </w:tr>
      <w:tr w:rsidR="00562811" w:rsidRPr="00562811" w:rsidTr="00562811">
        <w:tc>
          <w:tcPr>
            <w:tcW w:w="4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62811" w:rsidRPr="00562811" w:rsidRDefault="00562811" w:rsidP="00562811">
            <w:pPr>
              <w:spacing w:before="120" w:after="100" w:afterAutospacing="1" w:line="240" w:lineRule="auto"/>
              <w:jc w:val="center"/>
              <w:rPr>
                <w:rFonts w:eastAsia="Times New Roman" w:cs="Times New Roman"/>
                <w:sz w:val="24"/>
                <w:szCs w:val="24"/>
              </w:rPr>
            </w:pPr>
            <w:r w:rsidRPr="00562811">
              <w:rPr>
                <w:rFonts w:eastAsia="Times New Roman" w:cs="Times New Roman"/>
                <w:sz w:val="24"/>
                <w:szCs w:val="24"/>
              </w:rPr>
              <w:t>14</w:t>
            </w:r>
          </w:p>
        </w:tc>
        <w:tc>
          <w:tcPr>
            <w:tcW w:w="3865" w:type="dxa"/>
            <w:tcBorders>
              <w:top w:val="nil"/>
              <w:left w:val="nil"/>
              <w:bottom w:val="single" w:sz="8" w:space="0" w:color="auto"/>
              <w:right w:val="single" w:sz="8" w:space="0" w:color="auto"/>
            </w:tcBorders>
            <w:tcMar>
              <w:top w:w="0" w:type="dxa"/>
              <w:left w:w="108" w:type="dxa"/>
              <w:bottom w:w="0" w:type="dxa"/>
              <w:right w:w="108" w:type="dxa"/>
            </w:tcMar>
            <w:hideMark/>
          </w:tcPr>
          <w:p w:rsidR="00562811" w:rsidRPr="00562811" w:rsidRDefault="00562811" w:rsidP="00562811">
            <w:pPr>
              <w:spacing w:before="120" w:after="100" w:afterAutospacing="1" w:line="240" w:lineRule="auto"/>
              <w:jc w:val="left"/>
              <w:rPr>
                <w:rFonts w:eastAsia="Times New Roman" w:cs="Times New Roman"/>
                <w:sz w:val="24"/>
                <w:szCs w:val="24"/>
              </w:rPr>
            </w:pPr>
            <w:r w:rsidRPr="00562811">
              <w:rPr>
                <w:rFonts w:eastAsia="Times New Roman" w:cs="Times New Roman"/>
                <w:sz w:val="24"/>
                <w:szCs w:val="24"/>
              </w:rPr>
              <w:t>Tổ chức tuyên truyền, phổ biến kiến thức về thanh toán không dùng tiền mặt</w:t>
            </w:r>
          </w:p>
        </w:tc>
        <w:tc>
          <w:tcPr>
            <w:tcW w:w="15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62811" w:rsidRPr="00562811" w:rsidRDefault="00562811" w:rsidP="00562811">
            <w:pPr>
              <w:spacing w:before="120" w:after="100" w:afterAutospacing="1" w:line="240" w:lineRule="auto"/>
              <w:jc w:val="center"/>
              <w:rPr>
                <w:rFonts w:eastAsia="Times New Roman" w:cs="Times New Roman"/>
                <w:sz w:val="24"/>
                <w:szCs w:val="24"/>
              </w:rPr>
            </w:pPr>
            <w:r w:rsidRPr="00562811">
              <w:rPr>
                <w:rFonts w:eastAsia="Times New Roman" w:cs="Times New Roman"/>
                <w:sz w:val="24"/>
                <w:szCs w:val="24"/>
              </w:rPr>
              <w:t>Ngân hàng Nhà nước Việt Nam</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62811" w:rsidRPr="00562811" w:rsidRDefault="00562811" w:rsidP="00562811">
            <w:pPr>
              <w:spacing w:before="120" w:after="100" w:afterAutospacing="1" w:line="240" w:lineRule="auto"/>
              <w:jc w:val="center"/>
              <w:rPr>
                <w:rFonts w:eastAsia="Times New Roman" w:cs="Times New Roman"/>
                <w:sz w:val="24"/>
                <w:szCs w:val="24"/>
              </w:rPr>
            </w:pPr>
            <w:r w:rsidRPr="00562811">
              <w:rPr>
                <w:rFonts w:eastAsia="Times New Roman" w:cs="Times New Roman"/>
                <w:sz w:val="24"/>
                <w:szCs w:val="24"/>
              </w:rPr>
              <w:t>Bộ Thông tin và Truyền thông, các Bộ, ngành, địa phương, đơn vị liên quan</w:t>
            </w:r>
          </w:p>
        </w:tc>
        <w:tc>
          <w:tcPr>
            <w:tcW w:w="12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62811" w:rsidRPr="00562811" w:rsidRDefault="00562811" w:rsidP="00562811">
            <w:pPr>
              <w:spacing w:before="120" w:after="100" w:afterAutospacing="1" w:line="240" w:lineRule="auto"/>
              <w:jc w:val="center"/>
              <w:rPr>
                <w:rFonts w:eastAsia="Times New Roman" w:cs="Times New Roman"/>
                <w:sz w:val="24"/>
                <w:szCs w:val="24"/>
              </w:rPr>
            </w:pPr>
            <w:r w:rsidRPr="00562811">
              <w:rPr>
                <w:rFonts w:eastAsia="Times New Roman" w:cs="Times New Roman"/>
                <w:sz w:val="24"/>
                <w:szCs w:val="24"/>
              </w:rPr>
              <w:t>2011 - 2015</w:t>
            </w:r>
          </w:p>
        </w:tc>
      </w:tr>
      <w:tr w:rsidR="00562811" w:rsidRPr="00562811" w:rsidTr="00562811">
        <w:tc>
          <w:tcPr>
            <w:tcW w:w="4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62811" w:rsidRPr="00562811" w:rsidRDefault="00562811" w:rsidP="00562811">
            <w:pPr>
              <w:spacing w:before="120" w:after="100" w:afterAutospacing="1" w:line="240" w:lineRule="auto"/>
              <w:jc w:val="center"/>
              <w:rPr>
                <w:rFonts w:eastAsia="Times New Roman" w:cs="Times New Roman"/>
                <w:sz w:val="24"/>
                <w:szCs w:val="24"/>
              </w:rPr>
            </w:pPr>
            <w:r w:rsidRPr="00562811">
              <w:rPr>
                <w:rFonts w:eastAsia="Times New Roman" w:cs="Times New Roman"/>
                <w:sz w:val="24"/>
                <w:szCs w:val="24"/>
              </w:rPr>
              <w:t>15</w:t>
            </w:r>
          </w:p>
        </w:tc>
        <w:tc>
          <w:tcPr>
            <w:tcW w:w="3865" w:type="dxa"/>
            <w:tcBorders>
              <w:top w:val="nil"/>
              <w:left w:val="nil"/>
              <w:bottom w:val="single" w:sz="8" w:space="0" w:color="auto"/>
              <w:right w:val="single" w:sz="8" w:space="0" w:color="auto"/>
            </w:tcBorders>
            <w:tcMar>
              <w:top w:w="0" w:type="dxa"/>
              <w:left w:w="108" w:type="dxa"/>
              <w:bottom w:w="0" w:type="dxa"/>
              <w:right w:w="108" w:type="dxa"/>
            </w:tcMar>
            <w:hideMark/>
          </w:tcPr>
          <w:p w:rsidR="00562811" w:rsidRPr="00562811" w:rsidRDefault="00562811" w:rsidP="00562811">
            <w:pPr>
              <w:spacing w:before="120" w:after="100" w:afterAutospacing="1" w:line="240" w:lineRule="auto"/>
              <w:jc w:val="left"/>
              <w:rPr>
                <w:rFonts w:eastAsia="Times New Roman" w:cs="Times New Roman"/>
                <w:sz w:val="24"/>
                <w:szCs w:val="24"/>
              </w:rPr>
            </w:pPr>
            <w:r w:rsidRPr="00562811">
              <w:rPr>
                <w:rFonts w:eastAsia="Times New Roman" w:cs="Times New Roman"/>
                <w:sz w:val="24"/>
                <w:szCs w:val="24"/>
              </w:rPr>
              <w:t>Hợp tác quốc tế để nhận được sự hỗ trợ về kỹ thuật, tư vấn, kinh nghiệm và tài chính</w:t>
            </w:r>
          </w:p>
        </w:tc>
        <w:tc>
          <w:tcPr>
            <w:tcW w:w="15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62811" w:rsidRPr="00562811" w:rsidRDefault="00562811" w:rsidP="00562811">
            <w:pPr>
              <w:spacing w:before="120" w:after="100" w:afterAutospacing="1" w:line="240" w:lineRule="auto"/>
              <w:jc w:val="center"/>
              <w:rPr>
                <w:rFonts w:eastAsia="Times New Roman" w:cs="Times New Roman"/>
                <w:sz w:val="24"/>
                <w:szCs w:val="24"/>
              </w:rPr>
            </w:pPr>
            <w:r w:rsidRPr="00562811">
              <w:rPr>
                <w:rFonts w:eastAsia="Times New Roman" w:cs="Times New Roman"/>
                <w:sz w:val="24"/>
                <w:szCs w:val="24"/>
              </w:rPr>
              <w:t>Ngân hàng Nhà nước Việt Nam</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62811" w:rsidRPr="00562811" w:rsidRDefault="00562811" w:rsidP="00562811">
            <w:pPr>
              <w:spacing w:before="120" w:after="100" w:afterAutospacing="1" w:line="240" w:lineRule="auto"/>
              <w:jc w:val="center"/>
              <w:rPr>
                <w:rFonts w:eastAsia="Times New Roman" w:cs="Times New Roman"/>
                <w:sz w:val="24"/>
                <w:szCs w:val="24"/>
              </w:rPr>
            </w:pPr>
            <w:r w:rsidRPr="00562811">
              <w:rPr>
                <w:rFonts w:eastAsia="Times New Roman" w:cs="Times New Roman"/>
                <w:sz w:val="24"/>
                <w:szCs w:val="24"/>
              </w:rPr>
              <w:t>Bộ Kế hoạch và Đầu tư, Bộ Tài chính</w:t>
            </w:r>
          </w:p>
        </w:tc>
        <w:tc>
          <w:tcPr>
            <w:tcW w:w="12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62811" w:rsidRPr="00562811" w:rsidRDefault="00562811" w:rsidP="00562811">
            <w:pPr>
              <w:spacing w:before="120" w:after="100" w:afterAutospacing="1" w:line="240" w:lineRule="auto"/>
              <w:jc w:val="center"/>
              <w:rPr>
                <w:rFonts w:eastAsia="Times New Roman" w:cs="Times New Roman"/>
                <w:sz w:val="24"/>
                <w:szCs w:val="24"/>
              </w:rPr>
            </w:pPr>
            <w:r w:rsidRPr="00562811">
              <w:rPr>
                <w:rFonts w:eastAsia="Times New Roman" w:cs="Times New Roman"/>
                <w:sz w:val="24"/>
                <w:szCs w:val="24"/>
              </w:rPr>
              <w:t>2011 - 2015</w:t>
            </w:r>
          </w:p>
        </w:tc>
      </w:tr>
      <w:tr w:rsidR="00562811" w:rsidRPr="00797051" w:rsidTr="00562811">
        <w:tc>
          <w:tcPr>
            <w:tcW w:w="4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62811" w:rsidRPr="00797051" w:rsidRDefault="00562811" w:rsidP="00562811">
            <w:pPr>
              <w:spacing w:before="120" w:after="100" w:afterAutospacing="1" w:line="240" w:lineRule="auto"/>
              <w:jc w:val="center"/>
              <w:rPr>
                <w:rFonts w:eastAsia="Times New Roman" w:cs="Times New Roman"/>
                <w:color w:val="FF0000"/>
                <w:sz w:val="24"/>
                <w:szCs w:val="24"/>
              </w:rPr>
            </w:pPr>
            <w:r w:rsidRPr="00797051">
              <w:rPr>
                <w:rFonts w:eastAsia="Times New Roman" w:cs="Times New Roman"/>
                <w:color w:val="FF0000"/>
                <w:sz w:val="24"/>
                <w:szCs w:val="24"/>
              </w:rPr>
              <w:t>16</w:t>
            </w:r>
          </w:p>
        </w:tc>
        <w:tc>
          <w:tcPr>
            <w:tcW w:w="3865" w:type="dxa"/>
            <w:tcBorders>
              <w:top w:val="nil"/>
              <w:left w:val="nil"/>
              <w:bottom w:val="single" w:sz="8" w:space="0" w:color="auto"/>
              <w:right w:val="single" w:sz="8" w:space="0" w:color="auto"/>
            </w:tcBorders>
            <w:tcMar>
              <w:top w:w="0" w:type="dxa"/>
              <w:left w:w="108" w:type="dxa"/>
              <w:bottom w:w="0" w:type="dxa"/>
              <w:right w:w="108" w:type="dxa"/>
            </w:tcMar>
            <w:hideMark/>
          </w:tcPr>
          <w:p w:rsidR="00562811" w:rsidRPr="00797051" w:rsidRDefault="00562811" w:rsidP="00562811">
            <w:pPr>
              <w:spacing w:before="120" w:after="100" w:afterAutospacing="1" w:line="240" w:lineRule="auto"/>
              <w:jc w:val="left"/>
              <w:rPr>
                <w:rFonts w:eastAsia="Times New Roman" w:cs="Times New Roman"/>
                <w:color w:val="FF0000"/>
                <w:sz w:val="24"/>
                <w:szCs w:val="24"/>
              </w:rPr>
            </w:pPr>
            <w:r w:rsidRPr="00797051">
              <w:rPr>
                <w:rFonts w:eastAsia="Times New Roman" w:cs="Times New Roman"/>
                <w:color w:val="FF0000"/>
                <w:sz w:val="24"/>
                <w:szCs w:val="24"/>
              </w:rPr>
              <w:t xml:space="preserve">Kiểm tra, giám sát đối với hoạt động thanh toán và các hệ thống thanh </w:t>
            </w:r>
            <w:r w:rsidRPr="00797051">
              <w:rPr>
                <w:rFonts w:eastAsia="Times New Roman" w:cs="Times New Roman"/>
                <w:color w:val="FF0000"/>
                <w:sz w:val="24"/>
                <w:szCs w:val="24"/>
              </w:rPr>
              <w:lastRenderedPageBreak/>
              <w:t>toán</w:t>
            </w:r>
          </w:p>
        </w:tc>
        <w:tc>
          <w:tcPr>
            <w:tcW w:w="15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62811" w:rsidRPr="00797051" w:rsidRDefault="00562811" w:rsidP="00562811">
            <w:pPr>
              <w:spacing w:before="120" w:after="100" w:afterAutospacing="1" w:line="240" w:lineRule="auto"/>
              <w:jc w:val="center"/>
              <w:rPr>
                <w:rFonts w:eastAsia="Times New Roman" w:cs="Times New Roman"/>
                <w:color w:val="FF0000"/>
                <w:sz w:val="24"/>
                <w:szCs w:val="24"/>
              </w:rPr>
            </w:pPr>
            <w:r w:rsidRPr="00797051">
              <w:rPr>
                <w:rFonts w:eastAsia="Times New Roman" w:cs="Times New Roman"/>
                <w:color w:val="FF0000"/>
                <w:sz w:val="24"/>
                <w:szCs w:val="24"/>
              </w:rPr>
              <w:lastRenderedPageBreak/>
              <w:t xml:space="preserve">Ngân hàng Nhà nước </w:t>
            </w:r>
            <w:r w:rsidRPr="00797051">
              <w:rPr>
                <w:rFonts w:eastAsia="Times New Roman" w:cs="Times New Roman"/>
                <w:color w:val="FF0000"/>
                <w:sz w:val="24"/>
                <w:szCs w:val="24"/>
              </w:rPr>
              <w:lastRenderedPageBreak/>
              <w:t>Việt Nam</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62811" w:rsidRPr="00797051" w:rsidRDefault="00562811" w:rsidP="00562811">
            <w:pPr>
              <w:spacing w:before="120" w:after="100" w:afterAutospacing="1" w:line="240" w:lineRule="auto"/>
              <w:jc w:val="center"/>
              <w:rPr>
                <w:rFonts w:eastAsia="Times New Roman" w:cs="Times New Roman"/>
                <w:color w:val="FF0000"/>
                <w:sz w:val="24"/>
                <w:szCs w:val="24"/>
              </w:rPr>
            </w:pPr>
            <w:r w:rsidRPr="00797051">
              <w:rPr>
                <w:rFonts w:eastAsia="Times New Roman" w:cs="Times New Roman"/>
                <w:color w:val="FF0000"/>
                <w:sz w:val="24"/>
                <w:szCs w:val="24"/>
              </w:rPr>
              <w:lastRenderedPageBreak/>
              <w:t xml:space="preserve">Các bộ, ngành, địa phương </w:t>
            </w:r>
            <w:r w:rsidRPr="00797051">
              <w:rPr>
                <w:rFonts w:eastAsia="Times New Roman" w:cs="Times New Roman"/>
                <w:color w:val="FF0000"/>
                <w:sz w:val="24"/>
                <w:szCs w:val="24"/>
              </w:rPr>
              <w:lastRenderedPageBreak/>
              <w:t>liên quan</w:t>
            </w:r>
          </w:p>
        </w:tc>
        <w:tc>
          <w:tcPr>
            <w:tcW w:w="12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62811" w:rsidRPr="00797051" w:rsidRDefault="00562811" w:rsidP="00562811">
            <w:pPr>
              <w:spacing w:before="120" w:after="100" w:afterAutospacing="1" w:line="240" w:lineRule="auto"/>
              <w:jc w:val="center"/>
              <w:rPr>
                <w:rFonts w:eastAsia="Times New Roman" w:cs="Times New Roman"/>
                <w:color w:val="FF0000"/>
                <w:sz w:val="24"/>
                <w:szCs w:val="24"/>
              </w:rPr>
            </w:pPr>
            <w:r w:rsidRPr="00797051">
              <w:rPr>
                <w:rFonts w:eastAsia="Times New Roman" w:cs="Times New Roman"/>
                <w:color w:val="FF0000"/>
                <w:sz w:val="24"/>
                <w:szCs w:val="24"/>
              </w:rPr>
              <w:lastRenderedPageBreak/>
              <w:t>2011 - 2015</w:t>
            </w:r>
          </w:p>
        </w:tc>
      </w:tr>
      <w:tr w:rsidR="00562811" w:rsidRPr="00562811" w:rsidTr="00562811">
        <w:tc>
          <w:tcPr>
            <w:tcW w:w="4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62811" w:rsidRPr="00562811" w:rsidRDefault="00562811" w:rsidP="00562811">
            <w:pPr>
              <w:spacing w:before="120" w:after="100" w:afterAutospacing="1" w:line="240" w:lineRule="auto"/>
              <w:jc w:val="center"/>
              <w:rPr>
                <w:rFonts w:eastAsia="Times New Roman" w:cs="Times New Roman"/>
                <w:sz w:val="24"/>
                <w:szCs w:val="24"/>
              </w:rPr>
            </w:pPr>
            <w:r w:rsidRPr="00562811">
              <w:rPr>
                <w:rFonts w:eastAsia="Times New Roman" w:cs="Times New Roman"/>
                <w:sz w:val="24"/>
                <w:szCs w:val="24"/>
              </w:rPr>
              <w:lastRenderedPageBreak/>
              <w:t>17</w:t>
            </w:r>
          </w:p>
        </w:tc>
        <w:tc>
          <w:tcPr>
            <w:tcW w:w="3865" w:type="dxa"/>
            <w:tcBorders>
              <w:top w:val="nil"/>
              <w:left w:val="nil"/>
              <w:bottom w:val="single" w:sz="8" w:space="0" w:color="auto"/>
              <w:right w:val="single" w:sz="8" w:space="0" w:color="auto"/>
            </w:tcBorders>
            <w:tcMar>
              <w:top w:w="0" w:type="dxa"/>
              <w:left w:w="108" w:type="dxa"/>
              <w:bottom w:w="0" w:type="dxa"/>
              <w:right w:w="108" w:type="dxa"/>
            </w:tcMar>
            <w:hideMark/>
          </w:tcPr>
          <w:p w:rsidR="00562811" w:rsidRPr="00562811" w:rsidRDefault="00562811" w:rsidP="00562811">
            <w:pPr>
              <w:spacing w:before="120" w:after="100" w:afterAutospacing="1" w:line="240" w:lineRule="auto"/>
              <w:jc w:val="left"/>
              <w:rPr>
                <w:rFonts w:eastAsia="Times New Roman" w:cs="Times New Roman"/>
                <w:sz w:val="24"/>
                <w:szCs w:val="24"/>
              </w:rPr>
            </w:pPr>
            <w:r w:rsidRPr="00562811">
              <w:rPr>
                <w:rFonts w:eastAsia="Times New Roman" w:cs="Times New Roman"/>
                <w:sz w:val="24"/>
                <w:szCs w:val="24"/>
              </w:rPr>
              <w:t>Ban hành các cơ chế, chính sách khuyến khích phù hợp về thuế hoặc biện pháp tương tự như ưu đãi về thuế</w:t>
            </w:r>
          </w:p>
        </w:tc>
        <w:tc>
          <w:tcPr>
            <w:tcW w:w="15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62811" w:rsidRPr="00562811" w:rsidRDefault="00562811" w:rsidP="00562811">
            <w:pPr>
              <w:spacing w:before="120" w:after="100" w:afterAutospacing="1" w:line="240" w:lineRule="auto"/>
              <w:jc w:val="center"/>
              <w:rPr>
                <w:rFonts w:eastAsia="Times New Roman" w:cs="Times New Roman"/>
                <w:sz w:val="24"/>
                <w:szCs w:val="24"/>
              </w:rPr>
            </w:pPr>
            <w:r w:rsidRPr="00562811">
              <w:rPr>
                <w:rFonts w:eastAsia="Times New Roman" w:cs="Times New Roman"/>
                <w:sz w:val="24"/>
                <w:szCs w:val="24"/>
              </w:rPr>
              <w:t>Bộ Tài chính</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62811" w:rsidRPr="00562811" w:rsidRDefault="00562811" w:rsidP="00562811">
            <w:pPr>
              <w:spacing w:before="120" w:after="100" w:afterAutospacing="1" w:line="240" w:lineRule="auto"/>
              <w:jc w:val="center"/>
              <w:rPr>
                <w:rFonts w:eastAsia="Times New Roman" w:cs="Times New Roman"/>
                <w:sz w:val="24"/>
                <w:szCs w:val="24"/>
              </w:rPr>
            </w:pPr>
            <w:r w:rsidRPr="00562811">
              <w:rPr>
                <w:rFonts w:eastAsia="Times New Roman" w:cs="Times New Roman"/>
                <w:sz w:val="24"/>
                <w:szCs w:val="24"/>
              </w:rPr>
              <w:t>Ngân hàng Nhà nước Việt Nam</w:t>
            </w:r>
          </w:p>
        </w:tc>
        <w:tc>
          <w:tcPr>
            <w:tcW w:w="12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62811" w:rsidRPr="00562811" w:rsidRDefault="00562811" w:rsidP="00562811">
            <w:pPr>
              <w:spacing w:before="120" w:after="100" w:afterAutospacing="1" w:line="240" w:lineRule="auto"/>
              <w:jc w:val="center"/>
              <w:rPr>
                <w:rFonts w:eastAsia="Times New Roman" w:cs="Times New Roman"/>
                <w:sz w:val="24"/>
                <w:szCs w:val="24"/>
              </w:rPr>
            </w:pPr>
            <w:r w:rsidRPr="00562811">
              <w:rPr>
                <w:rFonts w:eastAsia="Times New Roman" w:cs="Times New Roman"/>
                <w:sz w:val="24"/>
                <w:szCs w:val="24"/>
              </w:rPr>
              <w:t>2012 - 2013</w:t>
            </w:r>
          </w:p>
        </w:tc>
      </w:tr>
      <w:tr w:rsidR="00562811" w:rsidRPr="00562811" w:rsidTr="00562811">
        <w:tc>
          <w:tcPr>
            <w:tcW w:w="4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62811" w:rsidRPr="00562811" w:rsidRDefault="00562811" w:rsidP="00562811">
            <w:pPr>
              <w:spacing w:before="120" w:after="100" w:afterAutospacing="1" w:line="240" w:lineRule="auto"/>
              <w:jc w:val="center"/>
              <w:rPr>
                <w:rFonts w:eastAsia="Times New Roman" w:cs="Times New Roman"/>
                <w:sz w:val="24"/>
                <w:szCs w:val="24"/>
              </w:rPr>
            </w:pPr>
            <w:r w:rsidRPr="00562811">
              <w:rPr>
                <w:rFonts w:eastAsia="Times New Roman" w:cs="Times New Roman"/>
                <w:sz w:val="24"/>
                <w:szCs w:val="24"/>
              </w:rPr>
              <w:t>18</w:t>
            </w:r>
          </w:p>
        </w:tc>
        <w:tc>
          <w:tcPr>
            <w:tcW w:w="3865" w:type="dxa"/>
            <w:tcBorders>
              <w:top w:val="nil"/>
              <w:left w:val="nil"/>
              <w:bottom w:val="single" w:sz="8" w:space="0" w:color="auto"/>
              <w:right w:val="single" w:sz="8" w:space="0" w:color="auto"/>
            </w:tcBorders>
            <w:tcMar>
              <w:top w:w="0" w:type="dxa"/>
              <w:left w:w="108" w:type="dxa"/>
              <w:bottom w:w="0" w:type="dxa"/>
              <w:right w:w="108" w:type="dxa"/>
            </w:tcMar>
            <w:hideMark/>
          </w:tcPr>
          <w:p w:rsidR="00562811" w:rsidRPr="00562811" w:rsidRDefault="00562811" w:rsidP="00562811">
            <w:pPr>
              <w:spacing w:before="120" w:after="100" w:afterAutospacing="1" w:line="240" w:lineRule="auto"/>
              <w:jc w:val="left"/>
              <w:rPr>
                <w:rFonts w:eastAsia="Times New Roman" w:cs="Times New Roman"/>
                <w:sz w:val="24"/>
                <w:szCs w:val="24"/>
              </w:rPr>
            </w:pPr>
            <w:r w:rsidRPr="00562811">
              <w:rPr>
                <w:rFonts w:eastAsia="Times New Roman" w:cs="Times New Roman"/>
                <w:sz w:val="24"/>
                <w:szCs w:val="24"/>
              </w:rPr>
              <w:t>Áp dụng các hình thức thi đua, khen thưởng, vinh danh, xếp hạng, đánh giá doanh nghiệp bán lẻ; vận động các tổ chức cung ứng dịch vụ thanh toán, các doanh nghiệp cung cấp hàng hóa, dịch vụ có các hình thức khuyến khích đối với người tiêu dùng</w:t>
            </w:r>
          </w:p>
        </w:tc>
        <w:tc>
          <w:tcPr>
            <w:tcW w:w="15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62811" w:rsidRPr="00562811" w:rsidRDefault="00562811" w:rsidP="00562811">
            <w:pPr>
              <w:spacing w:before="120" w:after="100" w:afterAutospacing="1" w:line="240" w:lineRule="auto"/>
              <w:jc w:val="center"/>
              <w:rPr>
                <w:rFonts w:eastAsia="Times New Roman" w:cs="Times New Roman"/>
                <w:sz w:val="24"/>
                <w:szCs w:val="24"/>
              </w:rPr>
            </w:pPr>
            <w:r w:rsidRPr="00562811">
              <w:rPr>
                <w:rFonts w:eastAsia="Times New Roman" w:cs="Times New Roman"/>
                <w:sz w:val="24"/>
                <w:szCs w:val="24"/>
              </w:rPr>
              <w:t>Ngân hàng Nhà nước Việt Nam</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62811" w:rsidRPr="00562811" w:rsidRDefault="00562811" w:rsidP="00562811">
            <w:pPr>
              <w:spacing w:before="120" w:after="100" w:afterAutospacing="1" w:line="240" w:lineRule="auto"/>
              <w:jc w:val="center"/>
              <w:rPr>
                <w:rFonts w:eastAsia="Times New Roman" w:cs="Times New Roman"/>
                <w:sz w:val="24"/>
                <w:szCs w:val="24"/>
              </w:rPr>
            </w:pPr>
            <w:r w:rsidRPr="00562811">
              <w:rPr>
                <w:rFonts w:eastAsia="Times New Roman" w:cs="Times New Roman"/>
                <w:sz w:val="24"/>
                <w:szCs w:val="24"/>
              </w:rPr>
              <w:t>Bộ Công thương, Phòng Thương mại và Công nghiệp Việt Nam, các đơn vị liên quan</w:t>
            </w:r>
          </w:p>
        </w:tc>
        <w:tc>
          <w:tcPr>
            <w:tcW w:w="12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62811" w:rsidRPr="00562811" w:rsidRDefault="00562811" w:rsidP="00562811">
            <w:pPr>
              <w:spacing w:before="120" w:after="100" w:afterAutospacing="1" w:line="240" w:lineRule="auto"/>
              <w:jc w:val="center"/>
              <w:rPr>
                <w:rFonts w:eastAsia="Times New Roman" w:cs="Times New Roman"/>
                <w:sz w:val="24"/>
                <w:szCs w:val="24"/>
              </w:rPr>
            </w:pPr>
            <w:r w:rsidRPr="00562811">
              <w:rPr>
                <w:rFonts w:eastAsia="Times New Roman" w:cs="Times New Roman"/>
                <w:sz w:val="24"/>
                <w:szCs w:val="24"/>
              </w:rPr>
              <w:t>2011 - 2013</w:t>
            </w:r>
          </w:p>
        </w:tc>
      </w:tr>
      <w:tr w:rsidR="00562811" w:rsidRPr="00562811" w:rsidTr="00562811">
        <w:tc>
          <w:tcPr>
            <w:tcW w:w="4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62811" w:rsidRPr="00562811" w:rsidRDefault="00562811" w:rsidP="00562811">
            <w:pPr>
              <w:spacing w:before="120" w:after="100" w:afterAutospacing="1" w:line="240" w:lineRule="auto"/>
              <w:jc w:val="center"/>
              <w:rPr>
                <w:rFonts w:eastAsia="Times New Roman" w:cs="Times New Roman"/>
                <w:sz w:val="24"/>
                <w:szCs w:val="24"/>
              </w:rPr>
            </w:pPr>
            <w:r w:rsidRPr="00562811">
              <w:rPr>
                <w:rFonts w:eastAsia="Times New Roman" w:cs="Times New Roman"/>
                <w:sz w:val="24"/>
                <w:szCs w:val="24"/>
              </w:rPr>
              <w:t>19</w:t>
            </w:r>
          </w:p>
        </w:tc>
        <w:tc>
          <w:tcPr>
            <w:tcW w:w="3865" w:type="dxa"/>
            <w:tcBorders>
              <w:top w:val="nil"/>
              <w:left w:val="nil"/>
              <w:bottom w:val="single" w:sz="8" w:space="0" w:color="auto"/>
              <w:right w:val="single" w:sz="8" w:space="0" w:color="auto"/>
            </w:tcBorders>
            <w:tcMar>
              <w:top w:w="0" w:type="dxa"/>
              <w:left w:w="108" w:type="dxa"/>
              <w:bottom w:w="0" w:type="dxa"/>
              <w:right w:w="108" w:type="dxa"/>
            </w:tcMar>
            <w:hideMark/>
          </w:tcPr>
          <w:p w:rsidR="00562811" w:rsidRPr="00562811" w:rsidRDefault="00562811" w:rsidP="00562811">
            <w:pPr>
              <w:spacing w:before="120" w:after="100" w:afterAutospacing="1" w:line="240" w:lineRule="auto"/>
              <w:jc w:val="left"/>
              <w:rPr>
                <w:rFonts w:eastAsia="Times New Roman" w:cs="Times New Roman"/>
                <w:sz w:val="24"/>
                <w:szCs w:val="24"/>
              </w:rPr>
            </w:pPr>
            <w:r w:rsidRPr="00562811">
              <w:rPr>
                <w:rFonts w:eastAsia="Times New Roman" w:cs="Times New Roman"/>
                <w:sz w:val="24"/>
                <w:szCs w:val="24"/>
              </w:rPr>
              <w:t>Ban hành các quy định về bảo đảm an ninh, an toàn, bảo mật, phòng ngừa, ngăn chặn và xử lý các hành vi vi phạm pháp luật trong hoạt động thanh toán không dùng tiền mặt</w:t>
            </w:r>
          </w:p>
        </w:tc>
        <w:tc>
          <w:tcPr>
            <w:tcW w:w="15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62811" w:rsidRPr="00562811" w:rsidRDefault="00562811" w:rsidP="00562811">
            <w:pPr>
              <w:spacing w:before="120" w:after="100" w:afterAutospacing="1" w:line="240" w:lineRule="auto"/>
              <w:jc w:val="center"/>
              <w:rPr>
                <w:rFonts w:eastAsia="Times New Roman" w:cs="Times New Roman"/>
                <w:sz w:val="24"/>
                <w:szCs w:val="24"/>
              </w:rPr>
            </w:pPr>
            <w:r w:rsidRPr="00562811">
              <w:rPr>
                <w:rFonts w:eastAsia="Times New Roman" w:cs="Times New Roman"/>
                <w:sz w:val="24"/>
                <w:szCs w:val="24"/>
              </w:rPr>
              <w:t>Bộ Công an</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62811" w:rsidRPr="00562811" w:rsidRDefault="00562811" w:rsidP="00562811">
            <w:pPr>
              <w:spacing w:before="120" w:after="100" w:afterAutospacing="1" w:line="240" w:lineRule="auto"/>
              <w:jc w:val="center"/>
              <w:rPr>
                <w:rFonts w:eastAsia="Times New Roman" w:cs="Times New Roman"/>
                <w:sz w:val="24"/>
                <w:szCs w:val="24"/>
              </w:rPr>
            </w:pPr>
            <w:r w:rsidRPr="00562811">
              <w:rPr>
                <w:rFonts w:eastAsia="Times New Roman" w:cs="Times New Roman"/>
                <w:sz w:val="24"/>
                <w:szCs w:val="24"/>
              </w:rPr>
              <w:t>Ngân hàng Nhà nước Việt Nam, các Bộ, ngành, địa phương, đơn vị liên quan</w:t>
            </w:r>
          </w:p>
        </w:tc>
        <w:tc>
          <w:tcPr>
            <w:tcW w:w="12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62811" w:rsidRPr="00562811" w:rsidRDefault="00562811" w:rsidP="00562811">
            <w:pPr>
              <w:spacing w:before="120" w:after="100" w:afterAutospacing="1" w:line="240" w:lineRule="auto"/>
              <w:jc w:val="center"/>
              <w:rPr>
                <w:rFonts w:eastAsia="Times New Roman" w:cs="Times New Roman"/>
                <w:sz w:val="24"/>
                <w:szCs w:val="24"/>
              </w:rPr>
            </w:pPr>
            <w:r w:rsidRPr="00562811">
              <w:rPr>
                <w:rFonts w:eastAsia="Times New Roman" w:cs="Times New Roman"/>
                <w:sz w:val="24"/>
                <w:szCs w:val="24"/>
              </w:rPr>
              <w:t>2012 - 2015</w:t>
            </w:r>
          </w:p>
        </w:tc>
      </w:tr>
      <w:tr w:rsidR="00562811" w:rsidRPr="00562811" w:rsidTr="00562811">
        <w:tc>
          <w:tcPr>
            <w:tcW w:w="4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62811" w:rsidRPr="00562811" w:rsidRDefault="00562811" w:rsidP="00562811">
            <w:pPr>
              <w:spacing w:before="120" w:after="100" w:afterAutospacing="1" w:line="240" w:lineRule="auto"/>
              <w:jc w:val="center"/>
              <w:rPr>
                <w:rFonts w:eastAsia="Times New Roman" w:cs="Times New Roman"/>
                <w:sz w:val="24"/>
                <w:szCs w:val="24"/>
              </w:rPr>
            </w:pPr>
            <w:r w:rsidRPr="00562811">
              <w:rPr>
                <w:rFonts w:eastAsia="Times New Roman" w:cs="Times New Roman"/>
                <w:sz w:val="24"/>
                <w:szCs w:val="24"/>
              </w:rPr>
              <w:t>20</w:t>
            </w:r>
          </w:p>
        </w:tc>
        <w:tc>
          <w:tcPr>
            <w:tcW w:w="3865" w:type="dxa"/>
            <w:tcBorders>
              <w:top w:val="nil"/>
              <w:left w:val="nil"/>
              <w:bottom w:val="single" w:sz="8" w:space="0" w:color="auto"/>
              <w:right w:val="single" w:sz="8" w:space="0" w:color="auto"/>
            </w:tcBorders>
            <w:tcMar>
              <w:top w:w="0" w:type="dxa"/>
              <w:left w:w="108" w:type="dxa"/>
              <w:bottom w:w="0" w:type="dxa"/>
              <w:right w:w="108" w:type="dxa"/>
            </w:tcMar>
            <w:hideMark/>
          </w:tcPr>
          <w:p w:rsidR="00562811" w:rsidRPr="00562811" w:rsidRDefault="00562811" w:rsidP="00562811">
            <w:pPr>
              <w:spacing w:before="120" w:after="100" w:afterAutospacing="1" w:line="240" w:lineRule="auto"/>
              <w:jc w:val="left"/>
              <w:rPr>
                <w:rFonts w:eastAsia="Times New Roman" w:cs="Times New Roman"/>
                <w:sz w:val="24"/>
                <w:szCs w:val="24"/>
              </w:rPr>
            </w:pPr>
            <w:r w:rsidRPr="00562811">
              <w:rPr>
                <w:rFonts w:eastAsia="Times New Roman" w:cs="Times New Roman"/>
                <w:sz w:val="24"/>
                <w:szCs w:val="24"/>
              </w:rPr>
              <w:t>Phát triển và ứng dụng các sản phẩm thẻ phục vụ chi tiêu công vụ của các cơ quan, đơn vị sử dụng ngân sách nhà nước</w:t>
            </w:r>
          </w:p>
        </w:tc>
        <w:tc>
          <w:tcPr>
            <w:tcW w:w="15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62811" w:rsidRPr="00562811" w:rsidRDefault="00562811" w:rsidP="00562811">
            <w:pPr>
              <w:spacing w:before="120" w:after="100" w:afterAutospacing="1" w:line="240" w:lineRule="auto"/>
              <w:jc w:val="center"/>
              <w:rPr>
                <w:rFonts w:eastAsia="Times New Roman" w:cs="Times New Roman"/>
                <w:sz w:val="24"/>
                <w:szCs w:val="24"/>
              </w:rPr>
            </w:pPr>
            <w:r w:rsidRPr="00562811">
              <w:rPr>
                <w:rFonts w:eastAsia="Times New Roman" w:cs="Times New Roman"/>
                <w:sz w:val="24"/>
                <w:szCs w:val="24"/>
              </w:rPr>
              <w:t>Bộ Tài chính</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62811" w:rsidRPr="00562811" w:rsidRDefault="00562811" w:rsidP="00562811">
            <w:pPr>
              <w:spacing w:before="120" w:after="100" w:afterAutospacing="1" w:line="240" w:lineRule="auto"/>
              <w:jc w:val="center"/>
              <w:rPr>
                <w:rFonts w:eastAsia="Times New Roman" w:cs="Times New Roman"/>
                <w:sz w:val="24"/>
                <w:szCs w:val="24"/>
              </w:rPr>
            </w:pPr>
            <w:r w:rsidRPr="00562811">
              <w:rPr>
                <w:rFonts w:eastAsia="Times New Roman" w:cs="Times New Roman"/>
                <w:sz w:val="24"/>
                <w:szCs w:val="24"/>
              </w:rPr>
              <w:t>Ngân hàng Nhà nước Việt Nam, các Bộ, ngành, địa phương, đơn vị liên quan</w:t>
            </w:r>
          </w:p>
        </w:tc>
        <w:tc>
          <w:tcPr>
            <w:tcW w:w="12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62811" w:rsidRPr="00562811" w:rsidRDefault="00562811" w:rsidP="00562811">
            <w:pPr>
              <w:spacing w:before="120" w:after="100" w:afterAutospacing="1" w:line="240" w:lineRule="auto"/>
              <w:jc w:val="center"/>
              <w:rPr>
                <w:rFonts w:eastAsia="Times New Roman" w:cs="Times New Roman"/>
                <w:sz w:val="24"/>
                <w:szCs w:val="24"/>
              </w:rPr>
            </w:pPr>
            <w:r w:rsidRPr="00562811">
              <w:rPr>
                <w:rFonts w:eastAsia="Times New Roman" w:cs="Times New Roman"/>
                <w:sz w:val="24"/>
                <w:szCs w:val="24"/>
              </w:rPr>
              <w:t>2012 - 2015</w:t>
            </w:r>
          </w:p>
        </w:tc>
      </w:tr>
      <w:tr w:rsidR="00562811" w:rsidRPr="00562811" w:rsidTr="00562811">
        <w:tc>
          <w:tcPr>
            <w:tcW w:w="4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62811" w:rsidRPr="00562811" w:rsidRDefault="00562811" w:rsidP="00562811">
            <w:pPr>
              <w:spacing w:before="120" w:after="100" w:afterAutospacing="1" w:line="240" w:lineRule="auto"/>
              <w:jc w:val="center"/>
              <w:rPr>
                <w:rFonts w:eastAsia="Times New Roman" w:cs="Times New Roman"/>
                <w:sz w:val="24"/>
                <w:szCs w:val="24"/>
              </w:rPr>
            </w:pPr>
            <w:r w:rsidRPr="00562811">
              <w:rPr>
                <w:rFonts w:eastAsia="Times New Roman" w:cs="Times New Roman"/>
                <w:sz w:val="24"/>
                <w:szCs w:val="24"/>
              </w:rPr>
              <w:t>21</w:t>
            </w:r>
          </w:p>
        </w:tc>
        <w:tc>
          <w:tcPr>
            <w:tcW w:w="3865" w:type="dxa"/>
            <w:tcBorders>
              <w:top w:val="nil"/>
              <w:left w:val="nil"/>
              <w:bottom w:val="single" w:sz="8" w:space="0" w:color="auto"/>
              <w:right w:val="single" w:sz="8" w:space="0" w:color="auto"/>
            </w:tcBorders>
            <w:tcMar>
              <w:top w:w="0" w:type="dxa"/>
              <w:left w:w="108" w:type="dxa"/>
              <w:bottom w:w="0" w:type="dxa"/>
              <w:right w:w="108" w:type="dxa"/>
            </w:tcMar>
            <w:hideMark/>
          </w:tcPr>
          <w:p w:rsidR="00562811" w:rsidRPr="00562811" w:rsidRDefault="00562811" w:rsidP="00562811">
            <w:pPr>
              <w:spacing w:before="120" w:after="100" w:afterAutospacing="1" w:line="240" w:lineRule="auto"/>
              <w:jc w:val="left"/>
              <w:rPr>
                <w:rFonts w:eastAsia="Times New Roman" w:cs="Times New Roman"/>
                <w:sz w:val="24"/>
                <w:szCs w:val="24"/>
              </w:rPr>
            </w:pPr>
            <w:r w:rsidRPr="00562811">
              <w:rPr>
                <w:rFonts w:eastAsia="Times New Roman" w:cs="Times New Roman"/>
                <w:sz w:val="24"/>
                <w:szCs w:val="24"/>
              </w:rPr>
              <w:t>Vận động các tổ chức tài chính, tiền tệ quốc tế hỗ trợ Việt Nam xây dựng và phát triển hệ thống thanh toán</w:t>
            </w:r>
          </w:p>
        </w:tc>
        <w:tc>
          <w:tcPr>
            <w:tcW w:w="15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62811" w:rsidRPr="00562811" w:rsidRDefault="00562811" w:rsidP="00562811">
            <w:pPr>
              <w:spacing w:before="120" w:after="100" w:afterAutospacing="1" w:line="240" w:lineRule="auto"/>
              <w:jc w:val="center"/>
              <w:rPr>
                <w:rFonts w:eastAsia="Times New Roman" w:cs="Times New Roman"/>
                <w:sz w:val="24"/>
                <w:szCs w:val="24"/>
              </w:rPr>
            </w:pPr>
            <w:r w:rsidRPr="00562811">
              <w:rPr>
                <w:rFonts w:eastAsia="Times New Roman" w:cs="Times New Roman"/>
                <w:sz w:val="24"/>
                <w:szCs w:val="24"/>
              </w:rPr>
              <w:t>Bộ Kế hoạch và Đầu tư</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62811" w:rsidRPr="00562811" w:rsidRDefault="00562811" w:rsidP="00562811">
            <w:pPr>
              <w:spacing w:before="120" w:after="100" w:afterAutospacing="1" w:line="240" w:lineRule="auto"/>
              <w:jc w:val="center"/>
              <w:rPr>
                <w:rFonts w:eastAsia="Times New Roman" w:cs="Times New Roman"/>
                <w:sz w:val="24"/>
                <w:szCs w:val="24"/>
              </w:rPr>
            </w:pPr>
            <w:r w:rsidRPr="00562811">
              <w:rPr>
                <w:rFonts w:eastAsia="Times New Roman" w:cs="Times New Roman"/>
                <w:sz w:val="24"/>
                <w:szCs w:val="24"/>
              </w:rPr>
              <w:t>Ngân hàng Nhà nước Việt Nam, Bộ Tài chính</w:t>
            </w:r>
          </w:p>
        </w:tc>
        <w:tc>
          <w:tcPr>
            <w:tcW w:w="12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62811" w:rsidRPr="00562811" w:rsidRDefault="00562811" w:rsidP="00562811">
            <w:pPr>
              <w:spacing w:before="120" w:after="100" w:afterAutospacing="1" w:line="240" w:lineRule="auto"/>
              <w:jc w:val="center"/>
              <w:rPr>
                <w:rFonts w:eastAsia="Times New Roman" w:cs="Times New Roman"/>
                <w:sz w:val="24"/>
                <w:szCs w:val="24"/>
              </w:rPr>
            </w:pPr>
            <w:r w:rsidRPr="00562811">
              <w:rPr>
                <w:rFonts w:eastAsia="Times New Roman" w:cs="Times New Roman"/>
                <w:sz w:val="24"/>
                <w:szCs w:val="24"/>
              </w:rPr>
              <w:t>2012 - 2015</w:t>
            </w:r>
          </w:p>
        </w:tc>
      </w:tr>
      <w:tr w:rsidR="00562811" w:rsidRPr="00562811" w:rsidTr="00562811">
        <w:tc>
          <w:tcPr>
            <w:tcW w:w="4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62811" w:rsidRPr="00562811" w:rsidRDefault="00562811" w:rsidP="00562811">
            <w:pPr>
              <w:spacing w:before="120" w:after="100" w:afterAutospacing="1" w:line="240" w:lineRule="auto"/>
              <w:jc w:val="center"/>
              <w:rPr>
                <w:rFonts w:eastAsia="Times New Roman" w:cs="Times New Roman"/>
                <w:sz w:val="24"/>
                <w:szCs w:val="24"/>
              </w:rPr>
            </w:pPr>
            <w:r w:rsidRPr="00562811">
              <w:rPr>
                <w:rFonts w:eastAsia="Times New Roman" w:cs="Times New Roman"/>
                <w:sz w:val="24"/>
                <w:szCs w:val="24"/>
              </w:rPr>
              <w:t>22</w:t>
            </w:r>
          </w:p>
        </w:tc>
        <w:tc>
          <w:tcPr>
            <w:tcW w:w="3865" w:type="dxa"/>
            <w:tcBorders>
              <w:top w:val="nil"/>
              <w:left w:val="nil"/>
              <w:bottom w:val="single" w:sz="8" w:space="0" w:color="auto"/>
              <w:right w:val="single" w:sz="8" w:space="0" w:color="auto"/>
            </w:tcBorders>
            <w:tcMar>
              <w:top w:w="0" w:type="dxa"/>
              <w:left w:w="108" w:type="dxa"/>
              <w:bottom w:w="0" w:type="dxa"/>
              <w:right w:w="108" w:type="dxa"/>
            </w:tcMar>
            <w:hideMark/>
          </w:tcPr>
          <w:p w:rsidR="00562811" w:rsidRPr="00562811" w:rsidRDefault="00562811" w:rsidP="00562811">
            <w:pPr>
              <w:spacing w:before="120" w:after="100" w:afterAutospacing="1" w:line="240" w:lineRule="auto"/>
              <w:jc w:val="left"/>
              <w:rPr>
                <w:rFonts w:eastAsia="Times New Roman" w:cs="Times New Roman"/>
                <w:sz w:val="24"/>
                <w:szCs w:val="24"/>
              </w:rPr>
            </w:pPr>
            <w:r w:rsidRPr="00562811">
              <w:rPr>
                <w:rFonts w:eastAsia="Times New Roman" w:cs="Times New Roman"/>
                <w:sz w:val="24"/>
                <w:szCs w:val="24"/>
              </w:rPr>
              <w:t>Bố trí nguồn kinh phí từ ngân sách nhà nước để xây dựng và thực hiện Đề án</w:t>
            </w:r>
          </w:p>
        </w:tc>
        <w:tc>
          <w:tcPr>
            <w:tcW w:w="15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62811" w:rsidRPr="00562811" w:rsidRDefault="00562811" w:rsidP="00562811">
            <w:pPr>
              <w:spacing w:before="120" w:after="100" w:afterAutospacing="1" w:line="240" w:lineRule="auto"/>
              <w:jc w:val="center"/>
              <w:rPr>
                <w:rFonts w:eastAsia="Times New Roman" w:cs="Times New Roman"/>
                <w:sz w:val="24"/>
                <w:szCs w:val="24"/>
              </w:rPr>
            </w:pPr>
            <w:r w:rsidRPr="00562811">
              <w:rPr>
                <w:rFonts w:eastAsia="Times New Roman" w:cs="Times New Roman"/>
                <w:sz w:val="24"/>
                <w:szCs w:val="24"/>
              </w:rPr>
              <w:t>Bộ Tài chính, Bộ Kế hoạch và Đầu tư</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62811" w:rsidRPr="00562811" w:rsidRDefault="00562811" w:rsidP="00562811">
            <w:pPr>
              <w:spacing w:before="120" w:after="100" w:afterAutospacing="1" w:line="240" w:lineRule="auto"/>
              <w:jc w:val="center"/>
              <w:rPr>
                <w:rFonts w:eastAsia="Times New Roman" w:cs="Times New Roman"/>
                <w:sz w:val="24"/>
                <w:szCs w:val="24"/>
              </w:rPr>
            </w:pPr>
            <w:r w:rsidRPr="00562811">
              <w:rPr>
                <w:rFonts w:eastAsia="Times New Roman" w:cs="Times New Roman"/>
                <w:sz w:val="24"/>
                <w:szCs w:val="24"/>
              </w:rPr>
              <w:t>Ngân hàng Nhà nước Việt Nam</w:t>
            </w:r>
          </w:p>
        </w:tc>
        <w:tc>
          <w:tcPr>
            <w:tcW w:w="12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62811" w:rsidRPr="00562811" w:rsidRDefault="00562811" w:rsidP="00562811">
            <w:pPr>
              <w:spacing w:before="120" w:after="100" w:afterAutospacing="1" w:line="240" w:lineRule="auto"/>
              <w:jc w:val="center"/>
              <w:rPr>
                <w:rFonts w:eastAsia="Times New Roman" w:cs="Times New Roman"/>
                <w:sz w:val="24"/>
                <w:szCs w:val="24"/>
              </w:rPr>
            </w:pPr>
            <w:r w:rsidRPr="00562811">
              <w:rPr>
                <w:rFonts w:eastAsia="Times New Roman" w:cs="Times New Roman"/>
                <w:sz w:val="24"/>
                <w:szCs w:val="24"/>
              </w:rPr>
              <w:t>2011 - 2015</w:t>
            </w:r>
          </w:p>
        </w:tc>
      </w:tr>
    </w:tbl>
    <w:p w:rsidR="00562811" w:rsidRPr="00562811" w:rsidRDefault="00562811" w:rsidP="00562811">
      <w:pPr>
        <w:spacing w:before="120" w:after="100" w:afterAutospacing="1" w:line="240" w:lineRule="auto"/>
        <w:jc w:val="left"/>
        <w:rPr>
          <w:rFonts w:eastAsia="Times New Roman" w:cs="Times New Roman"/>
          <w:sz w:val="24"/>
          <w:szCs w:val="24"/>
        </w:rPr>
      </w:pPr>
      <w:r w:rsidRPr="00562811">
        <w:rPr>
          <w:rFonts w:eastAsia="Times New Roman" w:cs="Times New Roman"/>
          <w:sz w:val="24"/>
          <w:szCs w:val="24"/>
        </w:rPr>
        <w:t> </w:t>
      </w:r>
    </w:p>
    <w:p w:rsidR="004C0267" w:rsidRDefault="004C0267"/>
    <w:sectPr w:rsidR="004C0267" w:rsidSect="006346A7">
      <w:pgSz w:w="11907" w:h="16840" w:code="9"/>
      <w:pgMar w:top="1440" w:right="1134" w:bottom="1440"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compat/>
  <w:rsids>
    <w:rsidRoot w:val="00562811"/>
    <w:rsid w:val="00204115"/>
    <w:rsid w:val="004C0267"/>
    <w:rsid w:val="00562811"/>
    <w:rsid w:val="005D13CE"/>
    <w:rsid w:val="006346A7"/>
    <w:rsid w:val="00797051"/>
    <w:rsid w:val="009F3B7C"/>
    <w:rsid w:val="00A767FA"/>
    <w:rsid w:val="00E539B4"/>
    <w:rsid w:val="00EB785E"/>
    <w:rsid w:val="00F164BA"/>
    <w:rsid w:val="00F441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before="60" w:after="60" w:line="36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2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7827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9</Pages>
  <Words>2702</Words>
  <Characters>15406</Characters>
  <Application>Microsoft Office Word</Application>
  <DocSecurity>0</DocSecurity>
  <Lines>128</Lines>
  <Paragraphs>36</Paragraphs>
  <ScaleCrop>false</ScaleCrop>
  <Company>SBV</Company>
  <LinksUpToDate>false</LinksUpToDate>
  <CharactersWithSpaces>18072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 Duc Tien</dc:creator>
  <cp:lastModifiedBy>Pho Duc Tien</cp:lastModifiedBy>
  <cp:revision>6</cp:revision>
  <dcterms:created xsi:type="dcterms:W3CDTF">2012-06-05T07:36:00Z</dcterms:created>
  <dcterms:modified xsi:type="dcterms:W3CDTF">2012-06-13T08:20:00Z</dcterms:modified>
</cp:coreProperties>
</file>