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B4" w:rsidRPr="008834B5" w:rsidRDefault="00D513FC" w:rsidP="008834B5">
      <w:pPr>
        <w:pStyle w:val="NormalWeb"/>
        <w:spacing w:before="0" w:beforeAutospacing="0" w:after="60" w:afterAutospacing="0"/>
        <w:jc w:val="both"/>
        <w:rPr>
          <w:rFonts w:ascii="Arial" w:hAnsi="Arial" w:cs="Arial"/>
          <w:sz w:val="20"/>
          <w:szCs w:val="20"/>
        </w:rPr>
      </w:pPr>
      <w:bookmarkStart w:id="0" w:name="_GoBack"/>
      <w:bookmarkEnd w:id="0"/>
      <w:r w:rsidRPr="008834B5">
        <w:rPr>
          <w:rFonts w:ascii="Arial" w:hAnsi="Arial" w:cs="Arial"/>
          <w:sz w:val="20"/>
          <w:szCs w:val="20"/>
        </w:rPr>
        <w:t>Do giá dầu thế giới giảm thấp, kim ngạch xuất khẩu dầu thô giảm tới 23</w:t>
      </w:r>
      <w:proofErr w:type="gramStart"/>
      <w:r w:rsidRPr="008834B5">
        <w:rPr>
          <w:rFonts w:ascii="Arial" w:hAnsi="Arial" w:cs="Arial"/>
          <w:sz w:val="20"/>
          <w:szCs w:val="20"/>
        </w:rPr>
        <w:t>,5</w:t>
      </w:r>
      <w:proofErr w:type="gramEnd"/>
      <w:r w:rsidRPr="008834B5">
        <w:rPr>
          <w:rFonts w:ascii="Arial" w:hAnsi="Arial" w:cs="Arial"/>
          <w:sz w:val="20"/>
          <w:szCs w:val="20"/>
        </w:rPr>
        <w:t>% so với tháng trước. M</w:t>
      </w:r>
      <w:r w:rsidR="00D835BA" w:rsidRPr="008834B5">
        <w:rPr>
          <w:rFonts w:ascii="Arial" w:hAnsi="Arial" w:cs="Arial"/>
          <w:sz w:val="20"/>
          <w:szCs w:val="20"/>
        </w:rPr>
        <w:t>ột số mặt hàn</w:t>
      </w:r>
      <w:r w:rsidRPr="008834B5">
        <w:rPr>
          <w:rFonts w:ascii="Arial" w:hAnsi="Arial" w:cs="Arial"/>
          <w:sz w:val="20"/>
          <w:szCs w:val="20"/>
        </w:rPr>
        <w:t>g xuất khẩu khác ghi nhận mức suy giảm nhẹ như xuất khẩu gỗ</w:t>
      </w:r>
      <w:r w:rsidR="00D835BA" w:rsidRPr="008834B5">
        <w:rPr>
          <w:rFonts w:ascii="Arial" w:hAnsi="Arial" w:cs="Arial"/>
          <w:sz w:val="20"/>
          <w:szCs w:val="20"/>
        </w:rPr>
        <w:t xml:space="preserve"> và sản phẩ</w:t>
      </w:r>
      <w:r w:rsidR="00D60EB4" w:rsidRPr="008834B5">
        <w:rPr>
          <w:rFonts w:ascii="Arial" w:hAnsi="Arial" w:cs="Arial"/>
          <w:sz w:val="20"/>
          <w:szCs w:val="20"/>
        </w:rPr>
        <w:t>m gỗ giảm 5,2%;</w:t>
      </w:r>
      <w:r w:rsidR="00D835BA" w:rsidRPr="008834B5">
        <w:rPr>
          <w:rFonts w:ascii="Arial" w:hAnsi="Arial" w:cs="Arial"/>
          <w:sz w:val="20"/>
          <w:szCs w:val="20"/>
        </w:rPr>
        <w:t xml:space="preserve"> điện thoại và linh kiện giảm 4%; giày, dép giảm 3,1%; máy móc thiết bị, dụng cụ phụ tùng khác giảm 2,7%.</w:t>
      </w:r>
      <w:r w:rsidR="00D60EB4" w:rsidRPr="008834B5">
        <w:rPr>
          <w:rFonts w:ascii="Arial" w:hAnsi="Arial" w:cs="Arial"/>
          <w:sz w:val="20"/>
          <w:szCs w:val="20"/>
        </w:rPr>
        <w:t xml:space="preserve"> </w:t>
      </w:r>
    </w:p>
    <w:p w:rsidR="00D835BA" w:rsidRPr="008834B5" w:rsidRDefault="00D835BA"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Tính chung 7 tháng</w:t>
      </w:r>
      <w:r w:rsidR="00D60EB4" w:rsidRPr="008834B5">
        <w:rPr>
          <w:rFonts w:ascii="Arial" w:hAnsi="Arial" w:cs="Arial"/>
          <w:sz w:val="20"/>
          <w:szCs w:val="20"/>
        </w:rPr>
        <w:t xml:space="preserve"> đầu năm 2017</w:t>
      </w:r>
      <w:r w:rsidRPr="008834B5">
        <w:rPr>
          <w:rFonts w:ascii="Arial" w:hAnsi="Arial" w:cs="Arial"/>
          <w:sz w:val="20"/>
          <w:szCs w:val="20"/>
        </w:rPr>
        <w:t>, kim ngạch hàng hóa xuất khẩu ước tính đạt 115</w:t>
      </w:r>
      <w:proofErr w:type="gramStart"/>
      <w:r w:rsidRPr="008834B5">
        <w:rPr>
          <w:rFonts w:ascii="Arial" w:hAnsi="Arial" w:cs="Arial"/>
          <w:sz w:val="20"/>
          <w:szCs w:val="20"/>
        </w:rPr>
        <w:t>,2</w:t>
      </w:r>
      <w:proofErr w:type="gramEnd"/>
      <w:r w:rsidRPr="008834B5">
        <w:rPr>
          <w:rFonts w:ascii="Arial" w:hAnsi="Arial" w:cs="Arial"/>
          <w:sz w:val="20"/>
          <w:szCs w:val="20"/>
        </w:rPr>
        <w:t xml:space="preserve"> tỷ USD, tăng 18,7% so với cùng kỳ năm 2016</w:t>
      </w:r>
      <w:r w:rsidR="00D60EB4" w:rsidRPr="008834B5">
        <w:rPr>
          <w:rFonts w:ascii="Arial" w:hAnsi="Arial" w:cs="Arial"/>
          <w:sz w:val="20"/>
          <w:szCs w:val="20"/>
        </w:rPr>
        <w:t>. T</w:t>
      </w:r>
      <w:r w:rsidRPr="008834B5">
        <w:rPr>
          <w:rFonts w:ascii="Arial" w:hAnsi="Arial" w:cs="Arial"/>
          <w:sz w:val="20"/>
          <w:szCs w:val="20"/>
        </w:rPr>
        <w:t>rong đó khu vực kinh tế trong nước đạt 32</w:t>
      </w:r>
      <w:proofErr w:type="gramStart"/>
      <w:r w:rsidRPr="008834B5">
        <w:rPr>
          <w:rFonts w:ascii="Arial" w:hAnsi="Arial" w:cs="Arial"/>
          <w:sz w:val="20"/>
          <w:szCs w:val="20"/>
        </w:rPr>
        <w:t>,2</w:t>
      </w:r>
      <w:proofErr w:type="gramEnd"/>
      <w:r w:rsidRPr="008834B5">
        <w:rPr>
          <w:rFonts w:ascii="Arial" w:hAnsi="Arial" w:cs="Arial"/>
          <w:sz w:val="20"/>
          <w:szCs w:val="20"/>
        </w:rPr>
        <w:t xml:space="preserve"> tỷ USD, tăng 14,6%; khu vực có vốn </w:t>
      </w:r>
      <w:r w:rsidR="00D60EB4" w:rsidRPr="008834B5">
        <w:rPr>
          <w:rFonts w:ascii="Arial" w:hAnsi="Arial" w:cs="Arial"/>
          <w:sz w:val="20"/>
          <w:szCs w:val="20"/>
        </w:rPr>
        <w:t>FDI</w:t>
      </w:r>
      <w:r w:rsidRPr="008834B5">
        <w:rPr>
          <w:rFonts w:ascii="Arial" w:hAnsi="Arial" w:cs="Arial"/>
          <w:sz w:val="20"/>
          <w:szCs w:val="20"/>
        </w:rPr>
        <w:t xml:space="preserve"> đạt 83,0 tỷ USD, tăng 20,3%.</w:t>
      </w:r>
    </w:p>
    <w:p w:rsidR="00D835BA" w:rsidRPr="008834B5" w:rsidRDefault="00D60EB4"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So với cùng kỳ năm trước, k</w:t>
      </w:r>
      <w:r w:rsidR="00D835BA" w:rsidRPr="008834B5">
        <w:rPr>
          <w:rFonts w:ascii="Arial" w:hAnsi="Arial" w:cs="Arial"/>
          <w:sz w:val="20"/>
          <w:szCs w:val="20"/>
        </w:rPr>
        <w:t>im ngạch xuất khẩu một số mặt hàng chủ lực tiếp tục tăng </w:t>
      </w:r>
      <w:r w:rsidRPr="008834B5">
        <w:rPr>
          <w:rFonts w:ascii="Arial" w:hAnsi="Arial" w:cs="Arial"/>
          <w:sz w:val="20"/>
          <w:szCs w:val="20"/>
        </w:rPr>
        <w:t xml:space="preserve">cao: </w:t>
      </w:r>
      <w:r w:rsidR="00D835BA" w:rsidRPr="008834B5">
        <w:rPr>
          <w:rFonts w:ascii="Arial" w:hAnsi="Arial" w:cs="Arial"/>
          <w:sz w:val="20"/>
          <w:szCs w:val="20"/>
        </w:rPr>
        <w:t>Điện thoại và linh kiện đạt 22,6 tỷ USD, tăng 15%; </w:t>
      </w:r>
      <w:r w:rsidRPr="008834B5">
        <w:rPr>
          <w:rFonts w:ascii="Arial" w:hAnsi="Arial" w:cs="Arial"/>
          <w:sz w:val="20"/>
          <w:szCs w:val="20"/>
        </w:rPr>
        <w:t xml:space="preserve">điện tử, máy tính và linh kiện đạt 13,6 tỷ USD, tăng 43,3%; </w:t>
      </w:r>
      <w:r w:rsidR="00D835BA" w:rsidRPr="008834B5">
        <w:rPr>
          <w:rFonts w:ascii="Arial" w:hAnsi="Arial" w:cs="Arial"/>
          <w:sz w:val="20"/>
          <w:szCs w:val="20"/>
        </w:rPr>
        <w:t xml:space="preserve">dệt may đạt 14,2 tỷ USD, tăng 8,1%; giày, dép đạt 8,4 tỷ USD, tăng 12,9%; máy móc thiết bị, dụng cụ </w:t>
      </w:r>
      <w:r w:rsidR="00FD7EC9" w:rsidRPr="008834B5">
        <w:rPr>
          <w:rFonts w:ascii="Arial" w:hAnsi="Arial" w:cs="Arial"/>
          <w:sz w:val="20"/>
          <w:szCs w:val="20"/>
        </w:rPr>
        <w:t xml:space="preserve">và </w:t>
      </w:r>
      <w:r w:rsidR="00D835BA" w:rsidRPr="008834B5">
        <w:rPr>
          <w:rFonts w:ascii="Arial" w:hAnsi="Arial" w:cs="Arial"/>
          <w:sz w:val="20"/>
          <w:szCs w:val="20"/>
        </w:rPr>
        <w:t>phụ tùng khác đạt 6,9 tỷ USD, tăng 29,5%; thủy sản đạt 4,3 tỷ USD, tăng 18,1%; gỗ và sản phẩm gỗ đạt 4,3 tỷ USD, tăng 12,4%; phương tiện vận tải và phụ tùng đạt 4</w:t>
      </w:r>
      <w:r w:rsidR="00FD7EC9" w:rsidRPr="008834B5">
        <w:rPr>
          <w:rFonts w:ascii="Arial" w:hAnsi="Arial" w:cs="Arial"/>
          <w:sz w:val="20"/>
          <w:szCs w:val="20"/>
        </w:rPr>
        <w:t>,0</w:t>
      </w:r>
      <w:r w:rsidR="00D835BA" w:rsidRPr="008834B5">
        <w:rPr>
          <w:rFonts w:ascii="Arial" w:hAnsi="Arial" w:cs="Arial"/>
          <w:sz w:val="20"/>
          <w:szCs w:val="20"/>
        </w:rPr>
        <w:t xml:space="preserve"> tỷ USD, tăng 20</w:t>
      </w:r>
      <w:r w:rsidR="00FD7EC9" w:rsidRPr="008834B5">
        <w:rPr>
          <w:rFonts w:ascii="Arial" w:hAnsi="Arial" w:cs="Arial"/>
          <w:sz w:val="20"/>
          <w:szCs w:val="20"/>
        </w:rPr>
        <w:t>,0</w:t>
      </w:r>
      <w:r w:rsidR="00D835BA" w:rsidRPr="008834B5">
        <w:rPr>
          <w:rFonts w:ascii="Arial" w:hAnsi="Arial" w:cs="Arial"/>
          <w:sz w:val="20"/>
          <w:szCs w:val="20"/>
        </w:rPr>
        <w:t>%; cà phê đạt 2,1 tỷ USD, tăng 8,3% (lượng giảm 16%); rau quả đạt 2</w:t>
      </w:r>
      <w:r w:rsidR="00FD7EC9" w:rsidRPr="008834B5">
        <w:rPr>
          <w:rFonts w:ascii="Arial" w:hAnsi="Arial" w:cs="Arial"/>
          <w:sz w:val="20"/>
          <w:szCs w:val="20"/>
        </w:rPr>
        <w:t>,0</w:t>
      </w:r>
      <w:r w:rsidR="00D835BA" w:rsidRPr="008834B5">
        <w:rPr>
          <w:rFonts w:ascii="Arial" w:hAnsi="Arial" w:cs="Arial"/>
          <w:sz w:val="20"/>
          <w:szCs w:val="20"/>
        </w:rPr>
        <w:t xml:space="preserve"> tỷ USD, tăng 44,4%; dầu thô đạt 1,8 tỷ USD, tăng 36,1% (lượng tăng 12,3%).</w:t>
      </w:r>
    </w:p>
    <w:p w:rsidR="00D835BA" w:rsidRPr="008834B5" w:rsidRDefault="00D835BA"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 xml:space="preserve">Về thị trường hàng hóa xuất khẩu, Hoa Kỳ vẫn là thị trường xuất khẩu lớn nhất của Việt Nam với kim ngạch 7 tháng </w:t>
      </w:r>
      <w:r w:rsidR="00D60EB4" w:rsidRPr="008834B5">
        <w:rPr>
          <w:rFonts w:ascii="Arial" w:hAnsi="Arial" w:cs="Arial"/>
          <w:sz w:val="20"/>
          <w:szCs w:val="20"/>
        </w:rPr>
        <w:t xml:space="preserve">đầu năm 2017 </w:t>
      </w:r>
      <w:r w:rsidRPr="008834B5">
        <w:rPr>
          <w:rFonts w:ascii="Arial" w:hAnsi="Arial" w:cs="Arial"/>
          <w:sz w:val="20"/>
          <w:szCs w:val="20"/>
        </w:rPr>
        <w:t xml:space="preserve">đạt 23,4 tỷ USD, tăng 9,9% so với cùng kỳ năm trước; tiếp đến là </w:t>
      </w:r>
      <w:r w:rsidR="00D60EB4" w:rsidRPr="008834B5">
        <w:rPr>
          <w:rFonts w:ascii="Arial" w:hAnsi="Arial" w:cs="Arial"/>
          <w:sz w:val="20"/>
          <w:szCs w:val="20"/>
        </w:rPr>
        <w:t>Liên minh châu Âu (</w:t>
      </w:r>
      <w:r w:rsidRPr="008834B5">
        <w:rPr>
          <w:rFonts w:ascii="Arial" w:hAnsi="Arial" w:cs="Arial"/>
          <w:sz w:val="20"/>
          <w:szCs w:val="20"/>
        </w:rPr>
        <w:t>EU</w:t>
      </w:r>
      <w:r w:rsidR="00D60EB4" w:rsidRPr="008834B5">
        <w:rPr>
          <w:rFonts w:ascii="Arial" w:hAnsi="Arial" w:cs="Arial"/>
          <w:sz w:val="20"/>
          <w:szCs w:val="20"/>
        </w:rPr>
        <w:t>)</w:t>
      </w:r>
      <w:r w:rsidRPr="008834B5">
        <w:rPr>
          <w:rFonts w:ascii="Arial" w:hAnsi="Arial" w:cs="Arial"/>
          <w:sz w:val="20"/>
          <w:szCs w:val="20"/>
        </w:rPr>
        <w:t xml:space="preserve"> đạt 21,5 tỷ USD, tăng 12,8%; Trung Quốc đạt 15,5 tỷ USD, tăng 42,6%; ASEAN đạt 12,3 tỷ USD, tăng 27,1%; Nhật Bản đạt 9,6 tỷ USD, tăng 20,6%; Hàn Quốc đạt 7,6 tỷ USD, tăng 26,4%.</w:t>
      </w:r>
    </w:p>
    <w:p w:rsidR="00D835BA" w:rsidRPr="008834B5" w:rsidRDefault="00D60EB4"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Trong</w:t>
      </w:r>
      <w:r w:rsidR="00D835BA" w:rsidRPr="008834B5">
        <w:rPr>
          <w:rFonts w:ascii="Arial" w:hAnsi="Arial" w:cs="Arial"/>
          <w:sz w:val="20"/>
          <w:szCs w:val="20"/>
        </w:rPr>
        <w:t xml:space="preserve"> tháng 7, kim ngạch hàng hóa nhập khẩu đạt 17</w:t>
      </w:r>
      <w:proofErr w:type="gramStart"/>
      <w:r w:rsidR="00D835BA" w:rsidRPr="008834B5">
        <w:rPr>
          <w:rFonts w:ascii="Arial" w:hAnsi="Arial" w:cs="Arial"/>
          <w:sz w:val="20"/>
          <w:szCs w:val="20"/>
        </w:rPr>
        <w:t>,8</w:t>
      </w:r>
      <w:proofErr w:type="gramEnd"/>
      <w:r w:rsidR="00D835BA" w:rsidRPr="008834B5">
        <w:rPr>
          <w:rFonts w:ascii="Arial" w:hAnsi="Arial" w:cs="Arial"/>
          <w:sz w:val="20"/>
          <w:szCs w:val="20"/>
        </w:rPr>
        <w:t xml:space="preserve"> tỷ USD, giảm 1,6% so với tháng trước</w:t>
      </w:r>
      <w:r w:rsidRPr="008834B5">
        <w:rPr>
          <w:rFonts w:ascii="Arial" w:hAnsi="Arial" w:cs="Arial"/>
          <w:sz w:val="20"/>
          <w:szCs w:val="20"/>
        </w:rPr>
        <w:t>. T</w:t>
      </w:r>
      <w:r w:rsidR="00D835BA" w:rsidRPr="008834B5">
        <w:rPr>
          <w:rFonts w:ascii="Arial" w:hAnsi="Arial" w:cs="Arial"/>
          <w:sz w:val="20"/>
          <w:szCs w:val="20"/>
        </w:rPr>
        <w:t>rong đó</w:t>
      </w:r>
      <w:r w:rsidRPr="008834B5">
        <w:rPr>
          <w:rFonts w:ascii="Arial" w:hAnsi="Arial" w:cs="Arial"/>
          <w:sz w:val="20"/>
          <w:szCs w:val="20"/>
        </w:rPr>
        <w:t>,</w:t>
      </w:r>
      <w:r w:rsidR="00D835BA" w:rsidRPr="008834B5">
        <w:rPr>
          <w:rFonts w:ascii="Arial" w:hAnsi="Arial" w:cs="Arial"/>
          <w:sz w:val="20"/>
          <w:szCs w:val="20"/>
        </w:rPr>
        <w:t xml:space="preserve"> khu vực kinh tế trong nước đạt 7</w:t>
      </w:r>
      <w:proofErr w:type="gramStart"/>
      <w:r w:rsidR="00D835BA" w:rsidRPr="008834B5">
        <w:rPr>
          <w:rFonts w:ascii="Arial" w:hAnsi="Arial" w:cs="Arial"/>
          <w:sz w:val="20"/>
          <w:szCs w:val="20"/>
        </w:rPr>
        <w:t>,1</w:t>
      </w:r>
      <w:proofErr w:type="gramEnd"/>
      <w:r w:rsidR="00D835BA" w:rsidRPr="008834B5">
        <w:rPr>
          <w:rFonts w:ascii="Arial" w:hAnsi="Arial" w:cs="Arial"/>
          <w:sz w:val="20"/>
          <w:szCs w:val="20"/>
        </w:rPr>
        <w:t xml:space="preserve"> tỷ USD, giảm 2,2%; </w:t>
      </w:r>
      <w:r w:rsidRPr="008834B5">
        <w:rPr>
          <w:rFonts w:ascii="Arial" w:hAnsi="Arial" w:cs="Arial"/>
          <w:sz w:val="20"/>
          <w:szCs w:val="20"/>
        </w:rPr>
        <w:t>khu vực có vốn FDI</w:t>
      </w:r>
      <w:r w:rsidR="00D835BA" w:rsidRPr="008834B5">
        <w:rPr>
          <w:rFonts w:ascii="Arial" w:hAnsi="Arial" w:cs="Arial"/>
          <w:sz w:val="20"/>
          <w:szCs w:val="20"/>
        </w:rPr>
        <w:t xml:space="preserve"> đạt 10,7 tỷ USD, giảm 1,2%.</w:t>
      </w:r>
      <w:r w:rsidR="00FD7EC9" w:rsidRPr="008834B5">
        <w:rPr>
          <w:rFonts w:ascii="Arial" w:hAnsi="Arial" w:cs="Arial"/>
          <w:sz w:val="20"/>
          <w:szCs w:val="20"/>
        </w:rPr>
        <w:t xml:space="preserve"> </w:t>
      </w:r>
      <w:r w:rsidR="00D835BA" w:rsidRPr="008834B5">
        <w:rPr>
          <w:rFonts w:ascii="Arial" w:hAnsi="Arial" w:cs="Arial"/>
          <w:sz w:val="20"/>
          <w:szCs w:val="20"/>
        </w:rPr>
        <w:t>Tính chung 7 tháng</w:t>
      </w:r>
      <w:r w:rsidRPr="008834B5">
        <w:rPr>
          <w:rFonts w:ascii="Arial" w:hAnsi="Arial" w:cs="Arial"/>
          <w:sz w:val="20"/>
          <w:szCs w:val="20"/>
        </w:rPr>
        <w:t xml:space="preserve"> đầu năm 2017, kim ngạch hàng hóa</w:t>
      </w:r>
      <w:r w:rsidR="00D835BA" w:rsidRPr="008834B5">
        <w:rPr>
          <w:rFonts w:ascii="Arial" w:hAnsi="Arial" w:cs="Arial"/>
          <w:sz w:val="20"/>
          <w:szCs w:val="20"/>
        </w:rPr>
        <w:t xml:space="preserve"> nhập khẩu ước tính đạt 118</w:t>
      </w:r>
      <w:proofErr w:type="gramStart"/>
      <w:r w:rsidR="00D835BA" w:rsidRPr="008834B5">
        <w:rPr>
          <w:rFonts w:ascii="Arial" w:hAnsi="Arial" w:cs="Arial"/>
          <w:sz w:val="20"/>
          <w:szCs w:val="20"/>
        </w:rPr>
        <w:t>,3</w:t>
      </w:r>
      <w:proofErr w:type="gramEnd"/>
      <w:r w:rsidR="00D835BA" w:rsidRPr="008834B5">
        <w:rPr>
          <w:rFonts w:ascii="Arial" w:hAnsi="Arial" w:cs="Arial"/>
          <w:sz w:val="20"/>
          <w:szCs w:val="20"/>
        </w:rPr>
        <w:t xml:space="preserve"> tỷ USD, tăng 24% so với cùng kỳ năm trước</w:t>
      </w:r>
      <w:r w:rsidRPr="008834B5">
        <w:rPr>
          <w:rFonts w:ascii="Arial" w:hAnsi="Arial" w:cs="Arial"/>
          <w:sz w:val="20"/>
          <w:szCs w:val="20"/>
        </w:rPr>
        <w:t>. T</w:t>
      </w:r>
      <w:r w:rsidR="00D835BA" w:rsidRPr="008834B5">
        <w:rPr>
          <w:rFonts w:ascii="Arial" w:hAnsi="Arial" w:cs="Arial"/>
          <w:sz w:val="20"/>
          <w:szCs w:val="20"/>
        </w:rPr>
        <w:t>rong đó</w:t>
      </w:r>
      <w:r w:rsidRPr="008834B5">
        <w:rPr>
          <w:rFonts w:ascii="Arial" w:hAnsi="Arial" w:cs="Arial"/>
          <w:sz w:val="20"/>
          <w:szCs w:val="20"/>
        </w:rPr>
        <w:t>,</w:t>
      </w:r>
      <w:r w:rsidR="00D835BA" w:rsidRPr="008834B5">
        <w:rPr>
          <w:rFonts w:ascii="Arial" w:hAnsi="Arial" w:cs="Arial"/>
          <w:sz w:val="20"/>
          <w:szCs w:val="20"/>
        </w:rPr>
        <w:t xml:space="preserve"> khu vực kinh tế trong nước đạt 46</w:t>
      </w:r>
      <w:proofErr w:type="gramStart"/>
      <w:r w:rsidR="00D835BA" w:rsidRPr="008834B5">
        <w:rPr>
          <w:rFonts w:ascii="Arial" w:hAnsi="Arial" w:cs="Arial"/>
          <w:sz w:val="20"/>
          <w:szCs w:val="20"/>
        </w:rPr>
        <w:t>,9</w:t>
      </w:r>
      <w:proofErr w:type="gramEnd"/>
      <w:r w:rsidR="00D835BA" w:rsidRPr="008834B5">
        <w:rPr>
          <w:rFonts w:ascii="Arial" w:hAnsi="Arial" w:cs="Arial"/>
          <w:sz w:val="20"/>
          <w:szCs w:val="20"/>
        </w:rPr>
        <w:t xml:space="preserve"> tỷ USD, tăng 18,4%; khu vực </w:t>
      </w:r>
      <w:r w:rsidRPr="008834B5">
        <w:rPr>
          <w:rFonts w:ascii="Arial" w:hAnsi="Arial" w:cs="Arial"/>
          <w:sz w:val="20"/>
          <w:szCs w:val="20"/>
        </w:rPr>
        <w:t>có vốn FDI</w:t>
      </w:r>
      <w:r w:rsidR="00D835BA" w:rsidRPr="008834B5">
        <w:rPr>
          <w:rFonts w:ascii="Arial" w:hAnsi="Arial" w:cs="Arial"/>
          <w:sz w:val="20"/>
          <w:szCs w:val="20"/>
        </w:rPr>
        <w:t xml:space="preserve"> đạt 71,4 tỷ USD, tăng 28,1%.</w:t>
      </w:r>
    </w:p>
    <w:p w:rsidR="00D835BA" w:rsidRPr="008834B5" w:rsidRDefault="00D60EB4"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 xml:space="preserve">So với cùng kỳ năm trước, </w:t>
      </w:r>
      <w:proofErr w:type="gramStart"/>
      <w:r w:rsidRPr="008834B5">
        <w:rPr>
          <w:rFonts w:ascii="Arial" w:hAnsi="Arial" w:cs="Arial"/>
          <w:sz w:val="20"/>
          <w:szCs w:val="20"/>
        </w:rPr>
        <w:t>k</w:t>
      </w:r>
      <w:r w:rsidR="006D090C" w:rsidRPr="008834B5">
        <w:rPr>
          <w:rFonts w:ascii="Arial" w:hAnsi="Arial" w:cs="Arial"/>
          <w:sz w:val="20"/>
          <w:szCs w:val="20"/>
        </w:rPr>
        <w:t>im</w:t>
      </w:r>
      <w:proofErr w:type="gramEnd"/>
      <w:r w:rsidR="006D090C" w:rsidRPr="008834B5">
        <w:rPr>
          <w:rFonts w:ascii="Arial" w:hAnsi="Arial" w:cs="Arial"/>
          <w:sz w:val="20"/>
          <w:szCs w:val="20"/>
        </w:rPr>
        <w:t xml:space="preserve"> ngạch nhập khẩu các</w:t>
      </w:r>
      <w:r w:rsidR="00D835BA" w:rsidRPr="008834B5">
        <w:rPr>
          <w:rFonts w:ascii="Arial" w:hAnsi="Arial" w:cs="Arial"/>
          <w:sz w:val="20"/>
          <w:szCs w:val="20"/>
        </w:rPr>
        <w:t xml:space="preserve"> mặt hàng phục vụ sản xuất </w:t>
      </w:r>
      <w:r w:rsidR="006D090C" w:rsidRPr="008834B5">
        <w:rPr>
          <w:rFonts w:ascii="Arial" w:hAnsi="Arial" w:cs="Arial"/>
          <w:sz w:val="20"/>
          <w:szCs w:val="20"/>
        </w:rPr>
        <w:t xml:space="preserve">có xu hướng </w:t>
      </w:r>
      <w:r w:rsidR="00D835BA" w:rsidRPr="008834B5">
        <w:rPr>
          <w:rFonts w:ascii="Arial" w:hAnsi="Arial" w:cs="Arial"/>
          <w:sz w:val="20"/>
          <w:szCs w:val="20"/>
        </w:rPr>
        <w:t>tăng cao</w:t>
      </w:r>
      <w:r w:rsidRPr="008834B5">
        <w:rPr>
          <w:rFonts w:ascii="Arial" w:hAnsi="Arial" w:cs="Arial"/>
          <w:sz w:val="20"/>
          <w:szCs w:val="20"/>
        </w:rPr>
        <w:t>. Đáng chú ý,</w:t>
      </w:r>
      <w:r w:rsidR="006D090C" w:rsidRPr="008834B5">
        <w:rPr>
          <w:rFonts w:ascii="Arial" w:hAnsi="Arial" w:cs="Arial"/>
          <w:sz w:val="20"/>
          <w:szCs w:val="20"/>
        </w:rPr>
        <w:t xml:space="preserve"> nhập khẩu m</w:t>
      </w:r>
      <w:r w:rsidR="00D835BA" w:rsidRPr="008834B5">
        <w:rPr>
          <w:rFonts w:ascii="Arial" w:hAnsi="Arial" w:cs="Arial"/>
          <w:sz w:val="20"/>
          <w:szCs w:val="20"/>
        </w:rPr>
        <w:t>áy móc thiết bị, dụng cụ phụ tùng khác đạt 21,4 tỷ USD, tăng 37,4%; điện tử, máy tính và linh kiện đạt 19,2 tỷ USD, tăng 27,4%; điện thoại và linh kiện đạt 7,3 tỷ USD, tăng 30,6%; vải đạt 6,5 tỷ USD, tăng 9,2%; sắt thép đạt 5,2 tỷ USD, tăng 16,7% (lượng giảm 18,6%); chất dẻo đạt 4,1 tỷ USD, tăng 24,4% (lượng tăng 15,2%); xăng dầu đạt 3,9 tỷ USD, tăng 32,3% (lượng tăng 4%); kim loại thường đạt 3,1 tỷ USD, tăng 20% (lượng giảm 13,4%); sản phẩm chất dẻo đạt 2,9 tỷ USD, tăng 21,5%; sản phẩm hóa chất đạt 2,5 tỷ USD, tăng 19,4%; hóa chất đạt 2,3 tỷ USD, tăng 32,6%; thức ăn gia súc và nguyên phụ liệu đạt 2,1 tỷ USD, tăng 11,8%.</w:t>
      </w:r>
    </w:p>
    <w:p w:rsidR="00D835BA" w:rsidRPr="008834B5" w:rsidRDefault="00D835BA"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 xml:space="preserve">Về thị trường nhập khẩu 7 tháng </w:t>
      </w:r>
      <w:r w:rsidR="006D090C" w:rsidRPr="008834B5">
        <w:rPr>
          <w:rFonts w:ascii="Arial" w:hAnsi="Arial" w:cs="Arial"/>
          <w:sz w:val="20"/>
          <w:szCs w:val="20"/>
        </w:rPr>
        <w:t>đầu năm 2017</w:t>
      </w:r>
      <w:r w:rsidRPr="008834B5">
        <w:rPr>
          <w:rFonts w:ascii="Arial" w:hAnsi="Arial" w:cs="Arial"/>
          <w:sz w:val="20"/>
          <w:szCs w:val="20"/>
        </w:rPr>
        <w:t>, Trung Quốc vẫn là thị trường nhập khẩu lớn nhất của Việt Nam với kim ngạch đạt 31</w:t>
      </w:r>
      <w:proofErr w:type="gramStart"/>
      <w:r w:rsidRPr="008834B5">
        <w:rPr>
          <w:rFonts w:ascii="Arial" w:hAnsi="Arial" w:cs="Arial"/>
          <w:sz w:val="20"/>
          <w:szCs w:val="20"/>
        </w:rPr>
        <w:t>,7</w:t>
      </w:r>
      <w:proofErr w:type="gramEnd"/>
      <w:r w:rsidRPr="008834B5">
        <w:rPr>
          <w:rFonts w:ascii="Arial" w:hAnsi="Arial" w:cs="Arial"/>
          <w:sz w:val="20"/>
          <w:szCs w:val="20"/>
        </w:rPr>
        <w:t xml:space="preserve"> tỷ USD, tăng 15,8% so với cùng kỳ năm 2016</w:t>
      </w:r>
      <w:r w:rsidR="006D090C" w:rsidRPr="008834B5">
        <w:rPr>
          <w:rFonts w:ascii="Arial" w:hAnsi="Arial" w:cs="Arial"/>
          <w:sz w:val="20"/>
          <w:szCs w:val="20"/>
        </w:rPr>
        <w:t>. T</w:t>
      </w:r>
      <w:r w:rsidRPr="008834B5">
        <w:rPr>
          <w:rFonts w:ascii="Arial" w:hAnsi="Arial" w:cs="Arial"/>
          <w:sz w:val="20"/>
          <w:szCs w:val="20"/>
        </w:rPr>
        <w:t>iếp đến là Hàn Quốc</w:t>
      </w:r>
      <w:r w:rsidR="006D090C" w:rsidRPr="008834B5">
        <w:rPr>
          <w:rFonts w:ascii="Arial" w:hAnsi="Arial" w:cs="Arial"/>
          <w:sz w:val="20"/>
          <w:szCs w:val="20"/>
        </w:rPr>
        <w:t>,</w:t>
      </w:r>
      <w:r w:rsidRPr="008834B5">
        <w:rPr>
          <w:rFonts w:ascii="Arial" w:hAnsi="Arial" w:cs="Arial"/>
          <w:sz w:val="20"/>
          <w:szCs w:val="20"/>
        </w:rPr>
        <w:t xml:space="preserve"> đạt 26,7 tỷ USD, tăng 50,8%</w:t>
      </w:r>
      <w:bookmarkStart w:id="1" w:name="_ftnref5"/>
      <w:bookmarkEnd w:id="1"/>
      <w:r w:rsidRPr="008834B5">
        <w:rPr>
          <w:rFonts w:ascii="Arial" w:hAnsi="Arial" w:cs="Arial"/>
          <w:sz w:val="20"/>
          <w:szCs w:val="20"/>
        </w:rPr>
        <w:t>; ASEAN đạt 16 tỷ USD, tăng 19,7%; Nhật Bản đạt 9,2 tỷ USD, tăng 11,6%; EU đạt 6,8 tỷ USD, tăng 14,8%; Hoa Kỳ đạt 5,5 tỷ USD, tăng 22,7%.</w:t>
      </w:r>
    </w:p>
    <w:p w:rsidR="00DE1952" w:rsidRPr="008834B5" w:rsidRDefault="006D090C"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 xml:space="preserve">So với </w:t>
      </w:r>
      <w:r w:rsidR="00300760" w:rsidRPr="008834B5">
        <w:rPr>
          <w:rFonts w:ascii="Arial" w:hAnsi="Arial" w:cs="Arial"/>
          <w:sz w:val="20"/>
          <w:szCs w:val="20"/>
        </w:rPr>
        <w:t xml:space="preserve">thời gian </w:t>
      </w:r>
      <w:r w:rsidRPr="008834B5">
        <w:rPr>
          <w:rFonts w:ascii="Arial" w:hAnsi="Arial" w:cs="Arial"/>
          <w:sz w:val="20"/>
          <w:szCs w:val="20"/>
        </w:rPr>
        <w:t>trước</w:t>
      </w:r>
      <w:r w:rsidR="00300760" w:rsidRPr="008834B5">
        <w:rPr>
          <w:rFonts w:ascii="Arial" w:hAnsi="Arial" w:cs="Arial"/>
          <w:sz w:val="20"/>
          <w:szCs w:val="20"/>
        </w:rPr>
        <w:t xml:space="preserve"> đây</w:t>
      </w:r>
      <w:r w:rsidR="00FD7EC9" w:rsidRPr="008834B5">
        <w:rPr>
          <w:rFonts w:ascii="Arial" w:hAnsi="Arial" w:cs="Arial"/>
          <w:sz w:val="20"/>
          <w:szCs w:val="20"/>
        </w:rPr>
        <w:t>,</w:t>
      </w:r>
      <w:r w:rsidRPr="008834B5">
        <w:rPr>
          <w:rFonts w:ascii="Arial" w:hAnsi="Arial" w:cs="Arial"/>
          <w:sz w:val="20"/>
          <w:szCs w:val="20"/>
        </w:rPr>
        <w:t xml:space="preserve"> xuất khẩu </w:t>
      </w:r>
      <w:r w:rsidR="00FD7EC9" w:rsidRPr="008834B5">
        <w:rPr>
          <w:rFonts w:ascii="Arial" w:hAnsi="Arial" w:cs="Arial"/>
          <w:sz w:val="20"/>
          <w:szCs w:val="20"/>
        </w:rPr>
        <w:t xml:space="preserve">hàng hóa đã qua chế biến </w:t>
      </w:r>
      <w:r w:rsidRPr="008834B5">
        <w:rPr>
          <w:rFonts w:ascii="Arial" w:hAnsi="Arial" w:cs="Arial"/>
          <w:sz w:val="20"/>
          <w:szCs w:val="20"/>
        </w:rPr>
        <w:t>có xu</w:t>
      </w:r>
      <w:r w:rsidR="00FD7EC9" w:rsidRPr="008834B5">
        <w:rPr>
          <w:rFonts w:ascii="Arial" w:hAnsi="Arial" w:cs="Arial"/>
          <w:sz w:val="20"/>
          <w:szCs w:val="20"/>
        </w:rPr>
        <w:t xml:space="preserve"> hướng tăng dần</w:t>
      </w:r>
      <w:r w:rsidRPr="008834B5">
        <w:rPr>
          <w:rFonts w:ascii="Arial" w:hAnsi="Arial" w:cs="Arial"/>
          <w:sz w:val="20"/>
          <w:szCs w:val="20"/>
        </w:rPr>
        <w:t>, hoạt động nhập khẩu tập trung vào nhóm hàng nguyên liệu và máy móc phục vụ cho sản xuất</w:t>
      </w:r>
      <w:r w:rsidR="00DE1952" w:rsidRPr="008834B5">
        <w:rPr>
          <w:rFonts w:ascii="Arial" w:hAnsi="Arial" w:cs="Arial"/>
          <w:sz w:val="20"/>
          <w:szCs w:val="20"/>
        </w:rPr>
        <w:t>, kiềm chế nhập khẩu các mặt hàng tiêu dùng</w:t>
      </w:r>
      <w:r w:rsidRPr="008834B5">
        <w:rPr>
          <w:rFonts w:ascii="Arial" w:hAnsi="Arial" w:cs="Arial"/>
          <w:sz w:val="20"/>
          <w:szCs w:val="20"/>
        </w:rPr>
        <w:t xml:space="preserve">. </w:t>
      </w:r>
      <w:r w:rsidR="00DE1952" w:rsidRPr="008834B5">
        <w:rPr>
          <w:rFonts w:ascii="Arial" w:hAnsi="Arial" w:cs="Arial"/>
          <w:sz w:val="20"/>
          <w:szCs w:val="20"/>
        </w:rPr>
        <w:t xml:space="preserve">Những chuyển biến tích cực về cơ cấu hàng hóa xuất </w:t>
      </w:r>
      <w:r w:rsidR="00BD47E1" w:rsidRPr="008834B5">
        <w:rPr>
          <w:rFonts w:ascii="Arial" w:hAnsi="Arial" w:cs="Arial"/>
          <w:sz w:val="20"/>
          <w:szCs w:val="20"/>
        </w:rPr>
        <w:t>nhập khẩu đã góp phần hạn chế tình trạng</w:t>
      </w:r>
      <w:r w:rsidR="00DE1952" w:rsidRPr="008834B5">
        <w:rPr>
          <w:rFonts w:ascii="Arial" w:hAnsi="Arial" w:cs="Arial"/>
          <w:sz w:val="20"/>
          <w:szCs w:val="20"/>
        </w:rPr>
        <w:t xml:space="preserve"> lệ thuộc của các doanh nghiệp vào nguồn vốn ngoại tệ từ ngân hàng, từng bước củng cố</w:t>
      </w:r>
      <w:r w:rsidR="00BD47E1" w:rsidRPr="008834B5">
        <w:rPr>
          <w:rFonts w:ascii="Arial" w:hAnsi="Arial" w:cs="Arial"/>
          <w:sz w:val="20"/>
          <w:szCs w:val="20"/>
        </w:rPr>
        <w:t xml:space="preserve"> nguồn dự trự ngoại tệ và cán cân thanh toán</w:t>
      </w:r>
      <w:r w:rsidR="00DE1952" w:rsidRPr="008834B5">
        <w:rPr>
          <w:rFonts w:ascii="Arial" w:hAnsi="Arial" w:cs="Arial"/>
          <w:sz w:val="20"/>
          <w:szCs w:val="20"/>
        </w:rPr>
        <w:t xml:space="preserve">. </w:t>
      </w:r>
      <w:proofErr w:type="gramStart"/>
      <w:r w:rsidR="00DE1952" w:rsidRPr="008834B5">
        <w:rPr>
          <w:rFonts w:ascii="Arial" w:hAnsi="Arial" w:cs="Arial"/>
          <w:sz w:val="20"/>
          <w:szCs w:val="20"/>
        </w:rPr>
        <w:t>Tính đến cuối tháng 6/2017, dự trữ ngoại hối quốc gia đạt xấp xỉ 42 tỷ USD, có khả năng đáp ứng mọi nhu cầu về ngoại tệ.</w:t>
      </w:r>
      <w:proofErr w:type="gramEnd"/>
    </w:p>
    <w:p w:rsidR="00DD4C1D" w:rsidRPr="008834B5" w:rsidRDefault="00135104"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Mặc dù Trung Quốc vẫn là thị trường xuất nhập khẩu chính của Việt Nam, với kim ngạch xuất khẩu và nhập khẩu lần lượt là 15</w:t>
      </w:r>
      <w:proofErr w:type="gramStart"/>
      <w:r w:rsidRPr="008834B5">
        <w:rPr>
          <w:rFonts w:ascii="Arial" w:hAnsi="Arial" w:cs="Arial"/>
          <w:sz w:val="20"/>
          <w:szCs w:val="20"/>
        </w:rPr>
        <w:t>,5</w:t>
      </w:r>
      <w:proofErr w:type="gramEnd"/>
      <w:r w:rsidRPr="008834B5">
        <w:rPr>
          <w:rFonts w:ascii="Arial" w:hAnsi="Arial" w:cs="Arial"/>
          <w:sz w:val="20"/>
          <w:szCs w:val="20"/>
        </w:rPr>
        <w:t xml:space="preserve"> tỷ USD và 31,7 tỷ USD, nhưng </w:t>
      </w:r>
      <w:r w:rsidR="00DD4C1D" w:rsidRPr="008834B5">
        <w:rPr>
          <w:rFonts w:ascii="Arial" w:hAnsi="Arial" w:cs="Arial"/>
          <w:sz w:val="20"/>
          <w:szCs w:val="20"/>
        </w:rPr>
        <w:t>nhập khẩu tăng thấp hơn nhiều so với xuất khẩu, nên mức nhập siêu chỉ còn</w:t>
      </w:r>
      <w:r w:rsidRPr="008834B5">
        <w:rPr>
          <w:rFonts w:ascii="Arial" w:hAnsi="Arial" w:cs="Arial"/>
          <w:sz w:val="20"/>
          <w:szCs w:val="20"/>
        </w:rPr>
        <w:t xml:space="preserve"> 16,2 tỷ USD. Trong khi đó, nhập siêu từ Hàn Quốc đạt trên 19 tỷ USD, </w:t>
      </w:r>
      <w:r w:rsidR="005F417C" w:rsidRPr="008834B5">
        <w:rPr>
          <w:rFonts w:ascii="Arial" w:hAnsi="Arial" w:cs="Arial"/>
          <w:sz w:val="20"/>
          <w:szCs w:val="20"/>
        </w:rPr>
        <w:t>nhờ nhập khẩu từ Hàn Quốc có xu hướng tăng mạnh (đạt 26</w:t>
      </w:r>
      <w:proofErr w:type="gramStart"/>
      <w:r w:rsidR="005F417C" w:rsidRPr="008834B5">
        <w:rPr>
          <w:rFonts w:ascii="Arial" w:hAnsi="Arial" w:cs="Arial"/>
          <w:sz w:val="20"/>
          <w:szCs w:val="20"/>
        </w:rPr>
        <w:t>,7</w:t>
      </w:r>
      <w:proofErr w:type="gramEnd"/>
      <w:r w:rsidR="005F417C" w:rsidRPr="008834B5">
        <w:rPr>
          <w:rFonts w:ascii="Arial" w:hAnsi="Arial" w:cs="Arial"/>
          <w:sz w:val="20"/>
          <w:szCs w:val="20"/>
        </w:rPr>
        <w:t xml:space="preserve"> tỷ USD). </w:t>
      </w:r>
      <w:r w:rsidRPr="008834B5">
        <w:rPr>
          <w:rFonts w:ascii="Arial" w:hAnsi="Arial" w:cs="Arial"/>
          <w:sz w:val="20"/>
          <w:szCs w:val="20"/>
        </w:rPr>
        <w:t xml:space="preserve">Đây </w:t>
      </w:r>
      <w:r w:rsidR="005F417C" w:rsidRPr="008834B5">
        <w:rPr>
          <w:rFonts w:ascii="Arial" w:hAnsi="Arial" w:cs="Arial"/>
          <w:sz w:val="20"/>
          <w:szCs w:val="20"/>
        </w:rPr>
        <w:t xml:space="preserve">là điểm sáng rất </w:t>
      </w:r>
      <w:r w:rsidR="00300760" w:rsidRPr="008834B5">
        <w:rPr>
          <w:rFonts w:ascii="Arial" w:hAnsi="Arial" w:cs="Arial"/>
          <w:sz w:val="20"/>
          <w:szCs w:val="20"/>
        </w:rPr>
        <w:t>quan trọng</w:t>
      </w:r>
      <w:r w:rsidR="005F417C" w:rsidRPr="008834B5">
        <w:rPr>
          <w:rFonts w:ascii="Arial" w:hAnsi="Arial" w:cs="Arial"/>
          <w:sz w:val="20"/>
          <w:szCs w:val="20"/>
        </w:rPr>
        <w:t xml:space="preserve">, ghi nhận những nỗ lực không ngừng của chính phủ và các doanh nghiệp trong việc đa dạng hóa thị trường xuất nhập khẩu và cải thiện cơ cấu hàng hóa xuất nhập khẩu, giảm dần sự phụ thuộc vào một thị trường duy nhất. </w:t>
      </w:r>
      <w:r w:rsidR="00DD4C1D" w:rsidRPr="008834B5">
        <w:rPr>
          <w:rFonts w:ascii="Arial" w:hAnsi="Arial" w:cs="Arial"/>
          <w:sz w:val="20"/>
          <w:szCs w:val="20"/>
        </w:rPr>
        <w:t>Hơn nữa, Hàn Quốc là một trong những nước phát triển có nhiều uy tín trên thế</w:t>
      </w:r>
      <w:r w:rsidR="00BD47E1" w:rsidRPr="008834B5">
        <w:rPr>
          <w:rFonts w:ascii="Arial" w:hAnsi="Arial" w:cs="Arial"/>
          <w:sz w:val="20"/>
          <w:szCs w:val="20"/>
        </w:rPr>
        <w:t xml:space="preserve"> giới, có nền tảng công nghệ</w:t>
      </w:r>
      <w:r w:rsidR="00DD4C1D" w:rsidRPr="008834B5">
        <w:rPr>
          <w:rFonts w:ascii="Arial" w:hAnsi="Arial" w:cs="Arial"/>
          <w:sz w:val="20"/>
          <w:szCs w:val="20"/>
        </w:rPr>
        <w:t xml:space="preserve"> cao và dễ tiếp cận, việc tăng cường nhập khẩu từ Hàn Quốc sẽ góp phần nâng cao hiệu quả hoạt động sản xuất, kinh doanh của doanh nghiệp nói riêng, và của toàn bộ nền kinh tế nói chung. </w:t>
      </w:r>
    </w:p>
    <w:p w:rsidR="00DD4C1D" w:rsidRPr="008834B5" w:rsidRDefault="005F417C"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t xml:space="preserve">Chuyển biến </w:t>
      </w:r>
      <w:r w:rsidR="00300760" w:rsidRPr="008834B5">
        <w:rPr>
          <w:rFonts w:ascii="Arial" w:hAnsi="Arial" w:cs="Arial"/>
          <w:sz w:val="20"/>
          <w:szCs w:val="20"/>
        </w:rPr>
        <w:t xml:space="preserve">trên đây </w:t>
      </w:r>
      <w:r w:rsidRPr="008834B5">
        <w:rPr>
          <w:rFonts w:ascii="Arial" w:hAnsi="Arial" w:cs="Arial"/>
          <w:sz w:val="20"/>
          <w:szCs w:val="20"/>
        </w:rPr>
        <w:t xml:space="preserve">trong cán cân thương mại </w:t>
      </w:r>
      <w:r w:rsidR="00DD4C1D" w:rsidRPr="008834B5">
        <w:rPr>
          <w:rFonts w:ascii="Arial" w:hAnsi="Arial" w:cs="Arial"/>
          <w:sz w:val="20"/>
          <w:szCs w:val="20"/>
        </w:rPr>
        <w:t xml:space="preserve">cũng </w:t>
      </w:r>
      <w:r w:rsidR="00300760" w:rsidRPr="008834B5">
        <w:rPr>
          <w:rFonts w:ascii="Arial" w:hAnsi="Arial" w:cs="Arial"/>
          <w:sz w:val="20"/>
          <w:szCs w:val="20"/>
        </w:rPr>
        <w:t xml:space="preserve">là diễn biến hợp lý, do </w:t>
      </w:r>
      <w:r w:rsidRPr="008834B5">
        <w:rPr>
          <w:rFonts w:ascii="Arial" w:hAnsi="Arial" w:cs="Arial"/>
          <w:sz w:val="20"/>
          <w:szCs w:val="20"/>
        </w:rPr>
        <w:t xml:space="preserve">Hàn Quốc luôn luôn dẫn đầu về </w:t>
      </w:r>
      <w:r w:rsidR="00300760" w:rsidRPr="008834B5">
        <w:rPr>
          <w:rFonts w:ascii="Arial" w:hAnsi="Arial" w:cs="Arial"/>
          <w:sz w:val="20"/>
          <w:szCs w:val="20"/>
        </w:rPr>
        <w:t>lượng</w:t>
      </w:r>
      <w:r w:rsidRPr="008834B5">
        <w:rPr>
          <w:rFonts w:ascii="Arial" w:hAnsi="Arial" w:cs="Arial"/>
          <w:sz w:val="20"/>
          <w:szCs w:val="20"/>
        </w:rPr>
        <w:t xml:space="preserve"> vốn và </w:t>
      </w:r>
      <w:r w:rsidR="00300760" w:rsidRPr="008834B5">
        <w:rPr>
          <w:rFonts w:ascii="Arial" w:hAnsi="Arial" w:cs="Arial"/>
          <w:sz w:val="20"/>
          <w:szCs w:val="20"/>
        </w:rPr>
        <w:t xml:space="preserve">số </w:t>
      </w:r>
      <w:r w:rsidRPr="008834B5">
        <w:rPr>
          <w:rFonts w:ascii="Arial" w:hAnsi="Arial" w:cs="Arial"/>
          <w:sz w:val="20"/>
          <w:szCs w:val="20"/>
        </w:rPr>
        <w:t xml:space="preserve">dự </w:t>
      </w:r>
      <w:proofErr w:type="gramStart"/>
      <w:r w:rsidRPr="008834B5">
        <w:rPr>
          <w:rFonts w:ascii="Arial" w:hAnsi="Arial" w:cs="Arial"/>
          <w:sz w:val="20"/>
          <w:szCs w:val="20"/>
        </w:rPr>
        <w:t>án</w:t>
      </w:r>
      <w:proofErr w:type="gramEnd"/>
      <w:r w:rsidRPr="008834B5">
        <w:rPr>
          <w:rFonts w:ascii="Arial" w:hAnsi="Arial" w:cs="Arial"/>
          <w:sz w:val="20"/>
          <w:szCs w:val="20"/>
        </w:rPr>
        <w:t xml:space="preserve"> đầu tư tại Việt Nam</w:t>
      </w:r>
      <w:r w:rsidR="00300760" w:rsidRPr="008834B5">
        <w:rPr>
          <w:rFonts w:ascii="Arial" w:hAnsi="Arial" w:cs="Arial"/>
          <w:sz w:val="20"/>
          <w:szCs w:val="20"/>
        </w:rPr>
        <w:t xml:space="preserve">. </w:t>
      </w:r>
    </w:p>
    <w:p w:rsidR="00D835BA" w:rsidRPr="008834B5" w:rsidRDefault="00300760" w:rsidP="008834B5">
      <w:pPr>
        <w:pStyle w:val="NormalWeb"/>
        <w:spacing w:before="0" w:beforeAutospacing="0" w:after="60" w:afterAutospacing="0"/>
        <w:jc w:val="both"/>
        <w:rPr>
          <w:rFonts w:ascii="Arial" w:hAnsi="Arial" w:cs="Arial"/>
          <w:sz w:val="20"/>
          <w:szCs w:val="20"/>
        </w:rPr>
      </w:pPr>
      <w:r w:rsidRPr="008834B5">
        <w:rPr>
          <w:rFonts w:ascii="Arial" w:hAnsi="Arial" w:cs="Arial"/>
          <w:sz w:val="20"/>
          <w:szCs w:val="20"/>
        </w:rPr>
        <w:lastRenderedPageBreak/>
        <w:t>Theo báo cáo của Cục Đầu tư nước ngoài</w:t>
      </w:r>
      <w:r w:rsidR="00D835BA" w:rsidRPr="008834B5">
        <w:rPr>
          <w:rFonts w:ascii="Arial" w:hAnsi="Arial" w:cs="Arial"/>
          <w:sz w:val="20"/>
          <w:szCs w:val="20"/>
        </w:rPr>
        <w:t xml:space="preserve"> (Bộ Kế hoạch và Đầu tư), tính chung trong 7 tháng đầu năm 2017, tổng vốn đăng ký cấp mới, tăng thêm và góp vốn, mua cổ phần là 21,93 tỷ USD, tăng 52% so với cùng kỳ năm 2016.</w:t>
      </w:r>
      <w:r w:rsidRPr="008834B5">
        <w:rPr>
          <w:rFonts w:ascii="Arial" w:hAnsi="Arial" w:cs="Arial"/>
          <w:sz w:val="20"/>
          <w:szCs w:val="20"/>
        </w:rPr>
        <w:t xml:space="preserve"> </w:t>
      </w:r>
      <w:r w:rsidR="00D835BA" w:rsidRPr="008834B5">
        <w:rPr>
          <w:rFonts w:ascii="Arial" w:hAnsi="Arial" w:cs="Arial"/>
          <w:sz w:val="20"/>
          <w:szCs w:val="20"/>
        </w:rPr>
        <w:t>Trong đó, tổng vốn đăng ký mới của các doanh</w:t>
      </w:r>
      <w:r w:rsidR="00BD47E1" w:rsidRPr="008834B5">
        <w:rPr>
          <w:rFonts w:ascii="Arial" w:hAnsi="Arial" w:cs="Arial"/>
          <w:sz w:val="20"/>
          <w:szCs w:val="20"/>
        </w:rPr>
        <w:t xml:space="preserve"> nghiệp nước ngoài tăng gấp 1</w:t>
      </w:r>
      <w:proofErr w:type="gramStart"/>
      <w:r w:rsidR="00BD47E1" w:rsidRPr="008834B5">
        <w:rPr>
          <w:rFonts w:ascii="Arial" w:hAnsi="Arial" w:cs="Arial"/>
          <w:sz w:val="20"/>
          <w:szCs w:val="20"/>
        </w:rPr>
        <w:t>,5</w:t>
      </w:r>
      <w:proofErr w:type="gramEnd"/>
      <w:r w:rsidR="00BD47E1" w:rsidRPr="008834B5">
        <w:rPr>
          <w:rFonts w:ascii="Arial" w:hAnsi="Arial" w:cs="Arial"/>
          <w:sz w:val="20"/>
          <w:szCs w:val="20"/>
        </w:rPr>
        <w:t xml:space="preserve"> lần</w:t>
      </w:r>
      <w:r w:rsidR="00D835BA" w:rsidRPr="008834B5">
        <w:rPr>
          <w:rFonts w:ascii="Arial" w:hAnsi="Arial" w:cs="Arial"/>
          <w:sz w:val="20"/>
          <w:szCs w:val="20"/>
        </w:rPr>
        <w:t xml:space="preserve"> lên 12,92 tỷ USD</w:t>
      </w:r>
      <w:r w:rsidRPr="008834B5">
        <w:rPr>
          <w:rFonts w:ascii="Arial" w:hAnsi="Arial" w:cs="Arial"/>
          <w:sz w:val="20"/>
          <w:szCs w:val="20"/>
        </w:rPr>
        <w:t>, vốn đăng ký tăng thêm đạt</w:t>
      </w:r>
      <w:r w:rsidR="00D835BA" w:rsidRPr="008834B5">
        <w:rPr>
          <w:rFonts w:ascii="Arial" w:hAnsi="Arial" w:cs="Arial"/>
          <w:sz w:val="20"/>
          <w:szCs w:val="20"/>
        </w:rPr>
        <w:t xml:space="preserve"> 5</w:t>
      </w:r>
      <w:r w:rsidRPr="008834B5">
        <w:rPr>
          <w:rFonts w:ascii="Arial" w:hAnsi="Arial" w:cs="Arial"/>
          <w:sz w:val="20"/>
          <w:szCs w:val="20"/>
        </w:rPr>
        <w:t>,87 tỷ USD</w:t>
      </w:r>
      <w:r w:rsidR="00D835BA" w:rsidRPr="008834B5">
        <w:rPr>
          <w:rFonts w:ascii="Arial" w:hAnsi="Arial" w:cs="Arial"/>
          <w:sz w:val="20"/>
          <w:szCs w:val="20"/>
        </w:rPr>
        <w:t>.</w:t>
      </w:r>
      <w:r w:rsidRPr="008834B5">
        <w:rPr>
          <w:rFonts w:ascii="Arial" w:hAnsi="Arial" w:cs="Arial"/>
          <w:sz w:val="20"/>
          <w:szCs w:val="20"/>
        </w:rPr>
        <w:t xml:space="preserve"> T</w:t>
      </w:r>
      <w:r w:rsidR="00D835BA" w:rsidRPr="008834B5">
        <w:rPr>
          <w:rFonts w:ascii="Arial" w:hAnsi="Arial" w:cs="Arial"/>
          <w:sz w:val="20"/>
          <w:szCs w:val="20"/>
        </w:rPr>
        <w:t xml:space="preserve">ính đến ngày 20/7/2017, các dự án </w:t>
      </w:r>
      <w:r w:rsidR="00BD47E1" w:rsidRPr="008834B5">
        <w:rPr>
          <w:rFonts w:ascii="Arial" w:hAnsi="Arial" w:cs="Arial"/>
          <w:sz w:val="20"/>
          <w:szCs w:val="20"/>
        </w:rPr>
        <w:t>FDI</w:t>
      </w:r>
      <w:r w:rsidR="00D835BA" w:rsidRPr="008834B5">
        <w:rPr>
          <w:rFonts w:ascii="Arial" w:hAnsi="Arial" w:cs="Arial"/>
          <w:sz w:val="20"/>
          <w:szCs w:val="20"/>
        </w:rPr>
        <w:t xml:space="preserve"> đã giải ngân được </w:t>
      </w:r>
      <w:r w:rsidRPr="008834B5">
        <w:rPr>
          <w:rFonts w:ascii="Arial" w:hAnsi="Arial" w:cs="Arial"/>
          <w:sz w:val="20"/>
          <w:szCs w:val="20"/>
        </w:rPr>
        <w:t xml:space="preserve">khoảng </w:t>
      </w:r>
      <w:r w:rsidR="00D835BA" w:rsidRPr="008834B5">
        <w:rPr>
          <w:rFonts w:ascii="Arial" w:hAnsi="Arial" w:cs="Arial"/>
          <w:sz w:val="20"/>
          <w:szCs w:val="20"/>
        </w:rPr>
        <w:t>9</w:t>
      </w:r>
      <w:proofErr w:type="gramStart"/>
      <w:r w:rsidR="00D835BA" w:rsidRPr="008834B5">
        <w:rPr>
          <w:rFonts w:ascii="Arial" w:hAnsi="Arial" w:cs="Arial"/>
          <w:sz w:val="20"/>
          <w:szCs w:val="20"/>
        </w:rPr>
        <w:t>,05</w:t>
      </w:r>
      <w:proofErr w:type="gramEnd"/>
      <w:r w:rsidR="00D835BA" w:rsidRPr="008834B5">
        <w:rPr>
          <w:rFonts w:ascii="Arial" w:hAnsi="Arial" w:cs="Arial"/>
          <w:sz w:val="20"/>
          <w:szCs w:val="20"/>
        </w:rPr>
        <w:t xml:space="preserve"> tỷ USD, tăng 5,8% so với cùng kỳ năm 2016.</w:t>
      </w:r>
    </w:p>
    <w:p w:rsidR="005573F5" w:rsidRPr="008834B5" w:rsidRDefault="005573F5" w:rsidP="008834B5">
      <w:pPr>
        <w:shd w:val="clear" w:color="auto" w:fill="FFFFFF"/>
        <w:spacing w:after="60" w:line="240" w:lineRule="auto"/>
        <w:jc w:val="both"/>
        <w:rPr>
          <w:rFonts w:ascii="Arial" w:eastAsia="Times New Roman" w:hAnsi="Arial" w:cs="Arial"/>
          <w:sz w:val="20"/>
          <w:szCs w:val="20"/>
        </w:rPr>
      </w:pPr>
      <w:r w:rsidRPr="008834B5">
        <w:rPr>
          <w:rFonts w:ascii="Arial" w:hAnsi="Arial" w:cs="Arial"/>
          <w:sz w:val="20"/>
          <w:szCs w:val="20"/>
        </w:rPr>
        <w:t xml:space="preserve">Nếu phân </w:t>
      </w:r>
      <w:proofErr w:type="gramStart"/>
      <w:r w:rsidRPr="008834B5">
        <w:rPr>
          <w:rFonts w:ascii="Arial" w:hAnsi="Arial" w:cs="Arial"/>
          <w:sz w:val="20"/>
          <w:szCs w:val="20"/>
        </w:rPr>
        <w:t>theo</w:t>
      </w:r>
      <w:proofErr w:type="gramEnd"/>
      <w:r w:rsidRPr="008834B5">
        <w:rPr>
          <w:rFonts w:ascii="Arial" w:hAnsi="Arial" w:cs="Arial"/>
          <w:sz w:val="20"/>
          <w:szCs w:val="20"/>
        </w:rPr>
        <w:t xml:space="preserve"> lĩnh vực đầu tư, </w:t>
      </w:r>
      <w:r w:rsidR="00BD47E1" w:rsidRPr="008834B5">
        <w:rPr>
          <w:rFonts w:ascii="Arial" w:hAnsi="Arial" w:cs="Arial"/>
          <w:sz w:val="20"/>
          <w:szCs w:val="20"/>
        </w:rPr>
        <w:t>các doanh nghiệp</w:t>
      </w:r>
      <w:r w:rsidRPr="008834B5">
        <w:rPr>
          <w:rFonts w:ascii="Arial" w:hAnsi="Arial" w:cs="Arial"/>
          <w:sz w:val="20"/>
          <w:szCs w:val="20"/>
        </w:rPr>
        <w:t xml:space="preserve"> nước ngoài đã đầu tư vào 18 ngành</w:t>
      </w:r>
      <w:r w:rsidR="00BD47E1" w:rsidRPr="008834B5">
        <w:rPr>
          <w:rFonts w:ascii="Arial" w:hAnsi="Arial" w:cs="Arial"/>
          <w:sz w:val="20"/>
          <w:szCs w:val="20"/>
        </w:rPr>
        <w:t>,</w:t>
      </w:r>
      <w:r w:rsidRPr="008834B5">
        <w:rPr>
          <w:rFonts w:ascii="Arial" w:hAnsi="Arial" w:cs="Arial"/>
          <w:sz w:val="20"/>
          <w:szCs w:val="20"/>
        </w:rPr>
        <w:t xml:space="preserve"> lĩnh vực khác nhau. Trong đó,</w:t>
      </w:r>
      <w:r w:rsidRPr="008834B5">
        <w:rPr>
          <w:rFonts w:ascii="Arial" w:eastAsia="Times New Roman" w:hAnsi="Arial" w:cs="Arial"/>
          <w:sz w:val="20"/>
          <w:szCs w:val="20"/>
        </w:rPr>
        <w:t xml:space="preserve"> công nghiệp chế biến, chế tạo là lĩnh vực thu hút được nhiều sự quan tâm của nhà đầu tư nước ngoài với tổng số vốn đầu tư đăng ký 10,83 tỷ USD, chiếm 49,4% tổng vốn đầu tư nước ngoài tại Việt Nam. Tiếp đến là lĩnh vực sản xuất, phân phối điện, với tổng vốn đầu tư 5</w:t>
      </w:r>
      <w:proofErr w:type="gramStart"/>
      <w:r w:rsidRPr="008834B5">
        <w:rPr>
          <w:rFonts w:ascii="Arial" w:eastAsia="Times New Roman" w:hAnsi="Arial" w:cs="Arial"/>
          <w:sz w:val="20"/>
          <w:szCs w:val="20"/>
        </w:rPr>
        <w:t>,25</w:t>
      </w:r>
      <w:proofErr w:type="gramEnd"/>
      <w:r w:rsidRPr="008834B5">
        <w:rPr>
          <w:rFonts w:ascii="Arial" w:eastAsia="Times New Roman" w:hAnsi="Arial" w:cs="Arial"/>
          <w:sz w:val="20"/>
          <w:szCs w:val="20"/>
        </w:rPr>
        <w:t xml:space="preserve"> tỷ USD, chiếm 24,0%. Đứng thứ ba là lĩnh vực khai khoáng với tổng vốn đầu tư 1</w:t>
      </w:r>
      <w:proofErr w:type="gramStart"/>
      <w:r w:rsidRPr="008834B5">
        <w:rPr>
          <w:rFonts w:ascii="Arial" w:eastAsia="Times New Roman" w:hAnsi="Arial" w:cs="Arial"/>
          <w:sz w:val="20"/>
          <w:szCs w:val="20"/>
        </w:rPr>
        <w:t>,28</w:t>
      </w:r>
      <w:proofErr w:type="gramEnd"/>
      <w:r w:rsidRPr="008834B5">
        <w:rPr>
          <w:rFonts w:ascii="Arial" w:eastAsia="Times New Roman" w:hAnsi="Arial" w:cs="Arial"/>
          <w:sz w:val="20"/>
          <w:szCs w:val="20"/>
        </w:rPr>
        <w:t xml:space="preserve"> tỷ USD, chiếm 5,86%.</w:t>
      </w:r>
    </w:p>
    <w:p w:rsidR="00364F91" w:rsidRPr="008834B5" w:rsidRDefault="005573F5" w:rsidP="008834B5">
      <w:pPr>
        <w:spacing w:after="60" w:line="240" w:lineRule="auto"/>
        <w:jc w:val="both"/>
        <w:rPr>
          <w:rFonts w:ascii="Arial" w:eastAsia="Times New Roman" w:hAnsi="Arial" w:cs="Arial"/>
          <w:sz w:val="20"/>
          <w:szCs w:val="20"/>
        </w:rPr>
      </w:pPr>
      <w:r w:rsidRPr="008834B5">
        <w:rPr>
          <w:rFonts w:ascii="Arial" w:hAnsi="Arial" w:cs="Arial"/>
          <w:sz w:val="20"/>
          <w:szCs w:val="20"/>
        </w:rPr>
        <w:t xml:space="preserve">Theo đối tác đầu tư, có 98 quốc gia và vùng lãnh thổ có dự </w:t>
      </w:r>
      <w:proofErr w:type="gramStart"/>
      <w:r w:rsidRPr="008834B5">
        <w:rPr>
          <w:rFonts w:ascii="Arial" w:hAnsi="Arial" w:cs="Arial"/>
          <w:sz w:val="20"/>
          <w:szCs w:val="20"/>
        </w:rPr>
        <w:t>án</w:t>
      </w:r>
      <w:proofErr w:type="gramEnd"/>
      <w:r w:rsidRPr="008834B5">
        <w:rPr>
          <w:rFonts w:ascii="Arial" w:hAnsi="Arial" w:cs="Arial"/>
          <w:sz w:val="20"/>
          <w:szCs w:val="20"/>
        </w:rPr>
        <w:t xml:space="preserve"> đầu tư tại Việt Nam. Trong đó, Hàn Quốc đứng vị trí thứ nhất với tổng vốn đầu tư 5,62 tỷ USD, chiếm 25,6% tổng vốn đầu tư tại Việt Nam. Tiếp đến là Nhật Bản với tổng vốn đầu tư đăng ký 5,46 tỷ USD, chiếm 24,9% tổng vốn đầu tư vào Việt Nam. Singapore đứng vị trí thứ ba với tổng vốn đầu tư đăng ký là 3</w:t>
      </w:r>
      <w:proofErr w:type="gramStart"/>
      <w:r w:rsidRPr="008834B5">
        <w:rPr>
          <w:rFonts w:ascii="Arial" w:hAnsi="Arial" w:cs="Arial"/>
          <w:sz w:val="20"/>
          <w:szCs w:val="20"/>
        </w:rPr>
        <w:t>,8</w:t>
      </w:r>
      <w:proofErr w:type="gramEnd"/>
      <w:r w:rsidRPr="008834B5">
        <w:rPr>
          <w:rFonts w:ascii="Arial" w:hAnsi="Arial" w:cs="Arial"/>
          <w:sz w:val="20"/>
          <w:szCs w:val="20"/>
        </w:rPr>
        <w:t xml:space="preserve"> tỷ USD, chiếm 17,3% tổng vốn đầu tư.</w:t>
      </w:r>
      <w:r w:rsidR="00364F91" w:rsidRPr="008834B5">
        <w:rPr>
          <w:rFonts w:ascii="Arial" w:eastAsia="Times New Roman" w:hAnsi="Arial" w:cs="Arial"/>
          <w:sz w:val="20"/>
          <w:szCs w:val="20"/>
        </w:rPr>
        <w:t xml:space="preserve"> </w:t>
      </w:r>
    </w:p>
    <w:p w:rsidR="003E2C6D" w:rsidRPr="008834B5" w:rsidRDefault="00DD4C1D" w:rsidP="008834B5">
      <w:pPr>
        <w:spacing w:after="60" w:line="240" w:lineRule="auto"/>
        <w:jc w:val="both"/>
        <w:rPr>
          <w:rFonts w:ascii="Arial" w:eastAsia="Times New Roman" w:hAnsi="Arial" w:cs="Arial"/>
          <w:sz w:val="20"/>
          <w:szCs w:val="20"/>
        </w:rPr>
      </w:pPr>
      <w:r w:rsidRPr="008834B5">
        <w:rPr>
          <w:rFonts w:ascii="Arial" w:eastAsia="Times New Roman" w:hAnsi="Arial" w:cs="Arial"/>
          <w:sz w:val="20"/>
          <w:szCs w:val="20"/>
        </w:rPr>
        <w:t>Bên cạnh những chuyển biến tích cực trên đây, hoạt động đầu tư nước ngoài tại Việt Nam vẫn còn một số hạn chế như: m</w:t>
      </w:r>
      <w:r w:rsidR="00364F91" w:rsidRPr="008834B5">
        <w:rPr>
          <w:rFonts w:ascii="Arial" w:eastAsia="Times New Roman" w:hAnsi="Arial" w:cs="Arial"/>
          <w:sz w:val="20"/>
          <w:szCs w:val="20"/>
        </w:rPr>
        <w:t>ột số dự án FDI chưa tập trung phát triển công nghệ cao, còn nặng về gia công, sử dụng n</w:t>
      </w:r>
      <w:r w:rsidRPr="008834B5">
        <w:rPr>
          <w:rFonts w:ascii="Arial" w:eastAsia="Times New Roman" w:hAnsi="Arial" w:cs="Arial"/>
          <w:sz w:val="20"/>
          <w:szCs w:val="20"/>
        </w:rPr>
        <w:t>hiều lao động và</w:t>
      </w:r>
      <w:r w:rsidR="00364F91" w:rsidRPr="008834B5">
        <w:rPr>
          <w:rFonts w:ascii="Arial" w:eastAsia="Times New Roman" w:hAnsi="Arial" w:cs="Arial"/>
          <w:sz w:val="20"/>
          <w:szCs w:val="20"/>
        </w:rPr>
        <w:t xml:space="preserve"> năng lượng</w:t>
      </w:r>
      <w:r w:rsidRPr="008834B5">
        <w:rPr>
          <w:rFonts w:ascii="Arial" w:eastAsia="Times New Roman" w:hAnsi="Arial" w:cs="Arial"/>
          <w:sz w:val="20"/>
          <w:szCs w:val="20"/>
        </w:rPr>
        <w:t xml:space="preserve"> cũng như</w:t>
      </w:r>
      <w:r w:rsidR="00364F91" w:rsidRPr="008834B5">
        <w:rPr>
          <w:rFonts w:ascii="Arial" w:eastAsia="Times New Roman" w:hAnsi="Arial" w:cs="Arial"/>
          <w:sz w:val="20"/>
          <w:szCs w:val="20"/>
        </w:rPr>
        <w:t xml:space="preserve"> nguy</w:t>
      </w:r>
      <w:r w:rsidR="003E2C6D" w:rsidRPr="008834B5">
        <w:rPr>
          <w:rFonts w:ascii="Arial" w:eastAsia="Times New Roman" w:hAnsi="Arial" w:cs="Arial"/>
          <w:sz w:val="20"/>
          <w:szCs w:val="20"/>
        </w:rPr>
        <w:t>ên vật liệu đầu vào,</w:t>
      </w:r>
      <w:r w:rsidR="00364F91" w:rsidRPr="008834B5">
        <w:rPr>
          <w:rFonts w:ascii="Arial" w:eastAsia="Times New Roman" w:hAnsi="Arial" w:cs="Arial"/>
          <w:sz w:val="20"/>
          <w:szCs w:val="20"/>
        </w:rPr>
        <w:t xml:space="preserve"> vấn đề ô nhiễm môi trường tiếp tục gây nhiều bức xúc trong xã hội. </w:t>
      </w:r>
    </w:p>
    <w:p w:rsidR="00500817" w:rsidRPr="008834B5" w:rsidRDefault="00500817" w:rsidP="008834B5">
      <w:pPr>
        <w:shd w:val="clear" w:color="auto" w:fill="FFFFFF"/>
        <w:spacing w:after="60" w:line="240" w:lineRule="auto"/>
        <w:jc w:val="both"/>
        <w:rPr>
          <w:rFonts w:ascii="Arial" w:eastAsia="Times New Roman" w:hAnsi="Arial" w:cs="Arial"/>
          <w:sz w:val="20"/>
          <w:szCs w:val="20"/>
        </w:rPr>
      </w:pPr>
      <w:r w:rsidRPr="008834B5">
        <w:rPr>
          <w:rFonts w:ascii="Arial" w:eastAsia="Times New Roman" w:hAnsi="Arial" w:cs="Arial"/>
          <w:sz w:val="20"/>
          <w:szCs w:val="20"/>
        </w:rPr>
        <w:t xml:space="preserve">Phát biểu kết luận phiên họp Chính phủ thường kỳ tháng 7/2017, Thủ tướng Nguyễn Xuân Phúc yêu cầu các bộ trưởng, chủ tịch UBND các tỉnh, thành phố phải bám sát công việc, </w:t>
      </w:r>
      <w:r w:rsidR="003E2C6D" w:rsidRPr="008834B5">
        <w:rPr>
          <w:rFonts w:ascii="Arial" w:eastAsia="Times New Roman" w:hAnsi="Arial" w:cs="Arial"/>
          <w:sz w:val="20"/>
          <w:szCs w:val="20"/>
        </w:rPr>
        <w:t>t</w:t>
      </w:r>
      <w:r w:rsidRPr="008834B5">
        <w:rPr>
          <w:rFonts w:ascii="Arial" w:eastAsia="Times New Roman" w:hAnsi="Arial" w:cs="Arial"/>
          <w:sz w:val="20"/>
          <w:szCs w:val="20"/>
        </w:rPr>
        <w:t>ăng cường kỷ luật, kỷ cương</w:t>
      </w:r>
      <w:r w:rsidR="003E2C6D" w:rsidRPr="008834B5">
        <w:rPr>
          <w:rFonts w:ascii="Arial" w:eastAsia="Times New Roman" w:hAnsi="Arial" w:cs="Arial"/>
          <w:sz w:val="20"/>
          <w:szCs w:val="20"/>
        </w:rPr>
        <w:t xml:space="preserve"> và trách nhiệm người đứng đầu, t</w:t>
      </w:r>
      <w:r w:rsidRPr="008834B5">
        <w:rPr>
          <w:rFonts w:ascii="Arial" w:eastAsia="Times New Roman" w:hAnsi="Arial" w:cs="Arial"/>
          <w:sz w:val="20"/>
          <w:szCs w:val="20"/>
        </w:rPr>
        <w:t>iếp tục tháo gỡ khó khăn, thúc đẩy sản xuất kinh doanh, cải thiện môi trường đầu tư</w:t>
      </w:r>
      <w:r w:rsidR="00FD7EC9" w:rsidRPr="008834B5">
        <w:rPr>
          <w:rFonts w:ascii="Arial" w:eastAsia="Times New Roman" w:hAnsi="Arial" w:cs="Arial"/>
          <w:sz w:val="20"/>
          <w:szCs w:val="20"/>
        </w:rPr>
        <w:t>,</w:t>
      </w:r>
      <w:r w:rsidRPr="008834B5">
        <w:rPr>
          <w:rFonts w:ascii="Arial" w:eastAsia="Times New Roman" w:hAnsi="Arial" w:cs="Arial"/>
          <w:sz w:val="20"/>
          <w:szCs w:val="20"/>
        </w:rPr>
        <w:t xml:space="preserve"> kinh doanh. </w:t>
      </w:r>
    </w:p>
    <w:p w:rsidR="00500817" w:rsidRPr="008834B5" w:rsidRDefault="003E2C6D" w:rsidP="008834B5">
      <w:pPr>
        <w:shd w:val="clear" w:color="auto" w:fill="FFFFFF"/>
        <w:spacing w:after="60" w:line="240" w:lineRule="auto"/>
        <w:jc w:val="both"/>
        <w:rPr>
          <w:rFonts w:ascii="Arial" w:eastAsia="Times New Roman" w:hAnsi="Arial" w:cs="Arial"/>
          <w:sz w:val="20"/>
          <w:szCs w:val="20"/>
        </w:rPr>
      </w:pPr>
      <w:proofErr w:type="gramStart"/>
      <w:r w:rsidRPr="008834B5">
        <w:rPr>
          <w:rFonts w:ascii="Arial" w:eastAsia="Times New Roman" w:hAnsi="Arial" w:cs="Arial"/>
          <w:sz w:val="20"/>
          <w:szCs w:val="20"/>
        </w:rPr>
        <w:t>Liên quan đến khu vực doanh nghiệp nhà nước,</w:t>
      </w:r>
      <w:r w:rsidR="00500817" w:rsidRPr="008834B5">
        <w:rPr>
          <w:rFonts w:ascii="Arial" w:eastAsia="Times New Roman" w:hAnsi="Arial" w:cs="Arial"/>
          <w:sz w:val="20"/>
          <w:szCs w:val="20"/>
        </w:rPr>
        <w:t xml:space="preserve"> Thủ tướng cho rằng</w:t>
      </w:r>
      <w:r w:rsidRPr="008834B5">
        <w:rPr>
          <w:rFonts w:ascii="Arial" w:eastAsia="Times New Roman" w:hAnsi="Arial" w:cs="Arial"/>
          <w:sz w:val="20"/>
          <w:szCs w:val="20"/>
        </w:rPr>
        <w:t>,</w:t>
      </w:r>
      <w:r w:rsidR="00500817" w:rsidRPr="008834B5">
        <w:rPr>
          <w:rFonts w:ascii="Arial" w:eastAsia="Times New Roman" w:hAnsi="Arial" w:cs="Arial"/>
          <w:sz w:val="20"/>
          <w:szCs w:val="20"/>
        </w:rPr>
        <w:t xml:space="preserve"> tiến độ cổ </w:t>
      </w:r>
      <w:r w:rsidR="00FD7EC9" w:rsidRPr="008834B5">
        <w:rPr>
          <w:rFonts w:ascii="Arial" w:eastAsia="Times New Roman" w:hAnsi="Arial" w:cs="Arial"/>
          <w:sz w:val="20"/>
          <w:szCs w:val="20"/>
        </w:rPr>
        <w:t>phần hóa chậm, thoái vốn chậm.</w:t>
      </w:r>
      <w:proofErr w:type="gramEnd"/>
      <w:r w:rsidR="00FD7EC9" w:rsidRPr="008834B5">
        <w:rPr>
          <w:rFonts w:ascii="Arial" w:eastAsia="Times New Roman" w:hAnsi="Arial" w:cs="Arial"/>
          <w:sz w:val="20"/>
          <w:szCs w:val="20"/>
        </w:rPr>
        <w:t xml:space="preserve"> Đồng thời,</w:t>
      </w:r>
      <w:r w:rsidR="00500817" w:rsidRPr="008834B5">
        <w:rPr>
          <w:rFonts w:ascii="Arial" w:eastAsia="Times New Roman" w:hAnsi="Arial" w:cs="Arial"/>
          <w:sz w:val="20"/>
          <w:szCs w:val="20"/>
        </w:rPr>
        <w:t xml:space="preserve"> giao Phó Thủ tướng Vương Đình Huệ chỉ đạo rà soát vướng mắc, tổ chức thực hiện để triển khai sớm, xử lý nghiêm </w:t>
      </w:r>
      <w:r w:rsidR="00BD47E1" w:rsidRPr="008834B5">
        <w:rPr>
          <w:rFonts w:ascii="Arial" w:eastAsia="Times New Roman" w:hAnsi="Arial" w:cs="Arial"/>
          <w:sz w:val="20"/>
          <w:szCs w:val="20"/>
        </w:rPr>
        <w:t xml:space="preserve">những </w:t>
      </w:r>
      <w:r w:rsidR="00500817" w:rsidRPr="008834B5">
        <w:rPr>
          <w:rFonts w:ascii="Arial" w:eastAsia="Times New Roman" w:hAnsi="Arial" w:cs="Arial"/>
          <w:sz w:val="20"/>
          <w:szCs w:val="20"/>
        </w:rPr>
        <w:t xml:space="preserve">trường hợp vi phạm, đề cao trách nhiệm người đứng đầu. </w:t>
      </w:r>
      <w:proofErr w:type="gramStart"/>
      <w:r w:rsidR="00FD7EC9" w:rsidRPr="008834B5">
        <w:rPr>
          <w:rFonts w:ascii="Arial" w:eastAsia="Times New Roman" w:hAnsi="Arial" w:cs="Arial"/>
          <w:sz w:val="20"/>
          <w:szCs w:val="20"/>
        </w:rPr>
        <w:t>Trước hết, thực hiện thoái vốn n</w:t>
      </w:r>
      <w:r w:rsidR="00BD47E1" w:rsidRPr="008834B5">
        <w:rPr>
          <w:rFonts w:ascii="Arial" w:eastAsia="Times New Roman" w:hAnsi="Arial" w:cs="Arial"/>
          <w:sz w:val="20"/>
          <w:szCs w:val="20"/>
        </w:rPr>
        <w:t>hà nước đối với những</w:t>
      </w:r>
      <w:r w:rsidR="00500817" w:rsidRPr="008834B5">
        <w:rPr>
          <w:rFonts w:ascii="Arial" w:eastAsia="Times New Roman" w:hAnsi="Arial" w:cs="Arial"/>
          <w:sz w:val="20"/>
          <w:szCs w:val="20"/>
        </w:rPr>
        <w:t xml:space="preserve"> doanh nghiệp đã niêm yết trên sàn </w:t>
      </w:r>
      <w:r w:rsidR="00BD47E1" w:rsidRPr="008834B5">
        <w:rPr>
          <w:rFonts w:ascii="Arial" w:eastAsia="Times New Roman" w:hAnsi="Arial" w:cs="Arial"/>
          <w:sz w:val="20"/>
          <w:szCs w:val="20"/>
        </w:rPr>
        <w:t xml:space="preserve">giao dịch </w:t>
      </w:r>
      <w:r w:rsidR="00500817" w:rsidRPr="008834B5">
        <w:rPr>
          <w:rFonts w:ascii="Arial" w:eastAsia="Times New Roman" w:hAnsi="Arial" w:cs="Arial"/>
          <w:sz w:val="20"/>
          <w:szCs w:val="20"/>
        </w:rPr>
        <w:t>chứng khoán.</w:t>
      </w:r>
      <w:proofErr w:type="gramEnd"/>
    </w:p>
    <w:p w:rsidR="00500817" w:rsidRPr="008834B5" w:rsidRDefault="00FD7EC9" w:rsidP="008834B5">
      <w:pPr>
        <w:shd w:val="clear" w:color="auto" w:fill="FFFFFF"/>
        <w:spacing w:after="60" w:line="240" w:lineRule="auto"/>
        <w:jc w:val="both"/>
        <w:rPr>
          <w:rFonts w:ascii="Arial" w:eastAsia="Times New Roman" w:hAnsi="Arial" w:cs="Arial"/>
          <w:sz w:val="20"/>
          <w:szCs w:val="20"/>
        </w:rPr>
      </w:pPr>
      <w:r w:rsidRPr="008834B5">
        <w:rPr>
          <w:rFonts w:ascii="Arial" w:eastAsia="Times New Roman" w:hAnsi="Arial" w:cs="Arial"/>
          <w:sz w:val="20"/>
          <w:szCs w:val="20"/>
        </w:rPr>
        <w:t>Về vấn đề môi trường</w:t>
      </w:r>
      <w:r w:rsidR="00500817" w:rsidRPr="008834B5">
        <w:rPr>
          <w:rFonts w:ascii="Arial" w:eastAsia="Times New Roman" w:hAnsi="Arial" w:cs="Arial"/>
          <w:sz w:val="20"/>
          <w:szCs w:val="20"/>
        </w:rPr>
        <w:t xml:space="preserve">, Thủ tướng </w:t>
      </w:r>
      <w:r w:rsidRPr="008834B5">
        <w:rPr>
          <w:rFonts w:ascii="Arial" w:eastAsia="Times New Roman" w:hAnsi="Arial" w:cs="Arial"/>
          <w:sz w:val="20"/>
          <w:szCs w:val="20"/>
        </w:rPr>
        <w:t>yêu cầu làm tốt công tác dự báo và</w:t>
      </w:r>
      <w:r w:rsidR="00500817" w:rsidRPr="008834B5">
        <w:rPr>
          <w:rFonts w:ascii="Arial" w:eastAsia="Times New Roman" w:hAnsi="Arial" w:cs="Arial"/>
          <w:sz w:val="20"/>
          <w:szCs w:val="20"/>
        </w:rPr>
        <w:t xml:space="preserve"> cảnh báo thiên </w:t>
      </w:r>
      <w:proofErr w:type="gramStart"/>
      <w:r w:rsidR="00500817" w:rsidRPr="008834B5">
        <w:rPr>
          <w:rFonts w:ascii="Arial" w:eastAsia="Times New Roman" w:hAnsi="Arial" w:cs="Arial"/>
          <w:sz w:val="20"/>
          <w:szCs w:val="20"/>
        </w:rPr>
        <w:t>tai</w:t>
      </w:r>
      <w:proofErr w:type="gramEnd"/>
      <w:r w:rsidR="00500817" w:rsidRPr="008834B5">
        <w:rPr>
          <w:rFonts w:ascii="Arial" w:eastAsia="Times New Roman" w:hAnsi="Arial" w:cs="Arial"/>
          <w:sz w:val="20"/>
          <w:szCs w:val="20"/>
        </w:rPr>
        <w:t>, đặc biệt theo dõi,</w:t>
      </w:r>
      <w:r w:rsidRPr="008834B5">
        <w:rPr>
          <w:rFonts w:ascii="Arial" w:eastAsia="Times New Roman" w:hAnsi="Arial" w:cs="Arial"/>
          <w:sz w:val="20"/>
          <w:szCs w:val="20"/>
        </w:rPr>
        <w:t xml:space="preserve"> kiểm tra, giám sát môi trường tại</w:t>
      </w:r>
      <w:r w:rsidR="00500817" w:rsidRPr="008834B5">
        <w:rPr>
          <w:rFonts w:ascii="Arial" w:eastAsia="Times New Roman" w:hAnsi="Arial" w:cs="Arial"/>
          <w:sz w:val="20"/>
          <w:szCs w:val="20"/>
        </w:rPr>
        <w:t xml:space="preserve"> các nhà máy nhiệt điện, nhà máy sản xuất thép của Formosa.</w:t>
      </w:r>
    </w:p>
    <w:p w:rsidR="00BD47E1" w:rsidRPr="008834B5" w:rsidRDefault="0039436A" w:rsidP="008834B5">
      <w:pPr>
        <w:shd w:val="clear" w:color="auto" w:fill="FFFFFF"/>
        <w:spacing w:after="60" w:line="240" w:lineRule="auto"/>
        <w:jc w:val="both"/>
        <w:rPr>
          <w:rFonts w:ascii="Arial" w:eastAsia="Times New Roman" w:hAnsi="Arial" w:cs="Arial"/>
          <w:i/>
          <w:sz w:val="20"/>
          <w:szCs w:val="20"/>
        </w:rPr>
      </w:pPr>
      <w:r>
        <w:rPr>
          <w:rFonts w:ascii="Arial" w:eastAsia="Times New Roman" w:hAnsi="Arial" w:cs="Arial"/>
          <w:i/>
          <w:sz w:val="20"/>
          <w:szCs w:val="20"/>
        </w:rPr>
        <w:t>Hoàng Thế Thỏa (</w:t>
      </w:r>
      <w:r w:rsidR="00BD47E1" w:rsidRPr="008834B5">
        <w:rPr>
          <w:rFonts w:ascii="Arial" w:eastAsia="Times New Roman" w:hAnsi="Arial" w:cs="Arial"/>
          <w:i/>
          <w:sz w:val="20"/>
          <w:szCs w:val="20"/>
        </w:rPr>
        <w:t>Nguồn: Bộ Kế hoạch và Đầu tư, Tổng Cục Thống kê, Văn phòng Chính phủ</w:t>
      </w:r>
      <w:r>
        <w:rPr>
          <w:rFonts w:ascii="Arial" w:eastAsia="Times New Roman" w:hAnsi="Arial" w:cs="Arial"/>
          <w:i/>
          <w:sz w:val="20"/>
          <w:szCs w:val="20"/>
        </w:rPr>
        <w:t>)</w:t>
      </w:r>
    </w:p>
    <w:p w:rsidR="005E28A7" w:rsidRPr="008834B5" w:rsidRDefault="005E28A7" w:rsidP="008834B5">
      <w:pPr>
        <w:shd w:val="clear" w:color="auto" w:fill="FFFFFF"/>
        <w:spacing w:after="60" w:line="240" w:lineRule="auto"/>
        <w:jc w:val="both"/>
        <w:rPr>
          <w:rFonts w:ascii="Arial" w:eastAsia="Times New Roman" w:hAnsi="Arial" w:cs="Arial"/>
          <w:sz w:val="20"/>
          <w:szCs w:val="20"/>
        </w:rPr>
      </w:pPr>
    </w:p>
    <w:sectPr w:rsidR="005E28A7" w:rsidRPr="008834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30" w:rsidRDefault="00936430" w:rsidP="00770005">
      <w:pPr>
        <w:spacing w:after="0" w:line="240" w:lineRule="auto"/>
      </w:pPr>
      <w:r>
        <w:separator/>
      </w:r>
    </w:p>
  </w:endnote>
  <w:endnote w:type="continuationSeparator" w:id="0">
    <w:p w:rsidR="00936430" w:rsidRDefault="00936430" w:rsidP="0077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037347"/>
      <w:docPartObj>
        <w:docPartGallery w:val="Page Numbers (Bottom of Page)"/>
        <w:docPartUnique/>
      </w:docPartObj>
    </w:sdtPr>
    <w:sdtEndPr>
      <w:rPr>
        <w:noProof/>
      </w:rPr>
    </w:sdtEndPr>
    <w:sdtContent>
      <w:p w:rsidR="00FD7EC9" w:rsidRDefault="00FD7EC9">
        <w:pPr>
          <w:pStyle w:val="Footer"/>
          <w:jc w:val="right"/>
        </w:pPr>
        <w:r>
          <w:fldChar w:fldCharType="begin"/>
        </w:r>
        <w:r>
          <w:instrText xml:space="preserve"> PAGE   \* MERGEFORMAT </w:instrText>
        </w:r>
        <w:r>
          <w:fldChar w:fldCharType="separate"/>
        </w:r>
        <w:r w:rsidR="0069259B">
          <w:rPr>
            <w:noProof/>
          </w:rPr>
          <w:t>2</w:t>
        </w:r>
        <w:r>
          <w:rPr>
            <w:noProof/>
          </w:rPr>
          <w:fldChar w:fldCharType="end"/>
        </w:r>
      </w:p>
    </w:sdtContent>
  </w:sdt>
  <w:p w:rsidR="00FD7EC9" w:rsidRDefault="00FD7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30" w:rsidRDefault="00936430" w:rsidP="00770005">
      <w:pPr>
        <w:spacing w:after="0" w:line="240" w:lineRule="auto"/>
      </w:pPr>
      <w:r>
        <w:separator/>
      </w:r>
    </w:p>
  </w:footnote>
  <w:footnote w:type="continuationSeparator" w:id="0">
    <w:p w:rsidR="00936430" w:rsidRDefault="00936430" w:rsidP="00770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6DB"/>
    <w:multiLevelType w:val="multilevel"/>
    <w:tmpl w:val="3DD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2174B"/>
    <w:multiLevelType w:val="hybridMultilevel"/>
    <w:tmpl w:val="76D67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47D91"/>
    <w:multiLevelType w:val="multilevel"/>
    <w:tmpl w:val="DC36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08589F"/>
    <w:multiLevelType w:val="multilevel"/>
    <w:tmpl w:val="2D4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671D60"/>
    <w:multiLevelType w:val="multilevel"/>
    <w:tmpl w:val="363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117115"/>
    <w:multiLevelType w:val="hybridMultilevel"/>
    <w:tmpl w:val="E720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E7"/>
    <w:rsid w:val="00107F0F"/>
    <w:rsid w:val="001159DF"/>
    <w:rsid w:val="0011705A"/>
    <w:rsid w:val="00125BD5"/>
    <w:rsid w:val="00135104"/>
    <w:rsid w:val="001845EB"/>
    <w:rsid w:val="001E7A8A"/>
    <w:rsid w:val="00205F86"/>
    <w:rsid w:val="00226A12"/>
    <w:rsid w:val="002410B3"/>
    <w:rsid w:val="002559F7"/>
    <w:rsid w:val="0027440F"/>
    <w:rsid w:val="002850B3"/>
    <w:rsid w:val="002A0121"/>
    <w:rsid w:val="002A7B68"/>
    <w:rsid w:val="00300760"/>
    <w:rsid w:val="00321D6F"/>
    <w:rsid w:val="00347FF8"/>
    <w:rsid w:val="00364F91"/>
    <w:rsid w:val="003777A7"/>
    <w:rsid w:val="0039436A"/>
    <w:rsid w:val="003A30D9"/>
    <w:rsid w:val="003A4A00"/>
    <w:rsid w:val="003D665E"/>
    <w:rsid w:val="003E2C6D"/>
    <w:rsid w:val="00424460"/>
    <w:rsid w:val="00430B34"/>
    <w:rsid w:val="004329D6"/>
    <w:rsid w:val="004330F4"/>
    <w:rsid w:val="0043318D"/>
    <w:rsid w:val="0046603F"/>
    <w:rsid w:val="004875D4"/>
    <w:rsid w:val="004B4A7A"/>
    <w:rsid w:val="004C010E"/>
    <w:rsid w:val="004C546C"/>
    <w:rsid w:val="004E2DF8"/>
    <w:rsid w:val="00500817"/>
    <w:rsid w:val="0054718E"/>
    <w:rsid w:val="005573F5"/>
    <w:rsid w:val="005E28A7"/>
    <w:rsid w:val="005F417C"/>
    <w:rsid w:val="006246B3"/>
    <w:rsid w:val="0064452C"/>
    <w:rsid w:val="00672531"/>
    <w:rsid w:val="00683D1C"/>
    <w:rsid w:val="0069259B"/>
    <w:rsid w:val="00697175"/>
    <w:rsid w:val="006D090C"/>
    <w:rsid w:val="006D1378"/>
    <w:rsid w:val="006E2347"/>
    <w:rsid w:val="00714602"/>
    <w:rsid w:val="00715809"/>
    <w:rsid w:val="00770005"/>
    <w:rsid w:val="007766C7"/>
    <w:rsid w:val="007A73BD"/>
    <w:rsid w:val="007E0B47"/>
    <w:rsid w:val="007E3940"/>
    <w:rsid w:val="007E43F5"/>
    <w:rsid w:val="008834B5"/>
    <w:rsid w:val="00895B2E"/>
    <w:rsid w:val="008A0E05"/>
    <w:rsid w:val="008E6AE2"/>
    <w:rsid w:val="00936430"/>
    <w:rsid w:val="009468DC"/>
    <w:rsid w:val="009974D5"/>
    <w:rsid w:val="009978E2"/>
    <w:rsid w:val="009A7FB1"/>
    <w:rsid w:val="009B703F"/>
    <w:rsid w:val="009E2727"/>
    <w:rsid w:val="009F07FC"/>
    <w:rsid w:val="00A44212"/>
    <w:rsid w:val="00A66542"/>
    <w:rsid w:val="00A724D6"/>
    <w:rsid w:val="00A97531"/>
    <w:rsid w:val="00AD201B"/>
    <w:rsid w:val="00B37A10"/>
    <w:rsid w:val="00B65C53"/>
    <w:rsid w:val="00BD47E1"/>
    <w:rsid w:val="00C066A2"/>
    <w:rsid w:val="00C33DC0"/>
    <w:rsid w:val="00C6583E"/>
    <w:rsid w:val="00D00FE7"/>
    <w:rsid w:val="00D513FC"/>
    <w:rsid w:val="00D60EB4"/>
    <w:rsid w:val="00D76F73"/>
    <w:rsid w:val="00D835BA"/>
    <w:rsid w:val="00DA1FF9"/>
    <w:rsid w:val="00DD4C1D"/>
    <w:rsid w:val="00DD7AE0"/>
    <w:rsid w:val="00DE1952"/>
    <w:rsid w:val="00E24FE7"/>
    <w:rsid w:val="00E979BE"/>
    <w:rsid w:val="00EB7B92"/>
    <w:rsid w:val="00F56077"/>
    <w:rsid w:val="00FD7EC9"/>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0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777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0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E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0F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00FE7"/>
    <w:rPr>
      <w:color w:val="0000FF"/>
      <w:u w:val="single"/>
    </w:rPr>
  </w:style>
  <w:style w:type="character" w:customStyle="1" w:styleId="apple-converted-space">
    <w:name w:val="apple-converted-space"/>
    <w:basedOn w:val="DefaultParagraphFont"/>
    <w:rsid w:val="00D00FE7"/>
  </w:style>
  <w:style w:type="character" w:customStyle="1" w:styleId="sub-time">
    <w:name w:val="sub-time"/>
    <w:basedOn w:val="DefaultParagraphFont"/>
    <w:rsid w:val="00D00FE7"/>
  </w:style>
  <w:style w:type="paragraph" w:customStyle="1" w:styleId="name-writer">
    <w:name w:val="name-writer"/>
    <w:basedOn w:val="Normal"/>
    <w:rsid w:val="00D00F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00F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FE7"/>
    <w:rPr>
      <w:rFonts w:ascii="Tahoma" w:hAnsi="Tahoma" w:cs="Tahoma"/>
      <w:sz w:val="16"/>
      <w:szCs w:val="16"/>
    </w:rPr>
  </w:style>
  <w:style w:type="character" w:styleId="Strong">
    <w:name w:val="Strong"/>
    <w:basedOn w:val="DefaultParagraphFont"/>
    <w:uiPriority w:val="22"/>
    <w:qFormat/>
    <w:rsid w:val="00321D6F"/>
    <w:rPr>
      <w:b/>
      <w:bCs/>
    </w:rPr>
  </w:style>
  <w:style w:type="paragraph" w:customStyle="1" w:styleId="lead">
    <w:name w:val="lead"/>
    <w:basedOn w:val="Normal"/>
    <w:rsid w:val="00B65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65C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0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005"/>
  </w:style>
  <w:style w:type="paragraph" w:styleId="Footer">
    <w:name w:val="footer"/>
    <w:basedOn w:val="Normal"/>
    <w:link w:val="FooterChar"/>
    <w:uiPriority w:val="99"/>
    <w:unhideWhenUsed/>
    <w:rsid w:val="00770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005"/>
  </w:style>
  <w:style w:type="character" w:customStyle="1" w:styleId="Heading2Char">
    <w:name w:val="Heading 2 Char"/>
    <w:basedOn w:val="DefaultParagraphFont"/>
    <w:link w:val="Heading2"/>
    <w:uiPriority w:val="9"/>
    <w:semiHidden/>
    <w:rsid w:val="003777A7"/>
    <w:rPr>
      <w:rFonts w:asciiTheme="majorHAnsi" w:eastAsiaTheme="majorEastAsia" w:hAnsiTheme="majorHAnsi" w:cstheme="majorBidi"/>
      <w:b/>
      <w:bCs/>
      <w:color w:val="4F81BD" w:themeColor="accent1"/>
      <w:sz w:val="26"/>
      <w:szCs w:val="26"/>
    </w:rPr>
  </w:style>
  <w:style w:type="paragraph" w:customStyle="1" w:styleId="author">
    <w:name w:val="author"/>
    <w:basedOn w:val="Normal"/>
    <w:rsid w:val="00D835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0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777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0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E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0FE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00FE7"/>
    <w:rPr>
      <w:color w:val="0000FF"/>
      <w:u w:val="single"/>
    </w:rPr>
  </w:style>
  <w:style w:type="character" w:customStyle="1" w:styleId="apple-converted-space">
    <w:name w:val="apple-converted-space"/>
    <w:basedOn w:val="DefaultParagraphFont"/>
    <w:rsid w:val="00D00FE7"/>
  </w:style>
  <w:style w:type="character" w:customStyle="1" w:styleId="sub-time">
    <w:name w:val="sub-time"/>
    <w:basedOn w:val="DefaultParagraphFont"/>
    <w:rsid w:val="00D00FE7"/>
  </w:style>
  <w:style w:type="paragraph" w:customStyle="1" w:styleId="name-writer">
    <w:name w:val="name-writer"/>
    <w:basedOn w:val="Normal"/>
    <w:rsid w:val="00D00F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00F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FE7"/>
    <w:rPr>
      <w:rFonts w:ascii="Tahoma" w:hAnsi="Tahoma" w:cs="Tahoma"/>
      <w:sz w:val="16"/>
      <w:szCs w:val="16"/>
    </w:rPr>
  </w:style>
  <w:style w:type="character" w:styleId="Strong">
    <w:name w:val="Strong"/>
    <w:basedOn w:val="DefaultParagraphFont"/>
    <w:uiPriority w:val="22"/>
    <w:qFormat/>
    <w:rsid w:val="00321D6F"/>
    <w:rPr>
      <w:b/>
      <w:bCs/>
    </w:rPr>
  </w:style>
  <w:style w:type="paragraph" w:customStyle="1" w:styleId="lead">
    <w:name w:val="lead"/>
    <w:basedOn w:val="Normal"/>
    <w:rsid w:val="00B65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65C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0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005"/>
  </w:style>
  <w:style w:type="paragraph" w:styleId="Footer">
    <w:name w:val="footer"/>
    <w:basedOn w:val="Normal"/>
    <w:link w:val="FooterChar"/>
    <w:uiPriority w:val="99"/>
    <w:unhideWhenUsed/>
    <w:rsid w:val="00770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005"/>
  </w:style>
  <w:style w:type="character" w:customStyle="1" w:styleId="Heading2Char">
    <w:name w:val="Heading 2 Char"/>
    <w:basedOn w:val="DefaultParagraphFont"/>
    <w:link w:val="Heading2"/>
    <w:uiPriority w:val="9"/>
    <w:semiHidden/>
    <w:rsid w:val="003777A7"/>
    <w:rPr>
      <w:rFonts w:asciiTheme="majorHAnsi" w:eastAsiaTheme="majorEastAsia" w:hAnsiTheme="majorHAnsi" w:cstheme="majorBidi"/>
      <w:b/>
      <w:bCs/>
      <w:color w:val="4F81BD" w:themeColor="accent1"/>
      <w:sz w:val="26"/>
      <w:szCs w:val="26"/>
    </w:rPr>
  </w:style>
  <w:style w:type="paragraph" w:customStyle="1" w:styleId="author">
    <w:name w:val="author"/>
    <w:basedOn w:val="Normal"/>
    <w:rsid w:val="00D835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789">
      <w:bodyDiv w:val="1"/>
      <w:marLeft w:val="0"/>
      <w:marRight w:val="0"/>
      <w:marTop w:val="0"/>
      <w:marBottom w:val="0"/>
      <w:divBdr>
        <w:top w:val="none" w:sz="0" w:space="0" w:color="auto"/>
        <w:left w:val="none" w:sz="0" w:space="0" w:color="auto"/>
        <w:bottom w:val="none" w:sz="0" w:space="0" w:color="auto"/>
        <w:right w:val="none" w:sz="0" w:space="0" w:color="auto"/>
      </w:divBdr>
      <w:divsChild>
        <w:div w:id="1653682596">
          <w:marLeft w:val="0"/>
          <w:marRight w:val="0"/>
          <w:marTop w:val="0"/>
          <w:marBottom w:val="0"/>
          <w:divBdr>
            <w:top w:val="none" w:sz="0" w:space="0" w:color="auto"/>
            <w:left w:val="none" w:sz="0" w:space="0" w:color="auto"/>
            <w:bottom w:val="none" w:sz="0" w:space="0" w:color="auto"/>
            <w:right w:val="none" w:sz="0" w:space="0" w:color="auto"/>
          </w:divBdr>
        </w:div>
        <w:div w:id="1050376849">
          <w:marLeft w:val="0"/>
          <w:marRight w:val="0"/>
          <w:marTop w:val="0"/>
          <w:marBottom w:val="150"/>
          <w:divBdr>
            <w:top w:val="none" w:sz="0" w:space="0" w:color="auto"/>
            <w:left w:val="none" w:sz="0" w:space="0" w:color="auto"/>
            <w:bottom w:val="dashed" w:sz="6" w:space="2" w:color="DDDDDD"/>
            <w:right w:val="none" w:sz="0" w:space="0" w:color="auto"/>
          </w:divBdr>
          <w:divsChild>
            <w:div w:id="1699307515">
              <w:marLeft w:val="0"/>
              <w:marRight w:val="0"/>
              <w:marTop w:val="0"/>
              <w:marBottom w:val="0"/>
              <w:divBdr>
                <w:top w:val="none" w:sz="0" w:space="0" w:color="auto"/>
                <w:left w:val="none" w:sz="0" w:space="0" w:color="auto"/>
                <w:bottom w:val="none" w:sz="0" w:space="0" w:color="auto"/>
                <w:right w:val="none" w:sz="0" w:space="0" w:color="auto"/>
              </w:divBdr>
            </w:div>
          </w:divsChild>
        </w:div>
        <w:div w:id="1181168190">
          <w:marLeft w:val="0"/>
          <w:marRight w:val="0"/>
          <w:marTop w:val="0"/>
          <w:marBottom w:val="600"/>
          <w:divBdr>
            <w:top w:val="none" w:sz="0" w:space="0" w:color="auto"/>
            <w:left w:val="none" w:sz="0" w:space="0" w:color="auto"/>
            <w:bottom w:val="none" w:sz="0" w:space="0" w:color="auto"/>
            <w:right w:val="none" w:sz="0" w:space="0" w:color="auto"/>
          </w:divBdr>
        </w:div>
      </w:divsChild>
    </w:div>
    <w:div w:id="74980481">
      <w:bodyDiv w:val="1"/>
      <w:marLeft w:val="0"/>
      <w:marRight w:val="0"/>
      <w:marTop w:val="0"/>
      <w:marBottom w:val="0"/>
      <w:divBdr>
        <w:top w:val="none" w:sz="0" w:space="0" w:color="auto"/>
        <w:left w:val="none" w:sz="0" w:space="0" w:color="auto"/>
        <w:bottom w:val="none" w:sz="0" w:space="0" w:color="auto"/>
        <w:right w:val="none" w:sz="0" w:space="0" w:color="auto"/>
      </w:divBdr>
    </w:div>
    <w:div w:id="159124590">
      <w:bodyDiv w:val="1"/>
      <w:marLeft w:val="0"/>
      <w:marRight w:val="0"/>
      <w:marTop w:val="0"/>
      <w:marBottom w:val="0"/>
      <w:divBdr>
        <w:top w:val="none" w:sz="0" w:space="0" w:color="auto"/>
        <w:left w:val="none" w:sz="0" w:space="0" w:color="auto"/>
        <w:bottom w:val="none" w:sz="0" w:space="0" w:color="auto"/>
        <w:right w:val="none" w:sz="0" w:space="0" w:color="auto"/>
      </w:divBdr>
    </w:div>
    <w:div w:id="196817072">
      <w:bodyDiv w:val="1"/>
      <w:marLeft w:val="0"/>
      <w:marRight w:val="0"/>
      <w:marTop w:val="0"/>
      <w:marBottom w:val="0"/>
      <w:divBdr>
        <w:top w:val="none" w:sz="0" w:space="0" w:color="auto"/>
        <w:left w:val="none" w:sz="0" w:space="0" w:color="auto"/>
        <w:bottom w:val="none" w:sz="0" w:space="0" w:color="auto"/>
        <w:right w:val="none" w:sz="0" w:space="0" w:color="auto"/>
      </w:divBdr>
      <w:divsChild>
        <w:div w:id="402802296">
          <w:marLeft w:val="0"/>
          <w:marRight w:val="0"/>
          <w:marTop w:val="0"/>
          <w:marBottom w:val="0"/>
          <w:divBdr>
            <w:top w:val="none" w:sz="0" w:space="0" w:color="auto"/>
            <w:left w:val="none" w:sz="0" w:space="0" w:color="auto"/>
            <w:bottom w:val="none" w:sz="0" w:space="0" w:color="auto"/>
            <w:right w:val="none" w:sz="0" w:space="0" w:color="auto"/>
          </w:divBdr>
          <w:divsChild>
            <w:div w:id="12208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0784">
      <w:bodyDiv w:val="1"/>
      <w:marLeft w:val="0"/>
      <w:marRight w:val="0"/>
      <w:marTop w:val="0"/>
      <w:marBottom w:val="0"/>
      <w:divBdr>
        <w:top w:val="none" w:sz="0" w:space="0" w:color="auto"/>
        <w:left w:val="none" w:sz="0" w:space="0" w:color="auto"/>
        <w:bottom w:val="none" w:sz="0" w:space="0" w:color="auto"/>
        <w:right w:val="none" w:sz="0" w:space="0" w:color="auto"/>
      </w:divBdr>
    </w:div>
    <w:div w:id="432553462">
      <w:bodyDiv w:val="1"/>
      <w:marLeft w:val="0"/>
      <w:marRight w:val="0"/>
      <w:marTop w:val="0"/>
      <w:marBottom w:val="0"/>
      <w:divBdr>
        <w:top w:val="none" w:sz="0" w:space="0" w:color="auto"/>
        <w:left w:val="none" w:sz="0" w:space="0" w:color="auto"/>
        <w:bottom w:val="none" w:sz="0" w:space="0" w:color="auto"/>
        <w:right w:val="none" w:sz="0" w:space="0" w:color="auto"/>
      </w:divBdr>
    </w:div>
    <w:div w:id="461583385">
      <w:bodyDiv w:val="1"/>
      <w:marLeft w:val="0"/>
      <w:marRight w:val="0"/>
      <w:marTop w:val="0"/>
      <w:marBottom w:val="0"/>
      <w:divBdr>
        <w:top w:val="none" w:sz="0" w:space="0" w:color="auto"/>
        <w:left w:val="none" w:sz="0" w:space="0" w:color="auto"/>
        <w:bottom w:val="none" w:sz="0" w:space="0" w:color="auto"/>
        <w:right w:val="none" w:sz="0" w:space="0" w:color="auto"/>
      </w:divBdr>
    </w:div>
    <w:div w:id="489903534">
      <w:bodyDiv w:val="1"/>
      <w:marLeft w:val="0"/>
      <w:marRight w:val="0"/>
      <w:marTop w:val="0"/>
      <w:marBottom w:val="0"/>
      <w:divBdr>
        <w:top w:val="none" w:sz="0" w:space="0" w:color="auto"/>
        <w:left w:val="none" w:sz="0" w:space="0" w:color="auto"/>
        <w:bottom w:val="none" w:sz="0" w:space="0" w:color="auto"/>
        <w:right w:val="none" w:sz="0" w:space="0" w:color="auto"/>
      </w:divBdr>
      <w:divsChild>
        <w:div w:id="1001855255">
          <w:marLeft w:val="0"/>
          <w:marRight w:val="0"/>
          <w:marTop w:val="0"/>
          <w:marBottom w:val="0"/>
          <w:divBdr>
            <w:top w:val="none" w:sz="0" w:space="0" w:color="auto"/>
            <w:left w:val="none" w:sz="0" w:space="0" w:color="auto"/>
            <w:bottom w:val="none" w:sz="0" w:space="0" w:color="auto"/>
            <w:right w:val="none" w:sz="0" w:space="0" w:color="auto"/>
          </w:divBdr>
          <w:divsChild>
            <w:div w:id="6756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3095">
      <w:bodyDiv w:val="1"/>
      <w:marLeft w:val="0"/>
      <w:marRight w:val="0"/>
      <w:marTop w:val="0"/>
      <w:marBottom w:val="0"/>
      <w:divBdr>
        <w:top w:val="none" w:sz="0" w:space="0" w:color="auto"/>
        <w:left w:val="none" w:sz="0" w:space="0" w:color="auto"/>
        <w:bottom w:val="none" w:sz="0" w:space="0" w:color="auto"/>
        <w:right w:val="none" w:sz="0" w:space="0" w:color="auto"/>
      </w:divBdr>
    </w:div>
    <w:div w:id="530455423">
      <w:bodyDiv w:val="1"/>
      <w:marLeft w:val="0"/>
      <w:marRight w:val="0"/>
      <w:marTop w:val="0"/>
      <w:marBottom w:val="0"/>
      <w:divBdr>
        <w:top w:val="none" w:sz="0" w:space="0" w:color="auto"/>
        <w:left w:val="none" w:sz="0" w:space="0" w:color="auto"/>
        <w:bottom w:val="none" w:sz="0" w:space="0" w:color="auto"/>
        <w:right w:val="none" w:sz="0" w:space="0" w:color="auto"/>
      </w:divBdr>
    </w:div>
    <w:div w:id="608513220">
      <w:bodyDiv w:val="1"/>
      <w:marLeft w:val="0"/>
      <w:marRight w:val="0"/>
      <w:marTop w:val="0"/>
      <w:marBottom w:val="0"/>
      <w:divBdr>
        <w:top w:val="none" w:sz="0" w:space="0" w:color="auto"/>
        <w:left w:val="none" w:sz="0" w:space="0" w:color="auto"/>
        <w:bottom w:val="none" w:sz="0" w:space="0" w:color="auto"/>
        <w:right w:val="none" w:sz="0" w:space="0" w:color="auto"/>
      </w:divBdr>
      <w:divsChild>
        <w:div w:id="245655103">
          <w:marLeft w:val="-225"/>
          <w:marRight w:val="-225"/>
          <w:marTop w:val="0"/>
          <w:marBottom w:val="0"/>
          <w:divBdr>
            <w:top w:val="none" w:sz="0" w:space="0" w:color="auto"/>
            <w:left w:val="none" w:sz="0" w:space="0" w:color="auto"/>
            <w:bottom w:val="none" w:sz="0" w:space="0" w:color="auto"/>
            <w:right w:val="none" w:sz="0" w:space="0" w:color="auto"/>
          </w:divBdr>
          <w:divsChild>
            <w:div w:id="650325466">
              <w:marLeft w:val="0"/>
              <w:marRight w:val="0"/>
              <w:marTop w:val="0"/>
              <w:marBottom w:val="0"/>
              <w:divBdr>
                <w:top w:val="none" w:sz="0" w:space="0" w:color="auto"/>
                <w:left w:val="none" w:sz="0" w:space="0" w:color="auto"/>
                <w:bottom w:val="none" w:sz="0" w:space="0" w:color="auto"/>
                <w:right w:val="none" w:sz="0" w:space="0" w:color="auto"/>
              </w:divBdr>
            </w:div>
          </w:divsChild>
        </w:div>
        <w:div w:id="852958431">
          <w:marLeft w:val="0"/>
          <w:marRight w:val="0"/>
          <w:marTop w:val="0"/>
          <w:marBottom w:val="0"/>
          <w:divBdr>
            <w:top w:val="none" w:sz="0" w:space="0" w:color="auto"/>
            <w:left w:val="none" w:sz="0" w:space="0" w:color="auto"/>
            <w:bottom w:val="none" w:sz="0" w:space="0" w:color="auto"/>
            <w:right w:val="none" w:sz="0" w:space="0" w:color="auto"/>
          </w:divBdr>
        </w:div>
        <w:div w:id="57482717">
          <w:marLeft w:val="0"/>
          <w:marRight w:val="0"/>
          <w:marTop w:val="0"/>
          <w:marBottom w:val="150"/>
          <w:divBdr>
            <w:top w:val="none" w:sz="0" w:space="0" w:color="auto"/>
            <w:left w:val="none" w:sz="0" w:space="0" w:color="auto"/>
            <w:bottom w:val="dashed" w:sz="6" w:space="2" w:color="DDDDDD"/>
            <w:right w:val="none" w:sz="0" w:space="0" w:color="auto"/>
          </w:divBdr>
          <w:divsChild>
            <w:div w:id="737478003">
              <w:marLeft w:val="0"/>
              <w:marRight w:val="0"/>
              <w:marTop w:val="0"/>
              <w:marBottom w:val="0"/>
              <w:divBdr>
                <w:top w:val="none" w:sz="0" w:space="0" w:color="auto"/>
                <w:left w:val="none" w:sz="0" w:space="0" w:color="auto"/>
                <w:bottom w:val="none" w:sz="0" w:space="0" w:color="auto"/>
                <w:right w:val="none" w:sz="0" w:space="0" w:color="auto"/>
              </w:divBdr>
            </w:div>
          </w:divsChild>
        </w:div>
        <w:div w:id="816073637">
          <w:marLeft w:val="0"/>
          <w:marRight w:val="0"/>
          <w:marTop w:val="0"/>
          <w:marBottom w:val="600"/>
          <w:divBdr>
            <w:top w:val="none" w:sz="0" w:space="0" w:color="auto"/>
            <w:left w:val="none" w:sz="0" w:space="0" w:color="auto"/>
            <w:bottom w:val="none" w:sz="0" w:space="0" w:color="auto"/>
            <w:right w:val="none" w:sz="0" w:space="0" w:color="auto"/>
          </w:divBdr>
        </w:div>
        <w:div w:id="3673717">
          <w:marLeft w:val="0"/>
          <w:marRight w:val="0"/>
          <w:marTop w:val="0"/>
          <w:marBottom w:val="0"/>
          <w:divBdr>
            <w:top w:val="none" w:sz="0" w:space="0" w:color="auto"/>
            <w:left w:val="none" w:sz="0" w:space="0" w:color="auto"/>
            <w:bottom w:val="none" w:sz="0" w:space="0" w:color="auto"/>
            <w:right w:val="none" w:sz="0" w:space="0" w:color="auto"/>
          </w:divBdr>
          <w:divsChild>
            <w:div w:id="1411731865">
              <w:marLeft w:val="0"/>
              <w:marRight w:val="900"/>
              <w:marTop w:val="0"/>
              <w:marBottom w:val="0"/>
              <w:divBdr>
                <w:top w:val="none" w:sz="0" w:space="0" w:color="auto"/>
                <w:left w:val="none" w:sz="0" w:space="0" w:color="auto"/>
                <w:bottom w:val="none" w:sz="0" w:space="0" w:color="auto"/>
                <w:right w:val="none" w:sz="0" w:space="0" w:color="auto"/>
              </w:divBdr>
              <w:divsChild>
                <w:div w:id="638727591">
                  <w:marLeft w:val="0"/>
                  <w:marRight w:val="0"/>
                  <w:marTop w:val="0"/>
                  <w:marBottom w:val="0"/>
                  <w:divBdr>
                    <w:top w:val="none" w:sz="0" w:space="0" w:color="auto"/>
                    <w:left w:val="none" w:sz="0" w:space="0" w:color="auto"/>
                    <w:bottom w:val="none" w:sz="0" w:space="0" w:color="auto"/>
                    <w:right w:val="none" w:sz="0" w:space="0" w:color="auto"/>
                  </w:divBdr>
                </w:div>
              </w:divsChild>
            </w:div>
            <w:div w:id="652295709">
              <w:marLeft w:val="0"/>
              <w:marRight w:val="0"/>
              <w:marTop w:val="0"/>
              <w:marBottom w:val="450"/>
              <w:divBdr>
                <w:top w:val="none" w:sz="0" w:space="0" w:color="auto"/>
                <w:left w:val="none" w:sz="0" w:space="0" w:color="auto"/>
                <w:bottom w:val="none" w:sz="0" w:space="0" w:color="auto"/>
                <w:right w:val="none" w:sz="0" w:space="0" w:color="auto"/>
              </w:divBdr>
              <w:divsChild>
                <w:div w:id="20450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4739">
      <w:bodyDiv w:val="1"/>
      <w:marLeft w:val="0"/>
      <w:marRight w:val="0"/>
      <w:marTop w:val="0"/>
      <w:marBottom w:val="0"/>
      <w:divBdr>
        <w:top w:val="none" w:sz="0" w:space="0" w:color="auto"/>
        <w:left w:val="none" w:sz="0" w:space="0" w:color="auto"/>
        <w:bottom w:val="none" w:sz="0" w:space="0" w:color="auto"/>
        <w:right w:val="none" w:sz="0" w:space="0" w:color="auto"/>
      </w:divBdr>
    </w:div>
    <w:div w:id="766659113">
      <w:bodyDiv w:val="1"/>
      <w:marLeft w:val="0"/>
      <w:marRight w:val="0"/>
      <w:marTop w:val="0"/>
      <w:marBottom w:val="0"/>
      <w:divBdr>
        <w:top w:val="none" w:sz="0" w:space="0" w:color="auto"/>
        <w:left w:val="none" w:sz="0" w:space="0" w:color="auto"/>
        <w:bottom w:val="none" w:sz="0" w:space="0" w:color="auto"/>
        <w:right w:val="none" w:sz="0" w:space="0" w:color="auto"/>
      </w:divBdr>
    </w:div>
    <w:div w:id="776754374">
      <w:bodyDiv w:val="1"/>
      <w:marLeft w:val="0"/>
      <w:marRight w:val="0"/>
      <w:marTop w:val="0"/>
      <w:marBottom w:val="0"/>
      <w:divBdr>
        <w:top w:val="none" w:sz="0" w:space="0" w:color="auto"/>
        <w:left w:val="none" w:sz="0" w:space="0" w:color="auto"/>
        <w:bottom w:val="none" w:sz="0" w:space="0" w:color="auto"/>
        <w:right w:val="none" w:sz="0" w:space="0" w:color="auto"/>
      </w:divBdr>
    </w:div>
    <w:div w:id="800532908">
      <w:bodyDiv w:val="1"/>
      <w:marLeft w:val="0"/>
      <w:marRight w:val="0"/>
      <w:marTop w:val="0"/>
      <w:marBottom w:val="0"/>
      <w:divBdr>
        <w:top w:val="none" w:sz="0" w:space="0" w:color="auto"/>
        <w:left w:val="none" w:sz="0" w:space="0" w:color="auto"/>
        <w:bottom w:val="none" w:sz="0" w:space="0" w:color="auto"/>
        <w:right w:val="none" w:sz="0" w:space="0" w:color="auto"/>
      </w:divBdr>
    </w:div>
    <w:div w:id="1012338647">
      <w:bodyDiv w:val="1"/>
      <w:marLeft w:val="0"/>
      <w:marRight w:val="0"/>
      <w:marTop w:val="0"/>
      <w:marBottom w:val="0"/>
      <w:divBdr>
        <w:top w:val="none" w:sz="0" w:space="0" w:color="auto"/>
        <w:left w:val="none" w:sz="0" w:space="0" w:color="auto"/>
        <w:bottom w:val="none" w:sz="0" w:space="0" w:color="auto"/>
        <w:right w:val="none" w:sz="0" w:space="0" w:color="auto"/>
      </w:divBdr>
    </w:div>
    <w:div w:id="1019772490">
      <w:bodyDiv w:val="1"/>
      <w:marLeft w:val="0"/>
      <w:marRight w:val="0"/>
      <w:marTop w:val="0"/>
      <w:marBottom w:val="0"/>
      <w:divBdr>
        <w:top w:val="none" w:sz="0" w:space="0" w:color="auto"/>
        <w:left w:val="none" w:sz="0" w:space="0" w:color="auto"/>
        <w:bottom w:val="none" w:sz="0" w:space="0" w:color="auto"/>
        <w:right w:val="none" w:sz="0" w:space="0" w:color="auto"/>
      </w:divBdr>
      <w:divsChild>
        <w:div w:id="1393771320">
          <w:marLeft w:val="0"/>
          <w:marRight w:val="0"/>
          <w:marTop w:val="0"/>
          <w:marBottom w:val="450"/>
          <w:divBdr>
            <w:top w:val="none" w:sz="0" w:space="0" w:color="auto"/>
            <w:left w:val="none" w:sz="0" w:space="0" w:color="auto"/>
            <w:bottom w:val="none" w:sz="0" w:space="0" w:color="auto"/>
            <w:right w:val="none" w:sz="0" w:space="0" w:color="auto"/>
          </w:divBdr>
        </w:div>
        <w:div w:id="1023895030">
          <w:marLeft w:val="0"/>
          <w:marRight w:val="0"/>
          <w:marTop w:val="0"/>
          <w:marBottom w:val="300"/>
          <w:divBdr>
            <w:top w:val="single" w:sz="6" w:space="8" w:color="EEEEEE"/>
            <w:left w:val="none" w:sz="0" w:space="0" w:color="auto"/>
            <w:bottom w:val="none" w:sz="0" w:space="0" w:color="auto"/>
            <w:right w:val="none" w:sz="0" w:space="0" w:color="auto"/>
          </w:divBdr>
        </w:div>
      </w:divsChild>
    </w:div>
    <w:div w:id="1057820897">
      <w:bodyDiv w:val="1"/>
      <w:marLeft w:val="0"/>
      <w:marRight w:val="0"/>
      <w:marTop w:val="0"/>
      <w:marBottom w:val="0"/>
      <w:divBdr>
        <w:top w:val="none" w:sz="0" w:space="0" w:color="auto"/>
        <w:left w:val="none" w:sz="0" w:space="0" w:color="auto"/>
        <w:bottom w:val="none" w:sz="0" w:space="0" w:color="auto"/>
        <w:right w:val="none" w:sz="0" w:space="0" w:color="auto"/>
      </w:divBdr>
    </w:div>
    <w:div w:id="1094785173">
      <w:bodyDiv w:val="1"/>
      <w:marLeft w:val="0"/>
      <w:marRight w:val="0"/>
      <w:marTop w:val="0"/>
      <w:marBottom w:val="0"/>
      <w:divBdr>
        <w:top w:val="none" w:sz="0" w:space="0" w:color="auto"/>
        <w:left w:val="none" w:sz="0" w:space="0" w:color="auto"/>
        <w:bottom w:val="none" w:sz="0" w:space="0" w:color="auto"/>
        <w:right w:val="none" w:sz="0" w:space="0" w:color="auto"/>
      </w:divBdr>
      <w:divsChild>
        <w:div w:id="1856460714">
          <w:marLeft w:val="0"/>
          <w:marRight w:val="0"/>
          <w:marTop w:val="150"/>
          <w:marBottom w:val="150"/>
          <w:divBdr>
            <w:top w:val="none" w:sz="0" w:space="0" w:color="auto"/>
            <w:left w:val="none" w:sz="0" w:space="0" w:color="auto"/>
            <w:bottom w:val="none" w:sz="0" w:space="0" w:color="auto"/>
            <w:right w:val="none" w:sz="0" w:space="0" w:color="auto"/>
          </w:divBdr>
          <w:divsChild>
            <w:div w:id="772172437">
              <w:marLeft w:val="0"/>
              <w:marRight w:val="0"/>
              <w:marTop w:val="0"/>
              <w:marBottom w:val="0"/>
              <w:divBdr>
                <w:top w:val="none" w:sz="0" w:space="0" w:color="auto"/>
                <w:left w:val="none" w:sz="0" w:space="0" w:color="auto"/>
                <w:bottom w:val="none" w:sz="0" w:space="0" w:color="auto"/>
                <w:right w:val="none" w:sz="0" w:space="0" w:color="auto"/>
              </w:divBdr>
              <w:divsChild>
                <w:div w:id="12167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670">
      <w:bodyDiv w:val="1"/>
      <w:marLeft w:val="0"/>
      <w:marRight w:val="0"/>
      <w:marTop w:val="0"/>
      <w:marBottom w:val="0"/>
      <w:divBdr>
        <w:top w:val="none" w:sz="0" w:space="0" w:color="auto"/>
        <w:left w:val="none" w:sz="0" w:space="0" w:color="auto"/>
        <w:bottom w:val="none" w:sz="0" w:space="0" w:color="auto"/>
        <w:right w:val="none" w:sz="0" w:space="0" w:color="auto"/>
      </w:divBdr>
    </w:div>
    <w:div w:id="1150754079">
      <w:bodyDiv w:val="1"/>
      <w:marLeft w:val="0"/>
      <w:marRight w:val="0"/>
      <w:marTop w:val="0"/>
      <w:marBottom w:val="0"/>
      <w:divBdr>
        <w:top w:val="none" w:sz="0" w:space="0" w:color="auto"/>
        <w:left w:val="none" w:sz="0" w:space="0" w:color="auto"/>
        <w:bottom w:val="none" w:sz="0" w:space="0" w:color="auto"/>
        <w:right w:val="none" w:sz="0" w:space="0" w:color="auto"/>
      </w:divBdr>
    </w:div>
    <w:div w:id="1183742354">
      <w:bodyDiv w:val="1"/>
      <w:marLeft w:val="0"/>
      <w:marRight w:val="0"/>
      <w:marTop w:val="0"/>
      <w:marBottom w:val="0"/>
      <w:divBdr>
        <w:top w:val="none" w:sz="0" w:space="0" w:color="auto"/>
        <w:left w:val="none" w:sz="0" w:space="0" w:color="auto"/>
        <w:bottom w:val="none" w:sz="0" w:space="0" w:color="auto"/>
        <w:right w:val="none" w:sz="0" w:space="0" w:color="auto"/>
      </w:divBdr>
    </w:div>
    <w:div w:id="1220673871">
      <w:bodyDiv w:val="1"/>
      <w:marLeft w:val="0"/>
      <w:marRight w:val="0"/>
      <w:marTop w:val="0"/>
      <w:marBottom w:val="0"/>
      <w:divBdr>
        <w:top w:val="none" w:sz="0" w:space="0" w:color="auto"/>
        <w:left w:val="none" w:sz="0" w:space="0" w:color="auto"/>
        <w:bottom w:val="none" w:sz="0" w:space="0" w:color="auto"/>
        <w:right w:val="none" w:sz="0" w:space="0" w:color="auto"/>
      </w:divBdr>
      <w:divsChild>
        <w:div w:id="2096513284">
          <w:marLeft w:val="0"/>
          <w:marRight w:val="0"/>
          <w:marTop w:val="0"/>
          <w:marBottom w:val="0"/>
          <w:divBdr>
            <w:top w:val="none" w:sz="0" w:space="0" w:color="auto"/>
            <w:left w:val="none" w:sz="0" w:space="0" w:color="auto"/>
            <w:bottom w:val="none" w:sz="0" w:space="0" w:color="auto"/>
            <w:right w:val="none" w:sz="0" w:space="0" w:color="auto"/>
          </w:divBdr>
          <w:divsChild>
            <w:div w:id="1335953450">
              <w:marLeft w:val="0"/>
              <w:marRight w:val="0"/>
              <w:marTop w:val="0"/>
              <w:marBottom w:val="0"/>
              <w:divBdr>
                <w:top w:val="none" w:sz="0" w:space="0" w:color="auto"/>
                <w:left w:val="none" w:sz="0" w:space="0" w:color="auto"/>
                <w:bottom w:val="none" w:sz="0" w:space="0" w:color="auto"/>
                <w:right w:val="none" w:sz="0" w:space="0" w:color="auto"/>
              </w:divBdr>
              <w:divsChild>
                <w:div w:id="2138795408">
                  <w:marLeft w:val="0"/>
                  <w:marRight w:val="0"/>
                  <w:marTop w:val="0"/>
                  <w:marBottom w:val="0"/>
                  <w:divBdr>
                    <w:top w:val="none" w:sz="0" w:space="0" w:color="auto"/>
                    <w:left w:val="none" w:sz="0" w:space="0" w:color="auto"/>
                    <w:bottom w:val="none" w:sz="0" w:space="0" w:color="auto"/>
                    <w:right w:val="none" w:sz="0" w:space="0" w:color="auto"/>
                  </w:divBdr>
                </w:div>
              </w:divsChild>
            </w:div>
            <w:div w:id="10621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7461">
      <w:bodyDiv w:val="1"/>
      <w:marLeft w:val="0"/>
      <w:marRight w:val="0"/>
      <w:marTop w:val="0"/>
      <w:marBottom w:val="0"/>
      <w:divBdr>
        <w:top w:val="none" w:sz="0" w:space="0" w:color="auto"/>
        <w:left w:val="none" w:sz="0" w:space="0" w:color="auto"/>
        <w:bottom w:val="none" w:sz="0" w:space="0" w:color="auto"/>
        <w:right w:val="none" w:sz="0" w:space="0" w:color="auto"/>
      </w:divBdr>
      <w:divsChild>
        <w:div w:id="881136450">
          <w:marLeft w:val="0"/>
          <w:marRight w:val="0"/>
          <w:marTop w:val="0"/>
          <w:marBottom w:val="0"/>
          <w:divBdr>
            <w:top w:val="none" w:sz="0" w:space="0" w:color="auto"/>
            <w:left w:val="none" w:sz="0" w:space="0" w:color="auto"/>
            <w:bottom w:val="none" w:sz="0" w:space="0" w:color="auto"/>
            <w:right w:val="none" w:sz="0" w:space="0" w:color="auto"/>
          </w:divBdr>
          <w:divsChild>
            <w:div w:id="1567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3216">
      <w:bodyDiv w:val="1"/>
      <w:marLeft w:val="0"/>
      <w:marRight w:val="0"/>
      <w:marTop w:val="0"/>
      <w:marBottom w:val="0"/>
      <w:divBdr>
        <w:top w:val="none" w:sz="0" w:space="0" w:color="auto"/>
        <w:left w:val="none" w:sz="0" w:space="0" w:color="auto"/>
        <w:bottom w:val="none" w:sz="0" w:space="0" w:color="auto"/>
        <w:right w:val="none" w:sz="0" w:space="0" w:color="auto"/>
      </w:divBdr>
    </w:div>
    <w:div w:id="1378243469">
      <w:bodyDiv w:val="1"/>
      <w:marLeft w:val="0"/>
      <w:marRight w:val="0"/>
      <w:marTop w:val="0"/>
      <w:marBottom w:val="0"/>
      <w:divBdr>
        <w:top w:val="none" w:sz="0" w:space="0" w:color="auto"/>
        <w:left w:val="none" w:sz="0" w:space="0" w:color="auto"/>
        <w:bottom w:val="none" w:sz="0" w:space="0" w:color="auto"/>
        <w:right w:val="none" w:sz="0" w:space="0" w:color="auto"/>
      </w:divBdr>
      <w:divsChild>
        <w:div w:id="894777133">
          <w:marLeft w:val="0"/>
          <w:marRight w:val="0"/>
          <w:marTop w:val="0"/>
          <w:marBottom w:val="0"/>
          <w:divBdr>
            <w:top w:val="none" w:sz="0" w:space="0" w:color="auto"/>
            <w:left w:val="none" w:sz="0" w:space="0" w:color="auto"/>
            <w:bottom w:val="none" w:sz="0" w:space="0" w:color="auto"/>
            <w:right w:val="none" w:sz="0" w:space="0" w:color="auto"/>
          </w:divBdr>
          <w:divsChild>
            <w:div w:id="1656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5032">
      <w:bodyDiv w:val="1"/>
      <w:marLeft w:val="0"/>
      <w:marRight w:val="0"/>
      <w:marTop w:val="0"/>
      <w:marBottom w:val="0"/>
      <w:divBdr>
        <w:top w:val="none" w:sz="0" w:space="0" w:color="auto"/>
        <w:left w:val="none" w:sz="0" w:space="0" w:color="auto"/>
        <w:bottom w:val="none" w:sz="0" w:space="0" w:color="auto"/>
        <w:right w:val="none" w:sz="0" w:space="0" w:color="auto"/>
      </w:divBdr>
    </w:div>
    <w:div w:id="1834368779">
      <w:bodyDiv w:val="1"/>
      <w:marLeft w:val="0"/>
      <w:marRight w:val="0"/>
      <w:marTop w:val="0"/>
      <w:marBottom w:val="0"/>
      <w:divBdr>
        <w:top w:val="none" w:sz="0" w:space="0" w:color="auto"/>
        <w:left w:val="none" w:sz="0" w:space="0" w:color="auto"/>
        <w:bottom w:val="none" w:sz="0" w:space="0" w:color="auto"/>
        <w:right w:val="none" w:sz="0" w:space="0" w:color="auto"/>
      </w:divBdr>
    </w:div>
    <w:div w:id="1837115247">
      <w:bodyDiv w:val="1"/>
      <w:marLeft w:val="0"/>
      <w:marRight w:val="0"/>
      <w:marTop w:val="0"/>
      <w:marBottom w:val="0"/>
      <w:divBdr>
        <w:top w:val="none" w:sz="0" w:space="0" w:color="auto"/>
        <w:left w:val="none" w:sz="0" w:space="0" w:color="auto"/>
        <w:bottom w:val="none" w:sz="0" w:space="0" w:color="auto"/>
        <w:right w:val="none" w:sz="0" w:space="0" w:color="auto"/>
      </w:divBdr>
      <w:divsChild>
        <w:div w:id="1070422762">
          <w:marLeft w:val="0"/>
          <w:marRight w:val="0"/>
          <w:marTop w:val="195"/>
          <w:marBottom w:val="195"/>
          <w:divBdr>
            <w:top w:val="none" w:sz="0" w:space="0" w:color="auto"/>
            <w:left w:val="none" w:sz="0" w:space="0" w:color="auto"/>
            <w:bottom w:val="none" w:sz="0" w:space="0" w:color="auto"/>
            <w:right w:val="none" w:sz="0" w:space="0" w:color="auto"/>
          </w:divBdr>
          <w:divsChild>
            <w:div w:id="307593094">
              <w:marLeft w:val="0"/>
              <w:marRight w:val="0"/>
              <w:marTop w:val="0"/>
              <w:marBottom w:val="0"/>
              <w:divBdr>
                <w:top w:val="none" w:sz="0" w:space="0" w:color="auto"/>
                <w:left w:val="none" w:sz="0" w:space="0" w:color="auto"/>
                <w:bottom w:val="none" w:sz="0" w:space="0" w:color="auto"/>
                <w:right w:val="none" w:sz="0" w:space="0" w:color="auto"/>
              </w:divBdr>
            </w:div>
            <w:div w:id="15658673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05288398">
      <w:bodyDiv w:val="1"/>
      <w:marLeft w:val="0"/>
      <w:marRight w:val="0"/>
      <w:marTop w:val="0"/>
      <w:marBottom w:val="0"/>
      <w:divBdr>
        <w:top w:val="none" w:sz="0" w:space="0" w:color="auto"/>
        <w:left w:val="none" w:sz="0" w:space="0" w:color="auto"/>
        <w:bottom w:val="none" w:sz="0" w:space="0" w:color="auto"/>
        <w:right w:val="none" w:sz="0" w:space="0" w:color="auto"/>
      </w:divBdr>
    </w:div>
    <w:div w:id="2022311742">
      <w:bodyDiv w:val="1"/>
      <w:marLeft w:val="0"/>
      <w:marRight w:val="0"/>
      <w:marTop w:val="0"/>
      <w:marBottom w:val="0"/>
      <w:divBdr>
        <w:top w:val="none" w:sz="0" w:space="0" w:color="auto"/>
        <w:left w:val="none" w:sz="0" w:space="0" w:color="auto"/>
        <w:bottom w:val="none" w:sz="0" w:space="0" w:color="auto"/>
        <w:right w:val="none" w:sz="0" w:space="0" w:color="auto"/>
      </w:divBdr>
    </w:div>
    <w:div w:id="2026710044">
      <w:bodyDiv w:val="1"/>
      <w:marLeft w:val="0"/>
      <w:marRight w:val="0"/>
      <w:marTop w:val="0"/>
      <w:marBottom w:val="0"/>
      <w:divBdr>
        <w:top w:val="none" w:sz="0" w:space="0" w:color="auto"/>
        <w:left w:val="none" w:sz="0" w:space="0" w:color="auto"/>
        <w:bottom w:val="none" w:sz="0" w:space="0" w:color="auto"/>
        <w:right w:val="none" w:sz="0" w:space="0" w:color="auto"/>
      </w:divBdr>
    </w:div>
    <w:div w:id="2046905842">
      <w:bodyDiv w:val="1"/>
      <w:marLeft w:val="0"/>
      <w:marRight w:val="0"/>
      <w:marTop w:val="0"/>
      <w:marBottom w:val="0"/>
      <w:divBdr>
        <w:top w:val="none" w:sz="0" w:space="0" w:color="auto"/>
        <w:left w:val="none" w:sz="0" w:space="0" w:color="auto"/>
        <w:bottom w:val="none" w:sz="0" w:space="0" w:color="auto"/>
        <w:right w:val="none" w:sz="0" w:space="0" w:color="auto"/>
      </w:divBdr>
    </w:div>
    <w:div w:id="2070303691">
      <w:bodyDiv w:val="1"/>
      <w:marLeft w:val="0"/>
      <w:marRight w:val="0"/>
      <w:marTop w:val="0"/>
      <w:marBottom w:val="0"/>
      <w:divBdr>
        <w:top w:val="none" w:sz="0" w:space="0" w:color="auto"/>
        <w:left w:val="none" w:sz="0" w:space="0" w:color="auto"/>
        <w:bottom w:val="none" w:sz="0" w:space="0" w:color="auto"/>
        <w:right w:val="none" w:sz="0" w:space="0" w:color="auto"/>
      </w:divBdr>
      <w:divsChild>
        <w:div w:id="1032851160">
          <w:marLeft w:val="0"/>
          <w:marRight w:val="0"/>
          <w:marTop w:val="0"/>
          <w:marBottom w:val="0"/>
          <w:divBdr>
            <w:top w:val="none" w:sz="0" w:space="0" w:color="auto"/>
            <w:left w:val="none" w:sz="0" w:space="0" w:color="auto"/>
            <w:bottom w:val="none" w:sz="0" w:space="0" w:color="auto"/>
            <w:right w:val="none" w:sz="0" w:space="0" w:color="auto"/>
          </w:divBdr>
        </w:div>
      </w:divsChild>
    </w:div>
    <w:div w:id="20738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17D6-5E0A-4B6E-AEED-BF7C0F9F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2017-08-04T01:47:00Z</cp:lastPrinted>
  <dcterms:created xsi:type="dcterms:W3CDTF">2017-08-07T10:10:00Z</dcterms:created>
  <dcterms:modified xsi:type="dcterms:W3CDTF">2017-08-07T10:11:00Z</dcterms:modified>
</cp:coreProperties>
</file>