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7DD15" w14:textId="1552A13E" w:rsidR="009B7032" w:rsidRPr="001C69B5" w:rsidRDefault="008B4CE6" w:rsidP="002E20A7">
      <w:pPr>
        <w:pStyle w:val="NormalWeb"/>
        <w:shd w:val="clear" w:color="auto" w:fill="FFFFFF"/>
        <w:spacing w:before="120" w:beforeAutospacing="0" w:after="0" w:afterAutospacing="0"/>
        <w:jc w:val="both"/>
        <w:rPr>
          <w:rFonts w:ascii="Arial" w:hAnsi="Arial" w:cs="Arial"/>
          <w:b/>
          <w:bCs/>
          <w:color w:val="000000"/>
          <w:sz w:val="20"/>
          <w:szCs w:val="20"/>
        </w:rPr>
      </w:pPr>
      <w:r w:rsidRPr="008B4CE6">
        <w:rPr>
          <w:rFonts w:ascii="Arial" w:hAnsi="Arial" w:cs="Arial"/>
          <w:b/>
          <w:bCs/>
          <w:i/>
          <w:iCs/>
          <w:color w:val="000000"/>
          <w:sz w:val="20"/>
          <w:szCs w:val="20"/>
        </w:rPr>
        <w:t>Mobile Money</w:t>
      </w:r>
      <w:r w:rsidR="009B7032">
        <w:rPr>
          <w:rFonts w:ascii="Arial" w:hAnsi="Arial" w:cs="Arial"/>
          <w:b/>
          <w:bCs/>
          <w:color w:val="000000"/>
          <w:sz w:val="20"/>
          <w:szCs w:val="20"/>
        </w:rPr>
        <w:t xml:space="preserve"> - C</w:t>
      </w:r>
      <w:r w:rsidR="009B7032" w:rsidRPr="001C69B5">
        <w:rPr>
          <w:rFonts w:ascii="Arial" w:hAnsi="Arial" w:cs="Arial"/>
          <w:b/>
          <w:bCs/>
          <w:color w:val="000000"/>
          <w:sz w:val="20"/>
          <w:szCs w:val="20"/>
        </w:rPr>
        <w:t>ơ chế chuyển tiền mặt</w:t>
      </w:r>
      <w:r w:rsidR="009B7032">
        <w:rPr>
          <w:rFonts w:ascii="Arial" w:hAnsi="Arial" w:cs="Arial"/>
          <w:b/>
          <w:bCs/>
          <w:color w:val="000000"/>
          <w:sz w:val="20"/>
          <w:szCs w:val="20"/>
        </w:rPr>
        <w:t xml:space="preserve"> hiệu quả</w:t>
      </w:r>
    </w:p>
    <w:p w14:paraId="0528D7A4" w14:textId="39A94D90" w:rsidR="009B7032" w:rsidRDefault="005375B4" w:rsidP="002E20A7">
      <w:pPr>
        <w:pStyle w:val="NormalWeb"/>
        <w:shd w:val="clear" w:color="auto" w:fill="FFFFFF"/>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Trong điều kiện lượng </w:t>
      </w:r>
      <w:r w:rsidR="009B7032">
        <w:rPr>
          <w:rFonts w:ascii="Arial" w:hAnsi="Arial" w:cs="Arial"/>
          <w:color w:val="000000"/>
          <w:sz w:val="20"/>
          <w:szCs w:val="20"/>
        </w:rPr>
        <w:t>sở hữu và sử dụng điện thoại di động rất cao tại các nền kinh tế mới nổi và đang phát triển,</w:t>
      </w:r>
      <w:r w:rsidR="00393C62">
        <w:rPr>
          <w:rFonts w:ascii="Arial" w:hAnsi="Arial" w:cs="Arial"/>
          <w:color w:val="000000"/>
          <w:sz w:val="20"/>
          <w:szCs w:val="20"/>
        </w:rPr>
        <w:t xml:space="preserve"> giải pháp</w:t>
      </w:r>
      <w:r w:rsidR="009B7032" w:rsidRPr="009B7032">
        <w:rPr>
          <w:rFonts w:ascii="Arial" w:hAnsi="Arial" w:cs="Arial"/>
          <w:color w:val="000000"/>
          <w:sz w:val="20"/>
          <w:szCs w:val="20"/>
        </w:rPr>
        <w:t xml:space="preserve"> </w:t>
      </w:r>
      <w:r w:rsidR="009B7032">
        <w:rPr>
          <w:rFonts w:ascii="Arial" w:hAnsi="Arial" w:cs="Arial"/>
          <w:color w:val="000000"/>
          <w:sz w:val="20"/>
          <w:szCs w:val="20"/>
        </w:rPr>
        <w:t xml:space="preserve">tiền di động </w:t>
      </w:r>
      <w:r w:rsidR="009B7032" w:rsidRPr="00393C62">
        <w:rPr>
          <w:rFonts w:ascii="Arial" w:hAnsi="Arial" w:cs="Arial"/>
          <w:i/>
          <w:iCs/>
          <w:color w:val="000000"/>
          <w:sz w:val="20"/>
          <w:szCs w:val="20"/>
        </w:rPr>
        <w:t>(</w:t>
      </w:r>
      <w:r w:rsidR="008B4CE6" w:rsidRPr="008B4CE6">
        <w:rPr>
          <w:rFonts w:ascii="Arial" w:hAnsi="Arial" w:cs="Arial"/>
          <w:i/>
          <w:iCs/>
          <w:color w:val="000000"/>
          <w:sz w:val="20"/>
          <w:szCs w:val="20"/>
        </w:rPr>
        <w:t>Mobile Money</w:t>
      </w:r>
      <w:r w:rsidR="009B7032" w:rsidRPr="00393C62">
        <w:rPr>
          <w:rFonts w:ascii="Arial" w:hAnsi="Arial" w:cs="Arial"/>
          <w:i/>
          <w:iCs/>
          <w:color w:val="000000"/>
          <w:sz w:val="20"/>
          <w:szCs w:val="20"/>
        </w:rPr>
        <w:t>)</w:t>
      </w:r>
      <w:r w:rsidR="009B7032">
        <w:rPr>
          <w:rFonts w:ascii="Arial" w:hAnsi="Arial" w:cs="Arial"/>
          <w:color w:val="000000"/>
          <w:sz w:val="20"/>
          <w:szCs w:val="20"/>
        </w:rPr>
        <w:t xml:space="preserve"> </w:t>
      </w:r>
      <w:r w:rsidR="00E90839">
        <w:rPr>
          <w:rFonts w:ascii="Arial" w:hAnsi="Arial" w:cs="Arial"/>
          <w:color w:val="000000"/>
          <w:sz w:val="20"/>
          <w:szCs w:val="20"/>
        </w:rPr>
        <w:t xml:space="preserve">được xem </w:t>
      </w:r>
      <w:r w:rsidR="009B7032">
        <w:rPr>
          <w:rFonts w:ascii="Arial" w:hAnsi="Arial" w:cs="Arial"/>
          <w:color w:val="000000"/>
          <w:sz w:val="20"/>
          <w:szCs w:val="20"/>
        </w:rPr>
        <w:t>là một lựa chọn phù hợp</w:t>
      </w:r>
      <w:r w:rsidR="00393C62">
        <w:rPr>
          <w:rFonts w:ascii="Arial" w:hAnsi="Arial" w:cs="Arial"/>
          <w:color w:val="000000"/>
          <w:sz w:val="20"/>
          <w:szCs w:val="20"/>
        </w:rPr>
        <w:t>, thân thiện</w:t>
      </w:r>
      <w:r w:rsidR="009B7032">
        <w:rPr>
          <w:rFonts w:ascii="Arial" w:hAnsi="Arial" w:cs="Arial"/>
          <w:color w:val="000000"/>
          <w:sz w:val="20"/>
          <w:szCs w:val="20"/>
        </w:rPr>
        <w:t xml:space="preserve"> với các biện pháp giãn cách vật lý </w:t>
      </w:r>
      <w:r w:rsidR="0070288E">
        <w:rPr>
          <w:rFonts w:ascii="Arial" w:hAnsi="Arial" w:cs="Arial"/>
          <w:color w:val="000000"/>
          <w:sz w:val="20"/>
          <w:szCs w:val="20"/>
        </w:rPr>
        <w:t xml:space="preserve">để </w:t>
      </w:r>
      <w:r w:rsidR="00981CC8">
        <w:rPr>
          <w:rFonts w:ascii="Arial" w:hAnsi="Arial" w:cs="Arial"/>
          <w:color w:val="000000"/>
          <w:sz w:val="20"/>
          <w:szCs w:val="20"/>
        </w:rPr>
        <w:t xml:space="preserve">giúp chính phủ các nước </w:t>
      </w:r>
      <w:r w:rsidR="00D6496C">
        <w:rPr>
          <w:rFonts w:ascii="Arial" w:hAnsi="Arial" w:cs="Arial"/>
          <w:color w:val="000000"/>
          <w:sz w:val="20"/>
          <w:szCs w:val="20"/>
        </w:rPr>
        <w:t xml:space="preserve">có thể </w:t>
      </w:r>
      <w:r w:rsidR="009B7032">
        <w:rPr>
          <w:rFonts w:ascii="Arial" w:hAnsi="Arial" w:cs="Arial"/>
          <w:color w:val="000000"/>
          <w:sz w:val="20"/>
          <w:szCs w:val="20"/>
        </w:rPr>
        <w:t xml:space="preserve">chuyển tiền mặt </w:t>
      </w:r>
      <w:r w:rsidR="00981CC8">
        <w:rPr>
          <w:rFonts w:ascii="Arial" w:hAnsi="Arial" w:cs="Arial"/>
          <w:color w:val="000000"/>
          <w:sz w:val="20"/>
          <w:szCs w:val="20"/>
        </w:rPr>
        <w:t>trực tiếp</w:t>
      </w:r>
      <w:r w:rsidR="00D6496C">
        <w:rPr>
          <w:rFonts w:ascii="Arial" w:hAnsi="Arial" w:cs="Arial"/>
          <w:color w:val="000000"/>
          <w:sz w:val="20"/>
          <w:szCs w:val="20"/>
        </w:rPr>
        <w:t xml:space="preserve"> tới các đối tượng thụ hưởng</w:t>
      </w:r>
      <w:r w:rsidR="00981CC8">
        <w:rPr>
          <w:rFonts w:ascii="Arial" w:hAnsi="Arial" w:cs="Arial"/>
          <w:color w:val="000000"/>
          <w:sz w:val="20"/>
          <w:szCs w:val="20"/>
        </w:rPr>
        <w:t xml:space="preserve"> </w:t>
      </w:r>
      <w:r w:rsidR="009B7032">
        <w:rPr>
          <w:rFonts w:ascii="Arial" w:hAnsi="Arial" w:cs="Arial"/>
          <w:color w:val="000000"/>
          <w:sz w:val="20"/>
          <w:szCs w:val="20"/>
        </w:rPr>
        <w:t>ở quy mô lớn</w:t>
      </w:r>
      <w:r w:rsidR="0070288E">
        <w:rPr>
          <w:rFonts w:ascii="Arial" w:hAnsi="Arial" w:cs="Arial"/>
          <w:color w:val="000000"/>
          <w:sz w:val="20"/>
          <w:szCs w:val="20"/>
        </w:rPr>
        <w:t>,</w:t>
      </w:r>
      <w:r w:rsidR="00393C62">
        <w:rPr>
          <w:rFonts w:ascii="Arial" w:hAnsi="Arial" w:cs="Arial"/>
          <w:color w:val="000000"/>
          <w:sz w:val="20"/>
          <w:szCs w:val="20"/>
        </w:rPr>
        <w:t xml:space="preserve"> chính xác</w:t>
      </w:r>
      <w:r w:rsidR="0070288E">
        <w:rPr>
          <w:rFonts w:ascii="Arial" w:hAnsi="Arial" w:cs="Arial"/>
          <w:color w:val="000000"/>
          <w:sz w:val="20"/>
          <w:szCs w:val="20"/>
        </w:rPr>
        <w:t xml:space="preserve"> và hiệu quả</w:t>
      </w:r>
      <w:r w:rsidR="00393C62">
        <w:rPr>
          <w:rFonts w:ascii="Arial" w:hAnsi="Arial" w:cs="Arial"/>
          <w:color w:val="000000"/>
          <w:sz w:val="20"/>
          <w:szCs w:val="20"/>
        </w:rPr>
        <w:t>.</w:t>
      </w:r>
      <w:r w:rsidR="009B7032">
        <w:rPr>
          <w:rFonts w:ascii="Arial" w:hAnsi="Arial" w:cs="Arial"/>
          <w:color w:val="000000"/>
          <w:sz w:val="20"/>
          <w:szCs w:val="20"/>
        </w:rPr>
        <w:t xml:space="preserve"> Tại </w:t>
      </w:r>
      <w:r w:rsidR="009B7032" w:rsidRPr="00834D09">
        <w:rPr>
          <w:rFonts w:ascii="Arial" w:hAnsi="Arial" w:cs="Arial"/>
          <w:color w:val="000000"/>
          <w:sz w:val="20"/>
          <w:szCs w:val="20"/>
        </w:rPr>
        <w:t xml:space="preserve">Togo, một quốc gia </w:t>
      </w:r>
      <w:r w:rsidR="0070288E">
        <w:rPr>
          <w:rFonts w:ascii="Arial" w:hAnsi="Arial" w:cs="Arial"/>
          <w:color w:val="000000"/>
          <w:sz w:val="20"/>
          <w:szCs w:val="20"/>
        </w:rPr>
        <w:t xml:space="preserve">nhỏ ở </w:t>
      </w:r>
      <w:r w:rsidR="009B7032" w:rsidRPr="00834D09">
        <w:rPr>
          <w:rFonts w:ascii="Arial" w:hAnsi="Arial" w:cs="Arial"/>
          <w:color w:val="000000"/>
          <w:sz w:val="20"/>
          <w:szCs w:val="20"/>
        </w:rPr>
        <w:t xml:space="preserve">Tây Phi với khoảng 8 triệu dân, </w:t>
      </w:r>
      <w:r w:rsidR="009B7032">
        <w:rPr>
          <w:rFonts w:ascii="Arial" w:hAnsi="Arial" w:cs="Arial"/>
          <w:color w:val="000000"/>
          <w:sz w:val="20"/>
          <w:szCs w:val="20"/>
        </w:rPr>
        <w:t xml:space="preserve">chính phủ đã </w:t>
      </w:r>
      <w:r w:rsidR="00D6496C">
        <w:rPr>
          <w:rFonts w:ascii="Arial" w:hAnsi="Arial" w:cs="Arial"/>
          <w:color w:val="000000"/>
          <w:sz w:val="20"/>
          <w:szCs w:val="20"/>
        </w:rPr>
        <w:t>phân</w:t>
      </w:r>
      <w:r w:rsidR="009B7032">
        <w:rPr>
          <w:rFonts w:ascii="Arial" w:hAnsi="Arial" w:cs="Arial"/>
          <w:color w:val="000000"/>
          <w:sz w:val="20"/>
          <w:szCs w:val="20"/>
        </w:rPr>
        <w:t xml:space="preserve"> phát </w:t>
      </w:r>
      <w:r w:rsidR="009B7032" w:rsidRPr="00834D09">
        <w:rPr>
          <w:rFonts w:ascii="Arial" w:hAnsi="Arial" w:cs="Arial"/>
          <w:color w:val="000000"/>
          <w:sz w:val="20"/>
          <w:szCs w:val="20"/>
        </w:rPr>
        <w:t>khoản hỗ trợ tài chính khẩn cấp tới</w:t>
      </w:r>
      <w:r w:rsidR="009B7032">
        <w:rPr>
          <w:rFonts w:ascii="Arial" w:hAnsi="Arial" w:cs="Arial"/>
          <w:color w:val="000000"/>
          <w:sz w:val="20"/>
          <w:szCs w:val="20"/>
        </w:rPr>
        <w:t xml:space="preserve"> hơn</w:t>
      </w:r>
      <w:r w:rsidR="009B7032" w:rsidRPr="00834D09">
        <w:rPr>
          <w:rFonts w:ascii="Arial" w:hAnsi="Arial" w:cs="Arial"/>
          <w:color w:val="000000"/>
          <w:sz w:val="20"/>
          <w:szCs w:val="20"/>
        </w:rPr>
        <w:t xml:space="preserve"> nửa triệu người chỉ trong vòng chưa đầy </w:t>
      </w:r>
      <w:r w:rsidR="00393C62">
        <w:rPr>
          <w:rFonts w:ascii="Arial" w:hAnsi="Arial" w:cs="Arial"/>
          <w:color w:val="000000"/>
          <w:sz w:val="20"/>
          <w:szCs w:val="20"/>
        </w:rPr>
        <w:t>hai</w:t>
      </w:r>
      <w:r w:rsidR="009B7032" w:rsidRPr="00834D09">
        <w:rPr>
          <w:rFonts w:ascii="Arial" w:hAnsi="Arial" w:cs="Arial"/>
          <w:color w:val="000000"/>
          <w:sz w:val="20"/>
          <w:szCs w:val="20"/>
        </w:rPr>
        <w:t xml:space="preserve"> tuần thông qua điện thoại di động. </w:t>
      </w:r>
      <w:r w:rsidR="009B7032">
        <w:rPr>
          <w:rFonts w:ascii="Arial" w:hAnsi="Arial" w:cs="Arial"/>
          <w:color w:val="000000"/>
          <w:sz w:val="20"/>
          <w:szCs w:val="20"/>
        </w:rPr>
        <w:t>Còn tại Morocco, l</w:t>
      </w:r>
      <w:r w:rsidR="009B7032" w:rsidRPr="00834D09">
        <w:rPr>
          <w:rFonts w:ascii="Arial" w:hAnsi="Arial" w:cs="Arial"/>
          <w:color w:val="000000"/>
          <w:sz w:val="20"/>
          <w:szCs w:val="20"/>
        </w:rPr>
        <w:t xml:space="preserve">ao động </w:t>
      </w:r>
      <w:r w:rsidR="009B7032">
        <w:rPr>
          <w:rFonts w:ascii="Arial" w:hAnsi="Arial" w:cs="Arial"/>
          <w:color w:val="000000"/>
          <w:sz w:val="20"/>
          <w:szCs w:val="20"/>
        </w:rPr>
        <w:t>không</w:t>
      </w:r>
      <w:r w:rsidR="009B7032" w:rsidRPr="00834D09">
        <w:rPr>
          <w:rFonts w:ascii="Arial" w:hAnsi="Arial" w:cs="Arial"/>
          <w:color w:val="000000"/>
          <w:sz w:val="20"/>
          <w:szCs w:val="20"/>
        </w:rPr>
        <w:t xml:space="preserve"> chính thức cũng đang được nhận các khoản tiền hỗ trợ từ chính phủ thông qua ứng dụng điện thoại di động một cách nhanh chóng.</w:t>
      </w:r>
    </w:p>
    <w:p w14:paraId="5E595B59" w14:textId="04A69C0B" w:rsidR="009B7032" w:rsidRDefault="00981CC8" w:rsidP="002E20A7">
      <w:pPr>
        <w:pStyle w:val="NormalWeb"/>
        <w:shd w:val="clear" w:color="auto" w:fill="FFFFFF"/>
        <w:spacing w:before="120" w:beforeAutospacing="0" w:after="0" w:afterAutospacing="0"/>
        <w:jc w:val="both"/>
        <w:rPr>
          <w:rFonts w:ascii="Arial" w:hAnsi="Arial" w:cs="Arial"/>
          <w:color w:val="000000"/>
          <w:sz w:val="20"/>
          <w:szCs w:val="20"/>
        </w:rPr>
      </w:pPr>
      <w:r>
        <w:rPr>
          <w:rFonts w:ascii="Arial" w:hAnsi="Arial" w:cs="Arial"/>
          <w:color w:val="000000"/>
          <w:sz w:val="20"/>
          <w:szCs w:val="20"/>
        </w:rPr>
        <w:t>C</w:t>
      </w:r>
      <w:r w:rsidR="00393C62">
        <w:rPr>
          <w:rFonts w:ascii="Arial" w:hAnsi="Arial" w:cs="Arial"/>
          <w:color w:val="000000"/>
          <w:sz w:val="20"/>
          <w:szCs w:val="20"/>
        </w:rPr>
        <w:t>ùng với sự phổ biến của điện thoại di động</w:t>
      </w:r>
      <w:r w:rsidR="009B7032">
        <w:rPr>
          <w:rFonts w:ascii="Arial" w:hAnsi="Arial" w:cs="Arial"/>
          <w:color w:val="000000"/>
          <w:sz w:val="20"/>
          <w:szCs w:val="20"/>
        </w:rPr>
        <w:t xml:space="preserve">, số </w:t>
      </w:r>
      <w:r w:rsidR="005A1D05">
        <w:rPr>
          <w:rFonts w:ascii="Arial" w:hAnsi="Arial" w:cs="Arial"/>
          <w:color w:val="000000"/>
          <w:sz w:val="20"/>
          <w:szCs w:val="20"/>
        </w:rPr>
        <w:t xml:space="preserve">lượng </w:t>
      </w:r>
      <w:r w:rsidR="009B7032">
        <w:rPr>
          <w:rFonts w:ascii="Arial" w:hAnsi="Arial" w:cs="Arial"/>
          <w:color w:val="000000"/>
          <w:sz w:val="20"/>
          <w:szCs w:val="20"/>
        </w:rPr>
        <w:t xml:space="preserve">đại lý </w:t>
      </w:r>
      <w:r w:rsidR="008B4CE6" w:rsidRPr="008B4CE6">
        <w:rPr>
          <w:rFonts w:ascii="Arial" w:hAnsi="Arial" w:cs="Arial"/>
          <w:i/>
          <w:iCs/>
          <w:color w:val="000000"/>
          <w:sz w:val="20"/>
          <w:szCs w:val="20"/>
        </w:rPr>
        <w:t>Mobile Money</w:t>
      </w:r>
      <w:r w:rsidR="009B7032">
        <w:rPr>
          <w:rFonts w:ascii="Arial" w:hAnsi="Arial" w:cs="Arial"/>
          <w:color w:val="000000"/>
          <w:sz w:val="20"/>
          <w:szCs w:val="20"/>
        </w:rPr>
        <w:t xml:space="preserve"> (</w:t>
      </w:r>
      <w:r w:rsidR="00550546">
        <w:rPr>
          <w:rFonts w:ascii="Arial" w:hAnsi="Arial" w:cs="Arial"/>
          <w:color w:val="000000"/>
          <w:sz w:val="20"/>
          <w:szCs w:val="20"/>
        </w:rPr>
        <w:t xml:space="preserve">là </w:t>
      </w:r>
      <w:r w:rsidR="009B7032">
        <w:rPr>
          <w:rFonts w:ascii="Arial" w:hAnsi="Arial" w:cs="Arial"/>
          <w:color w:val="000000"/>
          <w:sz w:val="20"/>
          <w:szCs w:val="20"/>
        </w:rPr>
        <w:t xml:space="preserve">các </w:t>
      </w:r>
      <w:r w:rsidR="00550546">
        <w:rPr>
          <w:rFonts w:ascii="Arial" w:hAnsi="Arial" w:cs="Arial"/>
          <w:color w:val="000000"/>
          <w:sz w:val="20"/>
          <w:szCs w:val="20"/>
        </w:rPr>
        <w:t xml:space="preserve">điểm </w:t>
      </w:r>
      <w:r w:rsidR="009B7032">
        <w:rPr>
          <w:rFonts w:ascii="Arial" w:hAnsi="Arial" w:cs="Arial"/>
          <w:color w:val="000000"/>
          <w:sz w:val="20"/>
          <w:szCs w:val="20"/>
        </w:rPr>
        <w:t>bán lẻ</w:t>
      </w:r>
      <w:r w:rsidR="00550546">
        <w:rPr>
          <w:rFonts w:ascii="Arial" w:hAnsi="Arial" w:cs="Arial"/>
          <w:color w:val="000000"/>
          <w:sz w:val="20"/>
          <w:szCs w:val="20"/>
        </w:rPr>
        <w:t xml:space="preserve"> quy mô</w:t>
      </w:r>
      <w:r w:rsidR="009B7032">
        <w:rPr>
          <w:rFonts w:ascii="Arial" w:hAnsi="Arial" w:cs="Arial"/>
          <w:color w:val="000000"/>
          <w:sz w:val="20"/>
          <w:szCs w:val="20"/>
        </w:rPr>
        <w:t xml:space="preserve"> </w:t>
      </w:r>
      <w:r w:rsidR="00550546">
        <w:rPr>
          <w:rFonts w:ascii="Arial" w:hAnsi="Arial" w:cs="Arial"/>
          <w:color w:val="000000"/>
          <w:sz w:val="20"/>
          <w:szCs w:val="20"/>
        </w:rPr>
        <w:t xml:space="preserve">nhỏ </w:t>
      </w:r>
      <w:r w:rsidR="009B7032">
        <w:rPr>
          <w:rFonts w:ascii="Arial" w:hAnsi="Arial" w:cs="Arial"/>
          <w:color w:val="000000"/>
          <w:sz w:val="20"/>
          <w:szCs w:val="20"/>
        </w:rPr>
        <w:t xml:space="preserve">nơi khách hàng có thể gửi hoặc rút tiền mặt ra khỏi tài khoản điện thoại di động, mua thẻ điện thoại,…) </w:t>
      </w:r>
      <w:r w:rsidR="0058448B">
        <w:rPr>
          <w:rFonts w:ascii="Arial" w:hAnsi="Arial" w:cs="Arial"/>
          <w:color w:val="000000"/>
          <w:sz w:val="20"/>
          <w:szCs w:val="20"/>
        </w:rPr>
        <w:t xml:space="preserve">tăng nhanh </w:t>
      </w:r>
      <w:r w:rsidR="00870AE5">
        <w:rPr>
          <w:rFonts w:ascii="Arial" w:hAnsi="Arial" w:cs="Arial"/>
          <w:color w:val="000000"/>
          <w:sz w:val="20"/>
          <w:szCs w:val="20"/>
        </w:rPr>
        <w:t>tại nhiều nước</w:t>
      </w:r>
      <w:r w:rsidR="005A1D05">
        <w:rPr>
          <w:rFonts w:ascii="Arial" w:hAnsi="Arial" w:cs="Arial"/>
          <w:color w:val="000000"/>
          <w:sz w:val="20"/>
          <w:szCs w:val="20"/>
        </w:rPr>
        <w:t xml:space="preserve">. </w:t>
      </w:r>
      <w:r w:rsidR="00DC6AE6">
        <w:rPr>
          <w:rFonts w:ascii="Arial" w:hAnsi="Arial" w:cs="Arial"/>
          <w:color w:val="000000"/>
          <w:sz w:val="20"/>
          <w:szCs w:val="20"/>
        </w:rPr>
        <w:t xml:space="preserve">Tính chung </w:t>
      </w:r>
      <w:r w:rsidR="0058448B">
        <w:rPr>
          <w:rFonts w:ascii="Arial" w:hAnsi="Arial" w:cs="Arial"/>
          <w:color w:val="000000"/>
          <w:sz w:val="20"/>
          <w:szCs w:val="20"/>
        </w:rPr>
        <w:t xml:space="preserve">trên </w:t>
      </w:r>
      <w:r w:rsidR="00DC6AE6">
        <w:rPr>
          <w:rFonts w:ascii="Arial" w:hAnsi="Arial" w:cs="Arial"/>
          <w:color w:val="000000"/>
          <w:sz w:val="20"/>
          <w:szCs w:val="20"/>
        </w:rPr>
        <w:t>toàn cầu,</w:t>
      </w:r>
      <w:r w:rsidR="009B7032">
        <w:rPr>
          <w:rFonts w:ascii="Arial" w:hAnsi="Arial" w:cs="Arial"/>
          <w:color w:val="000000"/>
          <w:sz w:val="20"/>
          <w:szCs w:val="20"/>
        </w:rPr>
        <w:t xml:space="preserve"> </w:t>
      </w:r>
      <w:r w:rsidR="0058448B">
        <w:rPr>
          <w:rFonts w:ascii="Arial" w:hAnsi="Arial" w:cs="Arial"/>
          <w:color w:val="000000"/>
          <w:sz w:val="20"/>
          <w:szCs w:val="20"/>
        </w:rPr>
        <w:t>số</w:t>
      </w:r>
      <w:r w:rsidR="00DC6AE6">
        <w:rPr>
          <w:rFonts w:ascii="Arial" w:hAnsi="Arial" w:cs="Arial"/>
          <w:color w:val="000000"/>
          <w:sz w:val="20"/>
          <w:szCs w:val="20"/>
        </w:rPr>
        <w:t xml:space="preserve"> đại lý </w:t>
      </w:r>
      <w:r w:rsidR="008B4CE6" w:rsidRPr="008B4CE6">
        <w:rPr>
          <w:rFonts w:ascii="Arial" w:hAnsi="Arial" w:cs="Arial"/>
          <w:i/>
          <w:iCs/>
          <w:color w:val="000000"/>
          <w:sz w:val="20"/>
          <w:szCs w:val="20"/>
        </w:rPr>
        <w:t>Mobile Money</w:t>
      </w:r>
      <w:r w:rsidR="00DC6AE6" w:rsidRPr="00DC6AE6">
        <w:rPr>
          <w:rFonts w:ascii="Arial" w:hAnsi="Arial" w:cs="Arial"/>
          <w:i/>
          <w:iCs/>
          <w:color w:val="000000"/>
          <w:sz w:val="20"/>
          <w:szCs w:val="20"/>
        </w:rPr>
        <w:t xml:space="preserve"> </w:t>
      </w:r>
      <w:r w:rsidR="00DC6AE6">
        <w:rPr>
          <w:rFonts w:ascii="Arial" w:hAnsi="Arial" w:cs="Arial"/>
          <w:color w:val="000000"/>
          <w:sz w:val="20"/>
          <w:szCs w:val="20"/>
        </w:rPr>
        <w:t xml:space="preserve">là </w:t>
      </w:r>
      <w:r w:rsidR="009B7032">
        <w:rPr>
          <w:rFonts w:ascii="Arial" w:hAnsi="Arial" w:cs="Arial"/>
          <w:color w:val="000000"/>
          <w:sz w:val="20"/>
          <w:szCs w:val="20"/>
        </w:rPr>
        <w:t>228 đại lý/100 nghìn dân</w:t>
      </w:r>
      <w:r w:rsidR="0058448B">
        <w:rPr>
          <w:rFonts w:ascii="Arial" w:hAnsi="Arial" w:cs="Arial"/>
          <w:color w:val="000000"/>
          <w:sz w:val="20"/>
          <w:szCs w:val="20"/>
        </w:rPr>
        <w:t>, cao hơn rất nhiều so với con số</w:t>
      </w:r>
      <w:r w:rsidR="009B7032">
        <w:rPr>
          <w:rFonts w:ascii="Arial" w:hAnsi="Arial" w:cs="Arial"/>
          <w:color w:val="000000"/>
          <w:sz w:val="20"/>
          <w:szCs w:val="20"/>
        </w:rPr>
        <w:t xml:space="preserve"> 11 ngân hàng và 33 ATMs/100 nghìn dân. Nhờ vậy, </w:t>
      </w:r>
      <w:r w:rsidR="008B4CE6" w:rsidRPr="008B4CE6">
        <w:rPr>
          <w:rFonts w:ascii="Arial" w:hAnsi="Arial" w:cs="Arial"/>
          <w:i/>
          <w:iCs/>
          <w:color w:val="000000"/>
          <w:sz w:val="20"/>
          <w:szCs w:val="20"/>
        </w:rPr>
        <w:t>Mobile Money</w:t>
      </w:r>
      <w:r w:rsidR="009B7032">
        <w:rPr>
          <w:rFonts w:ascii="Arial" w:hAnsi="Arial" w:cs="Arial"/>
          <w:color w:val="000000"/>
          <w:sz w:val="20"/>
          <w:szCs w:val="20"/>
        </w:rPr>
        <w:t xml:space="preserve"> có thể giúp dân cư ở khu vực nông thôn và vùng sâu vùng xa </w:t>
      </w:r>
      <w:r w:rsidR="00DC6AE6">
        <w:rPr>
          <w:rFonts w:ascii="Arial" w:hAnsi="Arial" w:cs="Arial"/>
          <w:color w:val="000000"/>
          <w:sz w:val="20"/>
          <w:szCs w:val="20"/>
        </w:rPr>
        <w:t xml:space="preserve">dễ dàng </w:t>
      </w:r>
      <w:r w:rsidR="009B7032">
        <w:rPr>
          <w:rFonts w:ascii="Arial" w:hAnsi="Arial" w:cs="Arial"/>
          <w:color w:val="000000"/>
          <w:sz w:val="20"/>
          <w:szCs w:val="20"/>
        </w:rPr>
        <w:t>tiếp cận với các chương trình trợ cấp tiền của chính phủ mà không cần phải đi xa hoặc xếp hàng chờ đợi, hoặc thậm chí không cần phải có 1 tài khoản ngân hàng</w:t>
      </w:r>
      <w:r w:rsidR="00DC6AE6">
        <w:rPr>
          <w:rFonts w:ascii="Arial" w:hAnsi="Arial" w:cs="Arial"/>
          <w:color w:val="000000"/>
          <w:sz w:val="20"/>
          <w:szCs w:val="20"/>
        </w:rPr>
        <w:t xml:space="preserve">. Đây chính là </w:t>
      </w:r>
      <w:r w:rsidR="009B7032">
        <w:rPr>
          <w:rFonts w:ascii="Arial" w:hAnsi="Arial" w:cs="Arial"/>
          <w:color w:val="000000"/>
          <w:sz w:val="20"/>
          <w:szCs w:val="20"/>
        </w:rPr>
        <w:t>một lợi thế mấu chốt</w:t>
      </w:r>
      <w:r w:rsidR="008B4CE6">
        <w:rPr>
          <w:rFonts w:ascii="Arial" w:hAnsi="Arial" w:cs="Arial"/>
          <w:color w:val="000000"/>
          <w:sz w:val="20"/>
          <w:szCs w:val="20"/>
        </w:rPr>
        <w:t xml:space="preserve"> giúp </w:t>
      </w:r>
      <w:r w:rsidR="008B4CE6" w:rsidRPr="008B4CE6">
        <w:rPr>
          <w:rFonts w:ascii="Arial" w:hAnsi="Arial" w:cs="Arial"/>
          <w:i/>
          <w:iCs/>
          <w:color w:val="000000"/>
          <w:sz w:val="20"/>
          <w:szCs w:val="20"/>
        </w:rPr>
        <w:t>Mobile Money</w:t>
      </w:r>
      <w:r w:rsidR="008B4CE6">
        <w:rPr>
          <w:rFonts w:ascii="Arial" w:hAnsi="Arial" w:cs="Arial"/>
          <w:color w:val="000000"/>
          <w:sz w:val="20"/>
          <w:szCs w:val="20"/>
        </w:rPr>
        <w:t xml:space="preserve"> chiếm ưu thế</w:t>
      </w:r>
      <w:r w:rsidR="009B7032">
        <w:rPr>
          <w:rFonts w:ascii="Arial" w:hAnsi="Arial" w:cs="Arial"/>
          <w:color w:val="000000"/>
          <w:sz w:val="20"/>
          <w:szCs w:val="20"/>
        </w:rPr>
        <w:t xml:space="preserve"> </w:t>
      </w:r>
      <w:r w:rsidR="008B4CE6">
        <w:rPr>
          <w:rFonts w:ascii="Arial" w:hAnsi="Arial" w:cs="Arial"/>
          <w:color w:val="000000"/>
          <w:sz w:val="20"/>
          <w:szCs w:val="20"/>
        </w:rPr>
        <w:t>khi mà trên thế giới có khoảng</w:t>
      </w:r>
      <w:r w:rsidR="009B7032">
        <w:rPr>
          <w:rFonts w:ascii="Arial" w:hAnsi="Arial" w:cs="Arial"/>
          <w:color w:val="000000"/>
          <w:sz w:val="20"/>
          <w:szCs w:val="20"/>
        </w:rPr>
        <w:t xml:space="preserve"> 1,7 tỷ người không được tiếp cận với các tổ chức tài chính chính thức.</w:t>
      </w:r>
    </w:p>
    <w:p w14:paraId="251254AD" w14:textId="4DA3926E" w:rsidR="009B7032" w:rsidRDefault="00870AE5" w:rsidP="002E20A7">
      <w:pPr>
        <w:pStyle w:val="NormalWeb"/>
        <w:shd w:val="clear" w:color="auto" w:fill="FFFFFF"/>
        <w:spacing w:before="120" w:beforeAutospacing="0" w:after="0" w:afterAutospacing="0"/>
        <w:jc w:val="both"/>
        <w:rPr>
          <w:rFonts w:ascii="Arial" w:hAnsi="Arial" w:cs="Arial"/>
          <w:color w:val="000000"/>
          <w:sz w:val="20"/>
          <w:szCs w:val="20"/>
        </w:rPr>
      </w:pPr>
      <w:r>
        <w:rPr>
          <w:rFonts w:ascii="Arial" w:hAnsi="Arial" w:cs="Arial"/>
          <w:color w:val="000000"/>
          <w:sz w:val="20"/>
          <w:szCs w:val="20"/>
        </w:rPr>
        <w:t>Những tác động của dịch bệnh cũng</w:t>
      </w:r>
      <w:r w:rsidR="009B7032">
        <w:rPr>
          <w:rFonts w:ascii="Arial" w:hAnsi="Arial" w:cs="Arial"/>
          <w:color w:val="000000"/>
          <w:sz w:val="20"/>
          <w:szCs w:val="20"/>
        </w:rPr>
        <w:t xml:space="preserve"> đã thúc đẩy nhiều quốc gia tăng cường hệ sinh thái </w:t>
      </w:r>
      <w:r w:rsidR="008B4CE6" w:rsidRPr="008B4CE6">
        <w:rPr>
          <w:rFonts w:ascii="Arial" w:hAnsi="Arial" w:cs="Arial"/>
          <w:i/>
          <w:iCs/>
          <w:color w:val="000000"/>
          <w:sz w:val="20"/>
          <w:szCs w:val="20"/>
        </w:rPr>
        <w:t>Mobile Money</w:t>
      </w:r>
      <w:r w:rsidR="009B7032">
        <w:rPr>
          <w:rFonts w:ascii="Arial" w:hAnsi="Arial" w:cs="Arial"/>
          <w:color w:val="000000"/>
          <w:sz w:val="20"/>
          <w:szCs w:val="20"/>
        </w:rPr>
        <w:t xml:space="preserve"> và giải quyết các vấn đề bất cập.</w:t>
      </w:r>
      <w:r>
        <w:rPr>
          <w:rFonts w:ascii="Arial" w:hAnsi="Arial" w:cs="Arial"/>
          <w:color w:val="000000"/>
          <w:sz w:val="20"/>
          <w:szCs w:val="20"/>
        </w:rPr>
        <w:t xml:space="preserve"> </w:t>
      </w:r>
      <w:r w:rsidR="00285282">
        <w:rPr>
          <w:rFonts w:ascii="Arial" w:hAnsi="Arial" w:cs="Arial"/>
          <w:color w:val="000000"/>
          <w:sz w:val="20"/>
          <w:szCs w:val="20"/>
        </w:rPr>
        <w:t xml:space="preserve">Điển hình, </w:t>
      </w:r>
      <w:r w:rsidR="009B7032">
        <w:rPr>
          <w:rFonts w:ascii="Arial" w:hAnsi="Arial" w:cs="Arial"/>
          <w:color w:val="000000"/>
          <w:sz w:val="20"/>
          <w:szCs w:val="20"/>
        </w:rPr>
        <w:t xml:space="preserve">Ecuador đã tăng gấp đôi số đại lý tiền mặt được cấp phép </w:t>
      </w:r>
      <w:r w:rsidR="001C1E76">
        <w:rPr>
          <w:rFonts w:ascii="Arial" w:hAnsi="Arial" w:cs="Arial"/>
          <w:color w:val="000000"/>
          <w:sz w:val="20"/>
          <w:szCs w:val="20"/>
        </w:rPr>
        <w:t xml:space="preserve">chỉ </w:t>
      </w:r>
      <w:r w:rsidR="009B7032">
        <w:rPr>
          <w:rFonts w:ascii="Arial" w:hAnsi="Arial" w:cs="Arial"/>
          <w:color w:val="000000"/>
          <w:sz w:val="20"/>
          <w:szCs w:val="20"/>
        </w:rPr>
        <w:t>trong</w:t>
      </w:r>
      <w:r w:rsidR="00285282">
        <w:rPr>
          <w:rFonts w:ascii="Arial" w:hAnsi="Arial" w:cs="Arial"/>
          <w:color w:val="000000"/>
          <w:sz w:val="20"/>
          <w:szCs w:val="20"/>
        </w:rPr>
        <w:t xml:space="preserve"> </w:t>
      </w:r>
      <w:r w:rsidR="009B7032">
        <w:rPr>
          <w:rFonts w:ascii="Arial" w:hAnsi="Arial" w:cs="Arial"/>
          <w:color w:val="000000"/>
          <w:sz w:val="20"/>
          <w:szCs w:val="20"/>
        </w:rPr>
        <w:t>2 tuần</w:t>
      </w:r>
      <w:r w:rsidR="00550546">
        <w:rPr>
          <w:rFonts w:ascii="Arial" w:hAnsi="Arial" w:cs="Arial"/>
          <w:color w:val="000000"/>
          <w:sz w:val="20"/>
          <w:szCs w:val="20"/>
        </w:rPr>
        <w:t>;</w:t>
      </w:r>
      <w:r w:rsidR="009B7032">
        <w:rPr>
          <w:rFonts w:ascii="Arial" w:hAnsi="Arial" w:cs="Arial"/>
          <w:color w:val="000000"/>
          <w:sz w:val="20"/>
          <w:szCs w:val="20"/>
        </w:rPr>
        <w:t xml:space="preserve"> Malaysis mở rộng truy cập internet di động miễn phí</w:t>
      </w:r>
      <w:r w:rsidR="00550546">
        <w:rPr>
          <w:rFonts w:ascii="Arial" w:hAnsi="Arial" w:cs="Arial"/>
          <w:color w:val="000000"/>
          <w:sz w:val="20"/>
          <w:szCs w:val="20"/>
        </w:rPr>
        <w:t>;</w:t>
      </w:r>
      <w:r w:rsidR="009B7032">
        <w:rPr>
          <w:rFonts w:ascii="Arial" w:hAnsi="Arial" w:cs="Arial"/>
          <w:color w:val="000000"/>
          <w:sz w:val="20"/>
          <w:szCs w:val="20"/>
        </w:rPr>
        <w:t xml:space="preserve"> Nigeria hợp tác với các nhà </w:t>
      </w:r>
      <w:r w:rsidR="00EB5CA5">
        <w:rPr>
          <w:rFonts w:ascii="Arial" w:hAnsi="Arial" w:cs="Arial"/>
          <w:color w:val="000000"/>
          <w:sz w:val="20"/>
          <w:szCs w:val="20"/>
        </w:rPr>
        <w:t>cung cấp dịch vụ mạng</w:t>
      </w:r>
      <w:r w:rsidR="009B7032">
        <w:rPr>
          <w:rFonts w:ascii="Arial" w:hAnsi="Arial" w:cs="Arial"/>
          <w:color w:val="000000"/>
          <w:sz w:val="20"/>
          <w:szCs w:val="20"/>
        </w:rPr>
        <w:t xml:space="preserve"> di động để xác định đối tượng lao động không chính thức bị tổn thương tại khu vực thành thị thông qua cách thức mua thẻ điện thoại. Saudi Arabia giảm cước phí di động để khuyến khích thanh toán qua điện thoại di động. </w:t>
      </w:r>
      <w:r w:rsidR="00285282">
        <w:rPr>
          <w:rFonts w:ascii="Arial" w:hAnsi="Arial" w:cs="Arial"/>
          <w:color w:val="000000"/>
          <w:sz w:val="20"/>
          <w:szCs w:val="20"/>
        </w:rPr>
        <w:t>Những năm g</w:t>
      </w:r>
      <w:r w:rsidR="009B7032">
        <w:rPr>
          <w:rFonts w:ascii="Arial" w:hAnsi="Arial" w:cs="Arial"/>
          <w:color w:val="000000"/>
          <w:sz w:val="20"/>
          <w:szCs w:val="20"/>
        </w:rPr>
        <w:t xml:space="preserve">ần đây, Peru </w:t>
      </w:r>
      <w:r w:rsidR="00285282">
        <w:rPr>
          <w:rFonts w:ascii="Arial" w:hAnsi="Arial" w:cs="Arial"/>
          <w:color w:val="000000"/>
          <w:sz w:val="20"/>
          <w:szCs w:val="20"/>
        </w:rPr>
        <w:t xml:space="preserve">đã thúc </w:t>
      </w:r>
      <w:r w:rsidR="009B7032">
        <w:rPr>
          <w:rFonts w:ascii="Arial" w:hAnsi="Arial" w:cs="Arial"/>
          <w:color w:val="000000"/>
          <w:sz w:val="20"/>
          <w:szCs w:val="20"/>
        </w:rPr>
        <w:t xml:space="preserve">đẩy </w:t>
      </w:r>
      <w:r w:rsidR="00285282">
        <w:rPr>
          <w:rFonts w:ascii="Arial" w:hAnsi="Arial" w:cs="Arial"/>
          <w:color w:val="000000"/>
          <w:sz w:val="20"/>
          <w:szCs w:val="20"/>
        </w:rPr>
        <w:t xml:space="preserve">tạo </w:t>
      </w:r>
      <w:r w:rsidR="009B7032">
        <w:rPr>
          <w:rFonts w:ascii="Arial" w:hAnsi="Arial" w:cs="Arial"/>
          <w:color w:val="000000"/>
          <w:sz w:val="20"/>
          <w:szCs w:val="20"/>
        </w:rPr>
        <w:t>dựng một nền tảng cho phép chuyển khoản giữa ba nhà mạng di động lớn nhất với 32 ngân hàng.</w:t>
      </w:r>
    </w:p>
    <w:p w14:paraId="02E77471" w14:textId="6228D765" w:rsidR="008D1D88" w:rsidRPr="00EB5CA5" w:rsidRDefault="00EB5CA5" w:rsidP="002E20A7">
      <w:pPr>
        <w:pStyle w:val="NormalWeb"/>
        <w:shd w:val="clear" w:color="auto" w:fill="FFFFFF"/>
        <w:spacing w:before="120" w:beforeAutospacing="0" w:after="0" w:afterAutospacing="0"/>
        <w:jc w:val="both"/>
        <w:rPr>
          <w:rFonts w:ascii="Arial" w:hAnsi="Arial" w:cs="Arial"/>
          <w:b/>
          <w:bCs/>
          <w:i/>
          <w:iCs/>
          <w:color w:val="000000"/>
          <w:sz w:val="20"/>
          <w:szCs w:val="20"/>
        </w:rPr>
      </w:pPr>
      <w:r>
        <w:rPr>
          <w:rFonts w:ascii="Arial" w:hAnsi="Arial" w:cs="Arial"/>
          <w:b/>
          <w:bCs/>
          <w:color w:val="000000"/>
          <w:sz w:val="20"/>
          <w:szCs w:val="20"/>
        </w:rPr>
        <w:t>Xây dựng một k</w:t>
      </w:r>
      <w:r w:rsidR="008D1D88" w:rsidRPr="00EB5CA5">
        <w:rPr>
          <w:rFonts w:ascii="Arial" w:hAnsi="Arial" w:cs="Arial"/>
          <w:b/>
          <w:bCs/>
          <w:color w:val="000000"/>
          <w:sz w:val="20"/>
          <w:szCs w:val="20"/>
        </w:rPr>
        <w:t xml:space="preserve">huôn khổ cho </w:t>
      </w:r>
      <w:r w:rsidR="008D1D88" w:rsidRPr="00EB5CA5">
        <w:rPr>
          <w:rFonts w:ascii="Arial" w:hAnsi="Arial" w:cs="Arial"/>
          <w:b/>
          <w:bCs/>
          <w:i/>
          <w:iCs/>
          <w:color w:val="000000"/>
          <w:sz w:val="20"/>
          <w:szCs w:val="20"/>
        </w:rPr>
        <w:t>Mobile Money</w:t>
      </w:r>
    </w:p>
    <w:p w14:paraId="25F0FA51" w14:textId="10C97A93" w:rsidR="008D1D88" w:rsidRPr="008D1D88" w:rsidRDefault="008D1D88" w:rsidP="002E20A7">
      <w:pPr>
        <w:pStyle w:val="NormalWeb"/>
        <w:shd w:val="clear" w:color="auto" w:fill="FFFFFF"/>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Tại nhiều quốc gia, dịch bệnh </w:t>
      </w:r>
      <w:r w:rsidR="002754E8">
        <w:rPr>
          <w:rFonts w:ascii="Arial" w:hAnsi="Arial" w:cs="Arial"/>
          <w:color w:val="000000"/>
          <w:sz w:val="20"/>
          <w:szCs w:val="20"/>
        </w:rPr>
        <w:t xml:space="preserve">và khủng hoảng </w:t>
      </w:r>
      <w:r>
        <w:rPr>
          <w:rFonts w:ascii="Arial" w:hAnsi="Arial" w:cs="Arial"/>
          <w:color w:val="000000"/>
          <w:sz w:val="20"/>
          <w:szCs w:val="20"/>
        </w:rPr>
        <w:t xml:space="preserve">đã buộc các nhà hoạch định chính sách </w:t>
      </w:r>
      <w:r w:rsidR="00EB5CA5">
        <w:rPr>
          <w:rFonts w:ascii="Arial" w:hAnsi="Arial" w:cs="Arial"/>
          <w:color w:val="000000"/>
          <w:sz w:val="20"/>
          <w:szCs w:val="20"/>
        </w:rPr>
        <w:t xml:space="preserve"> phải có </w:t>
      </w:r>
      <w:r>
        <w:rPr>
          <w:rFonts w:ascii="Arial" w:hAnsi="Arial" w:cs="Arial"/>
          <w:color w:val="000000"/>
          <w:sz w:val="20"/>
          <w:szCs w:val="20"/>
        </w:rPr>
        <w:t xml:space="preserve">phản ứng nhanh để khắc phục </w:t>
      </w:r>
      <w:r w:rsidR="00EB5CA5">
        <w:rPr>
          <w:rFonts w:ascii="Arial" w:hAnsi="Arial" w:cs="Arial"/>
          <w:color w:val="000000"/>
          <w:sz w:val="20"/>
          <w:szCs w:val="20"/>
        </w:rPr>
        <w:t>điểm yếu</w:t>
      </w:r>
      <w:r>
        <w:rPr>
          <w:rFonts w:ascii="Arial" w:hAnsi="Arial" w:cs="Arial"/>
          <w:color w:val="000000"/>
          <w:sz w:val="20"/>
          <w:szCs w:val="20"/>
        </w:rPr>
        <w:t xml:space="preserve"> pháp lý xung quanh vấn đề </w:t>
      </w:r>
      <w:r w:rsidR="00EB5CA5">
        <w:rPr>
          <w:rFonts w:ascii="Arial" w:hAnsi="Arial" w:cs="Arial"/>
          <w:color w:val="000000"/>
          <w:sz w:val="20"/>
          <w:szCs w:val="20"/>
        </w:rPr>
        <w:t>tiền di động</w:t>
      </w:r>
      <w:r>
        <w:rPr>
          <w:rFonts w:ascii="Arial" w:hAnsi="Arial" w:cs="Arial"/>
          <w:color w:val="000000"/>
          <w:sz w:val="20"/>
          <w:szCs w:val="20"/>
        </w:rPr>
        <w:t xml:space="preserve"> được phát hành bởi các </w:t>
      </w:r>
      <w:r w:rsidR="00EB5CA5">
        <w:rPr>
          <w:rFonts w:ascii="Arial" w:hAnsi="Arial" w:cs="Arial"/>
          <w:color w:val="000000"/>
          <w:sz w:val="20"/>
          <w:szCs w:val="20"/>
        </w:rPr>
        <w:t>công ty</w:t>
      </w:r>
      <w:r>
        <w:rPr>
          <w:rFonts w:ascii="Arial" w:hAnsi="Arial" w:cs="Arial"/>
          <w:color w:val="000000"/>
          <w:sz w:val="20"/>
          <w:szCs w:val="20"/>
        </w:rPr>
        <w:t xml:space="preserve"> viễn thông hoặc</w:t>
      </w:r>
      <w:r w:rsidRPr="0058448B">
        <w:rPr>
          <w:rFonts w:ascii="Arial" w:hAnsi="Arial" w:cs="Arial"/>
          <w:i/>
          <w:color w:val="000000"/>
          <w:sz w:val="20"/>
          <w:szCs w:val="20"/>
        </w:rPr>
        <w:t xml:space="preserve"> fintech</w:t>
      </w:r>
      <w:r>
        <w:rPr>
          <w:rFonts w:ascii="Arial" w:hAnsi="Arial" w:cs="Arial"/>
          <w:color w:val="000000"/>
          <w:sz w:val="20"/>
          <w:szCs w:val="20"/>
        </w:rPr>
        <w:t xml:space="preserve">, khi mà khách hàng của các tổ chức này thường không được bảo vệ bởi các quy định pháp lý </w:t>
      </w:r>
      <w:r w:rsidR="00EB5CA5">
        <w:rPr>
          <w:rFonts w:ascii="Arial" w:hAnsi="Arial" w:cs="Arial"/>
          <w:color w:val="000000"/>
          <w:sz w:val="20"/>
          <w:szCs w:val="20"/>
        </w:rPr>
        <w:t xml:space="preserve">theo cách tương tự </w:t>
      </w:r>
      <w:r>
        <w:rPr>
          <w:rFonts w:ascii="Arial" w:hAnsi="Arial" w:cs="Arial"/>
          <w:color w:val="000000"/>
          <w:sz w:val="20"/>
          <w:szCs w:val="20"/>
        </w:rPr>
        <w:t xml:space="preserve">như </w:t>
      </w:r>
      <w:r w:rsidR="002754E8">
        <w:rPr>
          <w:rFonts w:ascii="Arial" w:hAnsi="Arial" w:cs="Arial"/>
          <w:color w:val="000000"/>
          <w:sz w:val="20"/>
          <w:szCs w:val="20"/>
        </w:rPr>
        <w:t xml:space="preserve">các khách hàng </w:t>
      </w:r>
      <w:r>
        <w:rPr>
          <w:rFonts w:ascii="Arial" w:hAnsi="Arial" w:cs="Arial"/>
          <w:color w:val="000000"/>
          <w:sz w:val="20"/>
          <w:szCs w:val="20"/>
        </w:rPr>
        <w:t xml:space="preserve">của ngân hàng. </w:t>
      </w:r>
      <w:r w:rsidR="002754E8">
        <w:rPr>
          <w:rFonts w:ascii="Arial" w:hAnsi="Arial" w:cs="Arial"/>
          <w:color w:val="000000"/>
          <w:sz w:val="20"/>
          <w:szCs w:val="20"/>
        </w:rPr>
        <w:t xml:space="preserve">Tuy nhiên, điều quan trọng </w:t>
      </w:r>
      <w:r>
        <w:rPr>
          <w:rFonts w:ascii="Arial" w:hAnsi="Arial" w:cs="Arial"/>
          <w:color w:val="000000"/>
          <w:sz w:val="20"/>
          <w:szCs w:val="20"/>
        </w:rPr>
        <w:t xml:space="preserve">là phải đảm bảo những rủi ro của việc thúc đẩy </w:t>
      </w:r>
      <w:r w:rsidRPr="008B4CE6">
        <w:rPr>
          <w:rFonts w:ascii="Arial" w:hAnsi="Arial" w:cs="Arial"/>
          <w:i/>
          <w:iCs/>
          <w:color w:val="000000"/>
          <w:sz w:val="20"/>
          <w:szCs w:val="20"/>
        </w:rPr>
        <w:t>Mobile Money</w:t>
      </w:r>
      <w:r>
        <w:rPr>
          <w:rFonts w:ascii="Arial" w:hAnsi="Arial" w:cs="Arial"/>
          <w:color w:val="000000"/>
          <w:sz w:val="20"/>
          <w:szCs w:val="20"/>
        </w:rPr>
        <w:t xml:space="preserve">, bao gồm cả các rủi ro liên quan đến không gian mạng và gian lận kỹ thuật số sẽ không lấn át những lợi ích mà </w:t>
      </w:r>
      <w:r w:rsidRPr="008B4CE6">
        <w:rPr>
          <w:rFonts w:ascii="Arial" w:hAnsi="Arial" w:cs="Arial"/>
          <w:i/>
          <w:iCs/>
          <w:color w:val="000000"/>
          <w:sz w:val="20"/>
          <w:szCs w:val="20"/>
        </w:rPr>
        <w:t>Mobile Money</w:t>
      </w:r>
      <w:r>
        <w:rPr>
          <w:rFonts w:ascii="Arial" w:hAnsi="Arial" w:cs="Arial"/>
          <w:color w:val="000000"/>
          <w:sz w:val="20"/>
          <w:szCs w:val="20"/>
        </w:rPr>
        <w:t xml:space="preserve"> đem lại.</w:t>
      </w:r>
    </w:p>
    <w:p w14:paraId="24B4C1A8" w14:textId="493E78DB" w:rsidR="009B7032" w:rsidRDefault="002754E8" w:rsidP="002E20A7">
      <w:pPr>
        <w:pStyle w:val="NormalWeb"/>
        <w:shd w:val="clear" w:color="auto" w:fill="FFFFFF"/>
        <w:spacing w:before="120" w:beforeAutospacing="0" w:after="0" w:afterAutospacing="0"/>
        <w:jc w:val="both"/>
        <w:rPr>
          <w:rFonts w:ascii="Arial" w:hAnsi="Arial" w:cs="Arial"/>
          <w:color w:val="000000"/>
          <w:sz w:val="20"/>
          <w:szCs w:val="20"/>
        </w:rPr>
      </w:pPr>
      <w:r>
        <w:rPr>
          <w:rFonts w:ascii="Arial" w:hAnsi="Arial" w:cs="Arial"/>
          <w:color w:val="000000"/>
          <w:sz w:val="20"/>
          <w:szCs w:val="20"/>
        </w:rPr>
        <w:t>Vượt ra n</w:t>
      </w:r>
      <w:r w:rsidR="009B7032">
        <w:rPr>
          <w:rFonts w:ascii="Arial" w:hAnsi="Arial" w:cs="Arial"/>
          <w:color w:val="000000"/>
          <w:sz w:val="20"/>
          <w:szCs w:val="20"/>
        </w:rPr>
        <w:t xml:space="preserve">goài </w:t>
      </w:r>
      <w:r>
        <w:rPr>
          <w:rFonts w:ascii="Arial" w:hAnsi="Arial" w:cs="Arial"/>
          <w:color w:val="000000"/>
          <w:sz w:val="20"/>
          <w:szCs w:val="20"/>
        </w:rPr>
        <w:t>phạm vi</w:t>
      </w:r>
      <w:r w:rsidR="009B7032">
        <w:rPr>
          <w:rFonts w:ascii="Arial" w:hAnsi="Arial" w:cs="Arial"/>
          <w:color w:val="000000"/>
          <w:sz w:val="20"/>
          <w:szCs w:val="20"/>
        </w:rPr>
        <w:t xml:space="preserve"> khủng hoảng, nhiều quốc gia đã tìm cách thúc đẩy các nền tảng thanh toán di động nhằm </w:t>
      </w:r>
      <w:r>
        <w:rPr>
          <w:rFonts w:ascii="Arial" w:hAnsi="Arial" w:cs="Arial"/>
          <w:color w:val="000000"/>
          <w:sz w:val="20"/>
          <w:szCs w:val="20"/>
        </w:rPr>
        <w:t>giảm</w:t>
      </w:r>
      <w:r w:rsidR="009B7032">
        <w:rPr>
          <w:rFonts w:ascii="Arial" w:hAnsi="Arial" w:cs="Arial"/>
          <w:color w:val="000000"/>
          <w:sz w:val="20"/>
          <w:szCs w:val="20"/>
        </w:rPr>
        <w:t xml:space="preserve"> tham nhũng, nâng cao hiệu quả và minh bạch chi tiêu ngân sách, </w:t>
      </w:r>
      <w:r>
        <w:rPr>
          <w:rFonts w:ascii="Arial" w:hAnsi="Arial" w:cs="Arial"/>
          <w:color w:val="000000"/>
          <w:sz w:val="20"/>
          <w:szCs w:val="20"/>
        </w:rPr>
        <w:t xml:space="preserve">đồng thời </w:t>
      </w:r>
      <w:r w:rsidR="009B7032">
        <w:rPr>
          <w:rFonts w:ascii="Arial" w:hAnsi="Arial" w:cs="Arial"/>
          <w:color w:val="000000"/>
          <w:sz w:val="20"/>
          <w:szCs w:val="20"/>
        </w:rPr>
        <w:t xml:space="preserve">mở rộng tài chính toàn diện, đặc biệt là cho </w:t>
      </w:r>
      <w:r>
        <w:rPr>
          <w:rFonts w:ascii="Arial" w:hAnsi="Arial" w:cs="Arial"/>
          <w:color w:val="000000"/>
          <w:sz w:val="20"/>
          <w:szCs w:val="20"/>
        </w:rPr>
        <w:t xml:space="preserve">đối tượng </w:t>
      </w:r>
      <w:r w:rsidR="009B7032">
        <w:rPr>
          <w:rFonts w:ascii="Arial" w:hAnsi="Arial" w:cs="Arial"/>
          <w:color w:val="000000"/>
          <w:sz w:val="20"/>
          <w:szCs w:val="20"/>
        </w:rPr>
        <w:t xml:space="preserve">phụ nữ và khu vực </w:t>
      </w:r>
      <w:r>
        <w:rPr>
          <w:rFonts w:ascii="Arial" w:hAnsi="Arial" w:cs="Arial"/>
          <w:color w:val="000000"/>
          <w:sz w:val="20"/>
          <w:szCs w:val="20"/>
        </w:rPr>
        <w:t>không</w:t>
      </w:r>
      <w:r w:rsidR="009B7032">
        <w:rPr>
          <w:rFonts w:ascii="Arial" w:hAnsi="Arial" w:cs="Arial"/>
          <w:color w:val="000000"/>
          <w:sz w:val="20"/>
          <w:szCs w:val="20"/>
        </w:rPr>
        <w:t xml:space="preserve"> chính thức.</w:t>
      </w:r>
    </w:p>
    <w:p w14:paraId="45760885" w14:textId="2BD672FE" w:rsidR="009B7032" w:rsidRPr="00DD5086" w:rsidRDefault="009B7032" w:rsidP="002E20A7">
      <w:pPr>
        <w:pStyle w:val="NormalWeb"/>
        <w:shd w:val="clear" w:color="auto" w:fill="FFFFFF"/>
        <w:spacing w:before="120" w:beforeAutospacing="0" w:after="0" w:afterAutospacing="0"/>
        <w:jc w:val="both"/>
        <w:rPr>
          <w:rFonts w:ascii="Arial" w:hAnsi="Arial" w:cs="Arial"/>
          <w:sz w:val="20"/>
          <w:szCs w:val="20"/>
        </w:rPr>
      </w:pPr>
      <w:r>
        <w:rPr>
          <w:rFonts w:ascii="Arial" w:hAnsi="Arial" w:cs="Arial"/>
          <w:color w:val="000000"/>
          <w:sz w:val="20"/>
          <w:szCs w:val="20"/>
        </w:rPr>
        <w:t xml:space="preserve">Trong khi </w:t>
      </w:r>
      <w:r w:rsidR="001B7446">
        <w:rPr>
          <w:rFonts w:ascii="Arial" w:hAnsi="Arial" w:cs="Arial"/>
          <w:color w:val="000000"/>
          <w:sz w:val="20"/>
          <w:szCs w:val="20"/>
        </w:rPr>
        <w:t xml:space="preserve">nhanh chóng </w:t>
      </w:r>
      <w:r>
        <w:rPr>
          <w:rFonts w:ascii="Arial" w:hAnsi="Arial" w:cs="Arial"/>
          <w:color w:val="000000"/>
          <w:sz w:val="20"/>
          <w:szCs w:val="20"/>
        </w:rPr>
        <w:t>mở rộng các giao dịch chuyển tiền di động</w:t>
      </w:r>
      <w:r w:rsidR="00A8276B">
        <w:rPr>
          <w:rFonts w:ascii="Arial" w:hAnsi="Arial" w:cs="Arial"/>
          <w:color w:val="000000"/>
          <w:sz w:val="20"/>
          <w:szCs w:val="20"/>
        </w:rPr>
        <w:t xml:space="preserve"> </w:t>
      </w:r>
      <w:r>
        <w:rPr>
          <w:rFonts w:ascii="Arial" w:hAnsi="Arial" w:cs="Arial"/>
          <w:color w:val="000000"/>
          <w:sz w:val="20"/>
          <w:szCs w:val="20"/>
        </w:rPr>
        <w:t xml:space="preserve">giúp giảm nhẹ tác động của đại dịch, chính phủ </w:t>
      </w:r>
      <w:r w:rsidR="00A8276B">
        <w:rPr>
          <w:rFonts w:ascii="Arial" w:hAnsi="Arial" w:cs="Arial"/>
          <w:color w:val="000000"/>
          <w:sz w:val="20"/>
          <w:szCs w:val="20"/>
        </w:rPr>
        <w:t xml:space="preserve">các nước </w:t>
      </w:r>
      <w:r>
        <w:rPr>
          <w:rFonts w:ascii="Arial" w:hAnsi="Arial" w:cs="Arial"/>
          <w:color w:val="000000"/>
          <w:sz w:val="20"/>
          <w:szCs w:val="20"/>
        </w:rPr>
        <w:t>cần có cách tiếp cận rộng hơn</w:t>
      </w:r>
      <w:r w:rsidR="00A8276B">
        <w:rPr>
          <w:rFonts w:ascii="Arial" w:hAnsi="Arial" w:cs="Arial"/>
          <w:color w:val="000000"/>
          <w:sz w:val="20"/>
          <w:szCs w:val="20"/>
        </w:rPr>
        <w:t xml:space="preserve"> ngoài phạm vi công nghệ </w:t>
      </w:r>
      <w:r>
        <w:rPr>
          <w:rFonts w:ascii="Arial" w:hAnsi="Arial" w:cs="Arial"/>
          <w:color w:val="000000"/>
          <w:sz w:val="20"/>
          <w:szCs w:val="20"/>
        </w:rPr>
        <w:t xml:space="preserve">và </w:t>
      </w:r>
      <w:r w:rsidR="00A8276B">
        <w:rPr>
          <w:rFonts w:ascii="Arial" w:hAnsi="Arial" w:cs="Arial"/>
          <w:color w:val="000000"/>
          <w:sz w:val="20"/>
          <w:szCs w:val="20"/>
        </w:rPr>
        <w:t>xem xét</w:t>
      </w:r>
      <w:r w:rsidR="001B7446">
        <w:rPr>
          <w:rFonts w:ascii="Arial" w:hAnsi="Arial" w:cs="Arial"/>
          <w:color w:val="000000"/>
          <w:sz w:val="20"/>
          <w:szCs w:val="20"/>
        </w:rPr>
        <w:t xml:space="preserve"> đến</w:t>
      </w:r>
      <w:r>
        <w:rPr>
          <w:rFonts w:ascii="Arial" w:hAnsi="Arial" w:cs="Arial"/>
          <w:color w:val="000000"/>
          <w:sz w:val="20"/>
          <w:szCs w:val="20"/>
        </w:rPr>
        <w:t xml:space="preserve"> toàn bộ hệ sinh thái </w:t>
      </w:r>
      <w:r w:rsidR="00A8276B">
        <w:rPr>
          <w:rFonts w:ascii="Arial" w:hAnsi="Arial" w:cs="Arial"/>
          <w:color w:val="000000"/>
          <w:sz w:val="20"/>
          <w:szCs w:val="20"/>
        </w:rPr>
        <w:t>phía sau</w:t>
      </w:r>
      <w:r>
        <w:rPr>
          <w:rFonts w:ascii="Arial" w:hAnsi="Arial" w:cs="Arial"/>
          <w:color w:val="000000"/>
          <w:sz w:val="20"/>
          <w:szCs w:val="20"/>
        </w:rPr>
        <w:t xml:space="preserve">. </w:t>
      </w:r>
      <w:r>
        <w:rPr>
          <w:rFonts w:ascii="Arial" w:hAnsi="Arial" w:cs="Arial"/>
          <w:sz w:val="20"/>
          <w:szCs w:val="20"/>
        </w:rPr>
        <w:t xml:space="preserve">Ngoài ra, một phương pháp tiếp cận toàn diện cần được </w:t>
      </w:r>
      <w:r w:rsidR="00A8276B">
        <w:rPr>
          <w:rFonts w:ascii="Arial" w:hAnsi="Arial" w:cs="Arial"/>
          <w:sz w:val="20"/>
          <w:szCs w:val="20"/>
        </w:rPr>
        <w:t>cân nhắc</w:t>
      </w:r>
      <w:r w:rsidR="00DD5086">
        <w:rPr>
          <w:rFonts w:ascii="Arial" w:hAnsi="Arial" w:cs="Arial"/>
          <w:sz w:val="20"/>
          <w:szCs w:val="20"/>
        </w:rPr>
        <w:t xml:space="preserve"> để </w:t>
      </w:r>
      <w:r>
        <w:rPr>
          <w:rFonts w:ascii="Arial" w:hAnsi="Arial" w:cs="Arial"/>
          <w:sz w:val="20"/>
          <w:szCs w:val="20"/>
        </w:rPr>
        <w:t xml:space="preserve">tích hợp tất cả các </w:t>
      </w:r>
      <w:r w:rsidR="001B7446">
        <w:rPr>
          <w:rFonts w:ascii="Arial" w:hAnsi="Arial" w:cs="Arial"/>
          <w:sz w:val="20"/>
          <w:szCs w:val="20"/>
        </w:rPr>
        <w:t>thành phần tạo nên một nền tảng</w:t>
      </w:r>
      <w:r w:rsidR="001B7446" w:rsidRPr="001B7446">
        <w:rPr>
          <w:rFonts w:ascii="Arial" w:hAnsi="Arial" w:cs="Arial"/>
          <w:i/>
          <w:iCs/>
          <w:sz w:val="20"/>
          <w:szCs w:val="20"/>
        </w:rPr>
        <w:t xml:space="preserve"> </w:t>
      </w:r>
      <w:r w:rsidR="001B7446" w:rsidRPr="008B4CE6">
        <w:rPr>
          <w:rFonts w:ascii="Arial" w:hAnsi="Arial" w:cs="Arial"/>
          <w:i/>
          <w:iCs/>
          <w:sz w:val="20"/>
          <w:szCs w:val="20"/>
        </w:rPr>
        <w:t>Mobile Money</w:t>
      </w:r>
      <w:r w:rsidR="001B7446">
        <w:rPr>
          <w:rFonts w:ascii="Arial" w:hAnsi="Arial" w:cs="Arial"/>
          <w:sz w:val="20"/>
          <w:szCs w:val="20"/>
        </w:rPr>
        <w:t xml:space="preserve"> bền vững, bao gồm các </w:t>
      </w:r>
      <w:r>
        <w:rPr>
          <w:rFonts w:ascii="Arial" w:hAnsi="Arial" w:cs="Arial"/>
          <w:sz w:val="20"/>
          <w:szCs w:val="20"/>
        </w:rPr>
        <w:t>bên liên quan</w:t>
      </w:r>
      <w:r w:rsidR="001B7446">
        <w:rPr>
          <w:rFonts w:ascii="Arial" w:hAnsi="Arial" w:cs="Arial"/>
          <w:sz w:val="20"/>
          <w:szCs w:val="20"/>
        </w:rPr>
        <w:t>,</w:t>
      </w:r>
      <w:r>
        <w:rPr>
          <w:rFonts w:ascii="Arial" w:hAnsi="Arial" w:cs="Arial"/>
          <w:sz w:val="20"/>
          <w:szCs w:val="20"/>
        </w:rPr>
        <w:t xml:space="preserve"> </w:t>
      </w:r>
      <w:r w:rsidR="001B7446">
        <w:rPr>
          <w:rFonts w:ascii="Arial" w:hAnsi="Arial" w:cs="Arial"/>
          <w:sz w:val="20"/>
          <w:szCs w:val="20"/>
        </w:rPr>
        <w:t xml:space="preserve">các </w:t>
      </w:r>
      <w:r>
        <w:rPr>
          <w:rFonts w:ascii="Arial" w:hAnsi="Arial" w:cs="Arial"/>
          <w:sz w:val="20"/>
          <w:szCs w:val="20"/>
        </w:rPr>
        <w:t>thiết kế và chính sách giúp tối đa hóa lợi nhuận</w:t>
      </w:r>
      <w:r w:rsidR="001B7446">
        <w:rPr>
          <w:rFonts w:ascii="Arial" w:hAnsi="Arial" w:cs="Arial"/>
          <w:sz w:val="20"/>
          <w:szCs w:val="20"/>
        </w:rPr>
        <w:t>,</w:t>
      </w:r>
      <w:r>
        <w:rPr>
          <w:rFonts w:ascii="Arial" w:hAnsi="Arial" w:cs="Arial"/>
          <w:sz w:val="20"/>
          <w:szCs w:val="20"/>
        </w:rPr>
        <w:t xml:space="preserve"> chống lại rủi ro</w:t>
      </w:r>
      <w:r w:rsidR="003C3AB0">
        <w:rPr>
          <w:rFonts w:ascii="Arial" w:hAnsi="Arial" w:cs="Arial"/>
          <w:sz w:val="20"/>
          <w:szCs w:val="20"/>
        </w:rPr>
        <w:t>.</w:t>
      </w:r>
    </w:p>
    <w:p w14:paraId="05CEAFC4" w14:textId="568AE3F1" w:rsidR="00D36175" w:rsidRPr="00423D33" w:rsidRDefault="009B7032" w:rsidP="00423D33">
      <w:pPr>
        <w:spacing w:before="120" w:after="0" w:line="240" w:lineRule="auto"/>
        <w:jc w:val="both"/>
        <w:rPr>
          <w:rFonts w:ascii="Arial" w:hAnsi="Arial" w:cs="Arial"/>
          <w:i/>
          <w:sz w:val="20"/>
          <w:szCs w:val="20"/>
        </w:rPr>
      </w:pPr>
      <w:r w:rsidRPr="00856AE8">
        <w:rPr>
          <w:rFonts w:ascii="Arial" w:hAnsi="Arial" w:cs="Arial"/>
          <w:b/>
          <w:i/>
          <w:sz w:val="20"/>
          <w:szCs w:val="20"/>
        </w:rPr>
        <w:t>H.Nam</w:t>
      </w:r>
      <w:r w:rsidRPr="00C6491F">
        <w:rPr>
          <w:rFonts w:ascii="Arial" w:hAnsi="Arial" w:cs="Arial"/>
          <w:i/>
          <w:sz w:val="20"/>
          <w:szCs w:val="20"/>
        </w:rPr>
        <w:t xml:space="preserve"> (Nguồn: IMF blog)</w:t>
      </w:r>
      <w:bookmarkStart w:id="0" w:name="_GoBack"/>
      <w:bookmarkEnd w:id="0"/>
    </w:p>
    <w:sectPr w:rsidR="00D36175" w:rsidRPr="0042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32"/>
    <w:rsid w:val="00112487"/>
    <w:rsid w:val="001B7446"/>
    <w:rsid w:val="001C1E76"/>
    <w:rsid w:val="002754E8"/>
    <w:rsid w:val="00285282"/>
    <w:rsid w:val="002E20A7"/>
    <w:rsid w:val="00393C62"/>
    <w:rsid w:val="003C3AB0"/>
    <w:rsid w:val="00423D33"/>
    <w:rsid w:val="005375B4"/>
    <w:rsid w:val="00550546"/>
    <w:rsid w:val="0058448B"/>
    <w:rsid w:val="005A1D05"/>
    <w:rsid w:val="0070288E"/>
    <w:rsid w:val="00856AE8"/>
    <w:rsid w:val="00870AE5"/>
    <w:rsid w:val="008B4CE6"/>
    <w:rsid w:val="008D1D88"/>
    <w:rsid w:val="00981CC8"/>
    <w:rsid w:val="009B7032"/>
    <w:rsid w:val="00A13AD9"/>
    <w:rsid w:val="00A8276B"/>
    <w:rsid w:val="00D36175"/>
    <w:rsid w:val="00D6496C"/>
    <w:rsid w:val="00DC6AE6"/>
    <w:rsid w:val="00DD5086"/>
    <w:rsid w:val="00E90839"/>
    <w:rsid w:val="00EB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D8FC"/>
  <w15:chartTrackingRefBased/>
  <w15:docId w15:val="{FA2A2D73-871E-4773-9CDB-34E7CEC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03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MHN-Admim</cp:lastModifiedBy>
  <cp:revision>8</cp:revision>
  <dcterms:created xsi:type="dcterms:W3CDTF">2020-06-26T01:23:00Z</dcterms:created>
  <dcterms:modified xsi:type="dcterms:W3CDTF">2020-06-26T01:26:00Z</dcterms:modified>
</cp:coreProperties>
</file>