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A54882" w14:textId="0B33614D" w:rsidR="00C63BAD" w:rsidRPr="00CF7331" w:rsidRDefault="00CF7331" w:rsidP="00CF7331">
      <w:pPr>
        <w:spacing w:before="120" w:after="0" w:line="240" w:lineRule="auto"/>
        <w:rPr>
          <w:rFonts w:asciiTheme="majorHAnsi" w:eastAsia="Times New Roman" w:hAnsiTheme="majorHAnsi" w:cstheme="majorHAnsi"/>
          <w:sz w:val="20"/>
          <w:szCs w:val="20"/>
        </w:rPr>
      </w:pPr>
      <w:r>
        <w:rPr>
          <w:rFonts w:asciiTheme="majorHAnsi" w:eastAsia="Times New Roman" w:hAnsiTheme="majorHAnsi" w:cstheme="majorHAnsi"/>
          <w:b/>
          <w:bCs/>
          <w:sz w:val="20"/>
          <w:szCs w:val="20"/>
          <w:lang w:val="en-US"/>
        </w:rPr>
        <w:t>Đ</w:t>
      </w:r>
      <w:r w:rsidR="00C63BAD" w:rsidRPr="00CF7331">
        <w:rPr>
          <w:rFonts w:asciiTheme="majorHAnsi" w:eastAsia="Times New Roman" w:hAnsiTheme="majorHAnsi" w:cstheme="majorHAnsi"/>
          <w:b/>
          <w:bCs/>
          <w:sz w:val="20"/>
          <w:szCs w:val="20"/>
        </w:rPr>
        <w:t xml:space="preserve">ại dịch COVID-19 </w:t>
      </w:r>
      <w:proofErr w:type="spellStart"/>
      <w:r>
        <w:rPr>
          <w:rFonts w:asciiTheme="majorHAnsi" w:eastAsia="Times New Roman" w:hAnsiTheme="majorHAnsi" w:cstheme="majorHAnsi"/>
          <w:b/>
          <w:bCs/>
          <w:sz w:val="20"/>
          <w:szCs w:val="20"/>
          <w:lang w:val="en-US"/>
        </w:rPr>
        <w:t>đã</w:t>
      </w:r>
      <w:proofErr w:type="spellEnd"/>
      <w:r>
        <w:rPr>
          <w:rFonts w:asciiTheme="majorHAnsi" w:eastAsia="Times New Roman" w:hAnsiTheme="majorHAnsi" w:cstheme="majorHAnsi"/>
          <w:b/>
          <w:bCs/>
          <w:sz w:val="20"/>
          <w:szCs w:val="20"/>
          <w:lang w:val="en-US"/>
        </w:rPr>
        <w:t xml:space="preserve"> </w:t>
      </w:r>
      <w:proofErr w:type="spellStart"/>
      <w:r>
        <w:rPr>
          <w:rFonts w:asciiTheme="majorHAnsi" w:eastAsia="Times New Roman" w:hAnsiTheme="majorHAnsi" w:cstheme="majorHAnsi"/>
          <w:b/>
          <w:bCs/>
          <w:sz w:val="20"/>
          <w:szCs w:val="20"/>
          <w:lang w:val="en-SG"/>
        </w:rPr>
        <w:t>tác</w:t>
      </w:r>
      <w:proofErr w:type="spellEnd"/>
      <w:r>
        <w:rPr>
          <w:rFonts w:asciiTheme="majorHAnsi" w:eastAsia="Times New Roman" w:hAnsiTheme="majorHAnsi" w:cstheme="majorHAnsi"/>
          <w:b/>
          <w:bCs/>
          <w:sz w:val="20"/>
          <w:szCs w:val="20"/>
          <w:lang w:val="en-SG"/>
        </w:rPr>
        <w:t xml:space="preserve"> </w:t>
      </w:r>
      <w:proofErr w:type="spellStart"/>
      <w:r>
        <w:rPr>
          <w:rFonts w:asciiTheme="majorHAnsi" w:eastAsia="Times New Roman" w:hAnsiTheme="majorHAnsi" w:cstheme="majorHAnsi"/>
          <w:b/>
          <w:bCs/>
          <w:sz w:val="20"/>
          <w:szCs w:val="20"/>
          <w:lang w:val="en-SG"/>
        </w:rPr>
        <w:t>động</w:t>
      </w:r>
      <w:proofErr w:type="spellEnd"/>
      <w:r w:rsidR="00395DF5" w:rsidRPr="00CF7331">
        <w:rPr>
          <w:rFonts w:asciiTheme="majorHAnsi" w:eastAsia="Times New Roman" w:hAnsiTheme="majorHAnsi" w:cstheme="majorHAnsi"/>
          <w:b/>
          <w:bCs/>
          <w:sz w:val="20"/>
          <w:szCs w:val="20"/>
          <w:lang w:val="en-SG"/>
        </w:rPr>
        <w:t xml:space="preserve"> </w:t>
      </w:r>
      <w:proofErr w:type="spellStart"/>
      <w:r w:rsidR="00395DF5" w:rsidRPr="00CF7331">
        <w:rPr>
          <w:rFonts w:asciiTheme="majorHAnsi" w:eastAsia="Times New Roman" w:hAnsiTheme="majorHAnsi" w:cstheme="majorHAnsi"/>
          <w:b/>
          <w:bCs/>
          <w:sz w:val="20"/>
          <w:szCs w:val="20"/>
          <w:lang w:val="en-SG"/>
        </w:rPr>
        <w:t>tiêu</w:t>
      </w:r>
      <w:proofErr w:type="spellEnd"/>
      <w:r w:rsidR="00395DF5" w:rsidRPr="00CF7331">
        <w:rPr>
          <w:rFonts w:asciiTheme="majorHAnsi" w:eastAsia="Times New Roman" w:hAnsiTheme="majorHAnsi" w:cstheme="majorHAnsi"/>
          <w:b/>
          <w:bCs/>
          <w:sz w:val="20"/>
          <w:szCs w:val="20"/>
          <w:lang w:val="en-SG"/>
        </w:rPr>
        <w:t xml:space="preserve"> </w:t>
      </w:r>
      <w:proofErr w:type="spellStart"/>
      <w:r w:rsidR="00395DF5" w:rsidRPr="00CF7331">
        <w:rPr>
          <w:rFonts w:asciiTheme="majorHAnsi" w:eastAsia="Times New Roman" w:hAnsiTheme="majorHAnsi" w:cstheme="majorHAnsi"/>
          <w:b/>
          <w:bCs/>
          <w:sz w:val="20"/>
          <w:szCs w:val="20"/>
          <w:lang w:val="en-SG"/>
        </w:rPr>
        <w:t>cực</w:t>
      </w:r>
      <w:proofErr w:type="spellEnd"/>
      <w:r w:rsidR="00724986" w:rsidRPr="00CF7331">
        <w:rPr>
          <w:rFonts w:asciiTheme="majorHAnsi" w:eastAsia="Times New Roman" w:hAnsiTheme="majorHAnsi" w:cstheme="majorHAnsi"/>
          <w:b/>
          <w:bCs/>
          <w:sz w:val="20"/>
          <w:szCs w:val="20"/>
          <w:lang w:val="en-SG"/>
        </w:rPr>
        <w:t xml:space="preserve"> </w:t>
      </w:r>
      <w:proofErr w:type="spellStart"/>
      <w:r w:rsidR="00724986" w:rsidRPr="00CF7331">
        <w:rPr>
          <w:rFonts w:asciiTheme="majorHAnsi" w:eastAsia="Times New Roman" w:hAnsiTheme="majorHAnsi" w:cstheme="majorHAnsi"/>
          <w:b/>
          <w:bCs/>
          <w:sz w:val="20"/>
          <w:szCs w:val="20"/>
          <w:lang w:val="en-SG"/>
        </w:rPr>
        <w:t>tới</w:t>
      </w:r>
      <w:proofErr w:type="spellEnd"/>
      <w:r w:rsidR="00C63BAD" w:rsidRPr="00CF7331">
        <w:rPr>
          <w:rFonts w:asciiTheme="majorHAnsi" w:eastAsia="Times New Roman" w:hAnsiTheme="majorHAnsi" w:cstheme="majorHAnsi"/>
          <w:b/>
          <w:bCs/>
          <w:sz w:val="20"/>
          <w:szCs w:val="20"/>
        </w:rPr>
        <w:t xml:space="preserve"> triển vọng </w:t>
      </w:r>
      <w:proofErr w:type="spellStart"/>
      <w:r w:rsidR="00063686" w:rsidRPr="00CF7331">
        <w:rPr>
          <w:rFonts w:asciiTheme="majorHAnsi" w:eastAsia="Times New Roman" w:hAnsiTheme="majorHAnsi" w:cstheme="majorHAnsi"/>
          <w:b/>
          <w:bCs/>
          <w:sz w:val="20"/>
          <w:szCs w:val="20"/>
          <w:lang w:val="en-SG"/>
        </w:rPr>
        <w:t>kinh</w:t>
      </w:r>
      <w:proofErr w:type="spellEnd"/>
      <w:r w:rsidR="00063686" w:rsidRPr="00CF7331">
        <w:rPr>
          <w:rFonts w:asciiTheme="majorHAnsi" w:eastAsia="Times New Roman" w:hAnsiTheme="majorHAnsi" w:cstheme="majorHAnsi"/>
          <w:b/>
          <w:bCs/>
          <w:sz w:val="20"/>
          <w:szCs w:val="20"/>
          <w:lang w:val="en-SG"/>
        </w:rPr>
        <w:t xml:space="preserve"> </w:t>
      </w:r>
      <w:proofErr w:type="spellStart"/>
      <w:r w:rsidR="00063686" w:rsidRPr="00CF7331">
        <w:rPr>
          <w:rFonts w:asciiTheme="majorHAnsi" w:eastAsia="Times New Roman" w:hAnsiTheme="majorHAnsi" w:cstheme="majorHAnsi"/>
          <w:b/>
          <w:bCs/>
          <w:sz w:val="20"/>
          <w:szCs w:val="20"/>
          <w:lang w:val="en-SG"/>
        </w:rPr>
        <w:t>tế</w:t>
      </w:r>
      <w:proofErr w:type="spellEnd"/>
      <w:r w:rsidR="00063686" w:rsidRPr="00CF7331">
        <w:rPr>
          <w:rFonts w:asciiTheme="majorHAnsi" w:eastAsia="Times New Roman" w:hAnsiTheme="majorHAnsi" w:cstheme="majorHAnsi"/>
          <w:b/>
          <w:bCs/>
          <w:sz w:val="20"/>
          <w:szCs w:val="20"/>
          <w:lang w:val="en-SG"/>
        </w:rPr>
        <w:t xml:space="preserve"> </w:t>
      </w:r>
      <w:r w:rsidR="00C63BAD" w:rsidRPr="00CF7331">
        <w:rPr>
          <w:rFonts w:asciiTheme="majorHAnsi" w:eastAsia="Times New Roman" w:hAnsiTheme="majorHAnsi" w:cstheme="majorHAnsi"/>
          <w:b/>
          <w:bCs/>
          <w:sz w:val="20"/>
          <w:szCs w:val="20"/>
        </w:rPr>
        <w:t xml:space="preserve">ngắn hạn của khu vực. </w:t>
      </w:r>
      <w:r w:rsidR="00063686" w:rsidRPr="00CF7331">
        <w:rPr>
          <w:rFonts w:asciiTheme="majorHAnsi" w:eastAsia="Times New Roman" w:hAnsiTheme="majorHAnsi" w:cstheme="majorHAnsi"/>
          <w:sz w:val="20"/>
          <w:szCs w:val="20"/>
        </w:rPr>
        <w:t>Theo</w:t>
      </w:r>
      <w:r w:rsidR="00357307" w:rsidRPr="00CF7331">
        <w:rPr>
          <w:rFonts w:asciiTheme="majorHAnsi" w:eastAsia="Times New Roman" w:hAnsiTheme="majorHAnsi" w:cstheme="majorHAnsi"/>
          <w:sz w:val="20"/>
          <w:szCs w:val="20"/>
          <w:lang w:val="en-US"/>
        </w:rPr>
        <w:t xml:space="preserve"> </w:t>
      </w:r>
      <w:r w:rsidR="00063686" w:rsidRPr="00CF7331">
        <w:rPr>
          <w:rFonts w:asciiTheme="majorHAnsi" w:eastAsia="Times New Roman" w:hAnsiTheme="majorHAnsi" w:cstheme="majorHAnsi"/>
          <w:sz w:val="20"/>
          <w:szCs w:val="20"/>
        </w:rPr>
        <w:t>IMF</w:t>
      </w:r>
      <w:r w:rsidR="00C63BAD" w:rsidRPr="00CF7331">
        <w:rPr>
          <w:rFonts w:asciiTheme="majorHAnsi" w:eastAsia="Times New Roman" w:hAnsiTheme="majorHAnsi" w:cstheme="majorHAnsi"/>
          <w:sz w:val="20"/>
          <w:szCs w:val="20"/>
        </w:rPr>
        <w:t>,</w:t>
      </w:r>
      <w:r w:rsidR="00C63BAD" w:rsidRPr="00CF7331">
        <w:rPr>
          <w:rFonts w:asciiTheme="majorHAnsi" w:eastAsia="Times New Roman" w:hAnsiTheme="majorHAnsi" w:cstheme="majorHAnsi"/>
          <w:sz w:val="20"/>
          <w:szCs w:val="20"/>
          <w:lang w:val="en-US"/>
        </w:rPr>
        <w:t xml:space="preserve"> </w:t>
      </w:r>
      <w:proofErr w:type="spellStart"/>
      <w:r w:rsidR="00063686" w:rsidRPr="00CF7331">
        <w:rPr>
          <w:rFonts w:asciiTheme="majorHAnsi" w:eastAsia="Times New Roman" w:hAnsiTheme="majorHAnsi" w:cstheme="majorHAnsi"/>
          <w:sz w:val="20"/>
          <w:szCs w:val="20"/>
          <w:lang w:val="en-US"/>
        </w:rPr>
        <w:t>tăng</w:t>
      </w:r>
      <w:proofErr w:type="spellEnd"/>
      <w:r w:rsidR="00063686" w:rsidRPr="00CF7331">
        <w:rPr>
          <w:rFonts w:asciiTheme="majorHAnsi" w:eastAsia="Times New Roman" w:hAnsiTheme="majorHAnsi" w:cstheme="majorHAnsi"/>
          <w:sz w:val="20"/>
          <w:szCs w:val="20"/>
          <w:lang w:val="en-US"/>
        </w:rPr>
        <w:t xml:space="preserve"> </w:t>
      </w:r>
      <w:proofErr w:type="spellStart"/>
      <w:r w:rsidR="00063686" w:rsidRPr="00CF7331">
        <w:rPr>
          <w:rFonts w:asciiTheme="majorHAnsi" w:eastAsia="Times New Roman" w:hAnsiTheme="majorHAnsi" w:cstheme="majorHAnsi"/>
          <w:sz w:val="20"/>
          <w:szCs w:val="20"/>
          <w:lang w:val="en-US"/>
        </w:rPr>
        <w:t>trưởng</w:t>
      </w:r>
      <w:proofErr w:type="spellEnd"/>
      <w:r w:rsidR="00063686" w:rsidRPr="00CF7331">
        <w:rPr>
          <w:rFonts w:asciiTheme="majorHAnsi" w:eastAsia="Times New Roman" w:hAnsiTheme="majorHAnsi" w:cstheme="majorHAnsi"/>
          <w:sz w:val="20"/>
          <w:szCs w:val="20"/>
          <w:lang w:val="en-US"/>
        </w:rPr>
        <w:t xml:space="preserve"> </w:t>
      </w:r>
      <w:r w:rsidR="00C63BAD" w:rsidRPr="00CF7331">
        <w:rPr>
          <w:rFonts w:asciiTheme="majorHAnsi" w:eastAsia="Times New Roman" w:hAnsiTheme="majorHAnsi" w:cstheme="majorHAnsi"/>
          <w:sz w:val="20"/>
          <w:szCs w:val="20"/>
        </w:rPr>
        <w:t>kinh tế toàn cầu</w:t>
      </w:r>
      <w:r w:rsidR="00063686" w:rsidRPr="00CF7331">
        <w:rPr>
          <w:rFonts w:asciiTheme="majorHAnsi" w:eastAsia="Times New Roman" w:hAnsiTheme="majorHAnsi" w:cstheme="majorHAnsi"/>
          <w:sz w:val="20"/>
          <w:szCs w:val="20"/>
          <w:lang w:val="en-SG"/>
        </w:rPr>
        <w:t xml:space="preserve"> </w:t>
      </w:r>
      <w:proofErr w:type="spellStart"/>
      <w:r w:rsidR="00063686" w:rsidRPr="00CF7331">
        <w:rPr>
          <w:rFonts w:asciiTheme="majorHAnsi" w:eastAsia="Times New Roman" w:hAnsiTheme="majorHAnsi" w:cstheme="majorHAnsi"/>
          <w:sz w:val="20"/>
          <w:szCs w:val="20"/>
          <w:lang w:val="en-SG"/>
        </w:rPr>
        <w:t>năm</w:t>
      </w:r>
      <w:proofErr w:type="spellEnd"/>
      <w:r w:rsidR="00063686" w:rsidRPr="00CF7331">
        <w:rPr>
          <w:rFonts w:asciiTheme="majorHAnsi" w:eastAsia="Times New Roman" w:hAnsiTheme="majorHAnsi" w:cstheme="majorHAnsi"/>
          <w:sz w:val="20"/>
          <w:szCs w:val="20"/>
          <w:lang w:val="en-SG"/>
        </w:rPr>
        <w:t xml:space="preserve"> 2020</w:t>
      </w:r>
      <w:r w:rsidR="00C63BAD" w:rsidRPr="00CF7331">
        <w:rPr>
          <w:rFonts w:asciiTheme="majorHAnsi" w:eastAsia="Times New Roman" w:hAnsiTheme="majorHAnsi" w:cstheme="majorHAnsi"/>
          <w:sz w:val="20"/>
          <w:szCs w:val="20"/>
        </w:rPr>
        <w:t xml:space="preserve"> dự kiến ​​sẽ giảm mạnh </w:t>
      </w:r>
      <w:proofErr w:type="spellStart"/>
      <w:r w:rsidR="006B0A29" w:rsidRPr="00CF7331">
        <w:rPr>
          <w:rFonts w:asciiTheme="majorHAnsi" w:eastAsia="Times New Roman" w:hAnsiTheme="majorHAnsi" w:cstheme="majorHAnsi"/>
          <w:sz w:val="20"/>
          <w:szCs w:val="20"/>
          <w:lang w:val="en-SG"/>
        </w:rPr>
        <w:t>xuống</w:t>
      </w:r>
      <w:proofErr w:type="spellEnd"/>
      <w:r w:rsidR="00063686" w:rsidRPr="00CF7331">
        <w:rPr>
          <w:rFonts w:asciiTheme="majorHAnsi" w:eastAsia="Times New Roman" w:hAnsiTheme="majorHAnsi" w:cstheme="majorHAnsi"/>
          <w:sz w:val="20"/>
          <w:szCs w:val="20"/>
          <w:lang w:val="en-SG"/>
        </w:rPr>
        <w:t xml:space="preserve"> </w:t>
      </w:r>
      <w:proofErr w:type="spellStart"/>
      <w:r w:rsidR="00063686" w:rsidRPr="00CF7331">
        <w:rPr>
          <w:rFonts w:asciiTheme="majorHAnsi" w:eastAsia="Times New Roman" w:hAnsiTheme="majorHAnsi" w:cstheme="majorHAnsi"/>
          <w:sz w:val="20"/>
          <w:szCs w:val="20"/>
          <w:lang w:val="en-SG"/>
        </w:rPr>
        <w:t>mức</w:t>
      </w:r>
      <w:proofErr w:type="spellEnd"/>
      <w:r w:rsidR="00063686" w:rsidRPr="00CF7331">
        <w:rPr>
          <w:rFonts w:asciiTheme="majorHAnsi" w:eastAsia="Times New Roman" w:hAnsiTheme="majorHAnsi" w:cstheme="majorHAnsi"/>
          <w:sz w:val="20"/>
          <w:szCs w:val="20"/>
          <w:lang w:val="en-SG"/>
        </w:rPr>
        <w:t xml:space="preserve"> </w:t>
      </w:r>
      <w:r w:rsidR="006B0A29" w:rsidRPr="00CF7331">
        <w:rPr>
          <w:rFonts w:asciiTheme="majorHAnsi" w:eastAsia="Times New Roman" w:hAnsiTheme="majorHAnsi" w:cstheme="majorHAnsi"/>
          <w:sz w:val="20"/>
          <w:szCs w:val="20"/>
          <w:lang w:val="en-SG"/>
        </w:rPr>
        <w:t>-</w:t>
      </w:r>
      <w:r>
        <w:rPr>
          <w:rFonts w:asciiTheme="majorHAnsi" w:eastAsia="Times New Roman" w:hAnsiTheme="majorHAnsi" w:cstheme="majorHAnsi"/>
          <w:sz w:val="20"/>
          <w:szCs w:val="20"/>
          <w:lang w:val="en-SG"/>
        </w:rPr>
        <w:t xml:space="preserve"> </w:t>
      </w:r>
      <w:r w:rsidR="00063686" w:rsidRPr="00CF7331">
        <w:rPr>
          <w:rFonts w:asciiTheme="majorHAnsi" w:eastAsia="Times New Roman" w:hAnsiTheme="majorHAnsi" w:cstheme="majorHAnsi"/>
          <w:sz w:val="20"/>
          <w:szCs w:val="20"/>
        </w:rPr>
        <w:t>4,9%</w:t>
      </w:r>
      <w:r w:rsidR="00C63BAD" w:rsidRPr="00CF7331">
        <w:rPr>
          <w:rFonts w:asciiTheme="majorHAnsi" w:eastAsia="Times New Roman" w:hAnsiTheme="majorHAnsi" w:cstheme="majorHAnsi"/>
          <w:sz w:val="20"/>
          <w:szCs w:val="20"/>
        </w:rPr>
        <w:t xml:space="preserve">, mức </w:t>
      </w:r>
      <w:proofErr w:type="spellStart"/>
      <w:r w:rsidR="00063686" w:rsidRPr="00CF7331">
        <w:rPr>
          <w:rFonts w:asciiTheme="majorHAnsi" w:eastAsia="Times New Roman" w:hAnsiTheme="majorHAnsi" w:cstheme="majorHAnsi"/>
          <w:sz w:val="20"/>
          <w:szCs w:val="20"/>
          <w:lang w:val="en-SG"/>
        </w:rPr>
        <w:t>thấp</w:t>
      </w:r>
      <w:proofErr w:type="spellEnd"/>
      <w:r w:rsidR="00063686" w:rsidRPr="00CF7331">
        <w:rPr>
          <w:rFonts w:asciiTheme="majorHAnsi" w:eastAsia="Times New Roman" w:hAnsiTheme="majorHAnsi" w:cstheme="majorHAnsi"/>
          <w:sz w:val="20"/>
          <w:szCs w:val="20"/>
          <w:lang w:val="en-SG"/>
        </w:rPr>
        <w:t xml:space="preserve"> </w:t>
      </w:r>
      <w:proofErr w:type="spellStart"/>
      <w:r w:rsidR="00063686" w:rsidRPr="00CF7331">
        <w:rPr>
          <w:rFonts w:asciiTheme="majorHAnsi" w:eastAsia="Times New Roman" w:hAnsiTheme="majorHAnsi" w:cstheme="majorHAnsi"/>
          <w:sz w:val="20"/>
          <w:szCs w:val="20"/>
          <w:lang w:val="en-SG"/>
        </w:rPr>
        <w:t>nhất</w:t>
      </w:r>
      <w:proofErr w:type="spellEnd"/>
      <w:r w:rsidR="00063686" w:rsidRPr="00CF7331">
        <w:rPr>
          <w:rFonts w:asciiTheme="majorHAnsi" w:eastAsia="Times New Roman" w:hAnsiTheme="majorHAnsi" w:cstheme="majorHAnsi"/>
          <w:sz w:val="20"/>
          <w:szCs w:val="20"/>
          <w:lang w:val="en-SG"/>
        </w:rPr>
        <w:t xml:space="preserve"> </w:t>
      </w:r>
      <w:r w:rsidR="00C63BAD" w:rsidRPr="00CF7331">
        <w:rPr>
          <w:rFonts w:asciiTheme="majorHAnsi" w:eastAsia="Times New Roman" w:hAnsiTheme="majorHAnsi" w:cstheme="majorHAnsi"/>
          <w:sz w:val="20"/>
          <w:szCs w:val="20"/>
        </w:rPr>
        <w:t xml:space="preserve">kể từ cuộc khủng hoảng tài chính toàn cầu năm 2009. </w:t>
      </w:r>
      <w:proofErr w:type="spellStart"/>
      <w:r w:rsidR="00063686" w:rsidRPr="00CF7331">
        <w:rPr>
          <w:rFonts w:asciiTheme="majorHAnsi" w:eastAsia="Times New Roman" w:hAnsiTheme="majorHAnsi" w:cstheme="majorHAnsi"/>
          <w:sz w:val="20"/>
          <w:szCs w:val="20"/>
          <w:lang w:val="en-SG"/>
        </w:rPr>
        <w:t>Kh</w:t>
      </w:r>
      <w:proofErr w:type="spellEnd"/>
      <w:r w:rsidR="00C63BAD" w:rsidRPr="00CF7331">
        <w:rPr>
          <w:rFonts w:asciiTheme="majorHAnsi" w:eastAsia="Times New Roman" w:hAnsiTheme="majorHAnsi" w:cstheme="majorHAnsi"/>
          <w:sz w:val="20"/>
          <w:szCs w:val="20"/>
        </w:rPr>
        <w:t>u vực</w:t>
      </w:r>
      <w:r w:rsidR="00063686" w:rsidRPr="00CF7331">
        <w:rPr>
          <w:rFonts w:asciiTheme="majorHAnsi" w:eastAsia="Times New Roman" w:hAnsiTheme="majorHAnsi" w:cstheme="majorHAnsi"/>
          <w:sz w:val="20"/>
          <w:szCs w:val="20"/>
          <w:lang w:val="en-SG"/>
        </w:rPr>
        <w:t xml:space="preserve"> </w:t>
      </w:r>
      <w:proofErr w:type="spellStart"/>
      <w:r w:rsidR="00063686" w:rsidRPr="00CF7331">
        <w:rPr>
          <w:rFonts w:asciiTheme="majorHAnsi" w:eastAsia="Times New Roman" w:hAnsiTheme="majorHAnsi" w:cstheme="majorHAnsi"/>
          <w:sz w:val="20"/>
          <w:szCs w:val="20"/>
          <w:lang w:val="en-SG"/>
        </w:rPr>
        <w:t>ASEAN+3</w:t>
      </w:r>
      <w:proofErr w:type="spellEnd"/>
      <w:r w:rsidR="00063686" w:rsidRPr="00CF7331">
        <w:rPr>
          <w:rFonts w:asciiTheme="majorHAnsi" w:eastAsia="Times New Roman" w:hAnsiTheme="majorHAnsi" w:cstheme="majorHAnsi"/>
          <w:sz w:val="20"/>
          <w:szCs w:val="20"/>
          <w:lang w:val="en-SG"/>
        </w:rPr>
        <w:t xml:space="preserve"> </w:t>
      </w:r>
      <w:proofErr w:type="spellStart"/>
      <w:r w:rsidR="00063686" w:rsidRPr="00CF7331">
        <w:rPr>
          <w:rFonts w:asciiTheme="majorHAnsi" w:eastAsia="Times New Roman" w:hAnsiTheme="majorHAnsi" w:cstheme="majorHAnsi"/>
          <w:sz w:val="20"/>
          <w:szCs w:val="20"/>
          <w:lang w:val="en-SG"/>
        </w:rPr>
        <w:t>cũng</w:t>
      </w:r>
      <w:proofErr w:type="spellEnd"/>
      <w:r w:rsidR="00063686" w:rsidRPr="00CF7331">
        <w:rPr>
          <w:rFonts w:asciiTheme="majorHAnsi" w:eastAsia="Times New Roman" w:hAnsiTheme="majorHAnsi" w:cstheme="majorHAnsi"/>
          <w:sz w:val="20"/>
          <w:szCs w:val="20"/>
          <w:lang w:val="en-SG"/>
        </w:rPr>
        <w:t xml:space="preserve"> </w:t>
      </w:r>
      <w:proofErr w:type="spellStart"/>
      <w:r w:rsidR="00063686" w:rsidRPr="00CF7331">
        <w:rPr>
          <w:rFonts w:asciiTheme="majorHAnsi" w:eastAsia="Times New Roman" w:hAnsiTheme="majorHAnsi" w:cstheme="majorHAnsi"/>
          <w:sz w:val="20"/>
          <w:szCs w:val="20"/>
          <w:lang w:val="en-SG"/>
        </w:rPr>
        <w:t>bị</w:t>
      </w:r>
      <w:proofErr w:type="spellEnd"/>
      <w:r w:rsidR="00C63BAD" w:rsidRPr="00CF7331">
        <w:rPr>
          <w:rFonts w:asciiTheme="majorHAnsi" w:eastAsia="Times New Roman" w:hAnsiTheme="majorHAnsi" w:cstheme="majorHAnsi"/>
          <w:sz w:val="20"/>
          <w:szCs w:val="20"/>
        </w:rPr>
        <w:t xml:space="preserve"> tác động tiêu cực của đại dịch COVID-19</w:t>
      </w:r>
      <w:r w:rsidR="00063686" w:rsidRPr="00CF7331">
        <w:rPr>
          <w:rFonts w:asciiTheme="majorHAnsi" w:eastAsia="Times New Roman" w:hAnsiTheme="majorHAnsi" w:cstheme="majorHAnsi"/>
          <w:sz w:val="20"/>
          <w:szCs w:val="20"/>
          <w:lang w:val="en-SG"/>
        </w:rPr>
        <w:t xml:space="preserve"> </w:t>
      </w:r>
      <w:proofErr w:type="spellStart"/>
      <w:r w:rsidR="00063686" w:rsidRPr="00CF7331">
        <w:rPr>
          <w:rFonts w:asciiTheme="majorHAnsi" w:eastAsia="Times New Roman" w:hAnsiTheme="majorHAnsi" w:cstheme="majorHAnsi"/>
          <w:sz w:val="20"/>
          <w:szCs w:val="20"/>
          <w:lang w:val="en-SG"/>
        </w:rPr>
        <w:t>khi</w:t>
      </w:r>
      <w:proofErr w:type="spellEnd"/>
      <w:r w:rsidR="00063686" w:rsidRPr="00CF7331">
        <w:rPr>
          <w:rFonts w:asciiTheme="majorHAnsi" w:eastAsia="Times New Roman" w:hAnsiTheme="majorHAnsi" w:cstheme="majorHAnsi"/>
          <w:sz w:val="20"/>
          <w:szCs w:val="20"/>
          <w:lang w:val="en-SG"/>
        </w:rPr>
        <w:t xml:space="preserve"> </w:t>
      </w:r>
      <w:proofErr w:type="spellStart"/>
      <w:r w:rsidR="00063686" w:rsidRPr="00CF7331">
        <w:rPr>
          <w:rFonts w:asciiTheme="majorHAnsi" w:eastAsia="Times New Roman" w:hAnsiTheme="majorHAnsi" w:cstheme="majorHAnsi"/>
          <w:sz w:val="20"/>
          <w:szCs w:val="20"/>
          <w:lang w:val="en-SG"/>
        </w:rPr>
        <w:t>các</w:t>
      </w:r>
      <w:proofErr w:type="spellEnd"/>
      <w:r w:rsidR="00063686" w:rsidRPr="00CF7331">
        <w:rPr>
          <w:rFonts w:asciiTheme="majorHAnsi" w:eastAsia="Times New Roman" w:hAnsiTheme="majorHAnsi" w:cstheme="majorHAnsi"/>
          <w:sz w:val="20"/>
          <w:szCs w:val="20"/>
          <w:lang w:val="en-SG"/>
        </w:rPr>
        <w:t xml:space="preserve"> </w:t>
      </w:r>
      <w:proofErr w:type="spellStart"/>
      <w:r w:rsidR="00063686" w:rsidRPr="00CF7331">
        <w:rPr>
          <w:rFonts w:asciiTheme="majorHAnsi" w:eastAsia="Times New Roman" w:hAnsiTheme="majorHAnsi" w:cstheme="majorHAnsi"/>
          <w:sz w:val="20"/>
          <w:szCs w:val="20"/>
          <w:lang w:val="en-SG"/>
        </w:rPr>
        <w:t>nền</w:t>
      </w:r>
      <w:proofErr w:type="spellEnd"/>
      <w:r w:rsidR="00063686" w:rsidRPr="00CF7331">
        <w:rPr>
          <w:rFonts w:asciiTheme="majorHAnsi" w:eastAsia="Times New Roman" w:hAnsiTheme="majorHAnsi" w:cstheme="majorHAnsi"/>
          <w:sz w:val="20"/>
          <w:szCs w:val="20"/>
          <w:lang w:val="en-SG"/>
        </w:rPr>
        <w:t xml:space="preserve"> </w:t>
      </w:r>
      <w:proofErr w:type="spellStart"/>
      <w:r w:rsidR="00063686" w:rsidRPr="00CF7331">
        <w:rPr>
          <w:rFonts w:asciiTheme="majorHAnsi" w:eastAsia="Times New Roman" w:hAnsiTheme="majorHAnsi" w:cstheme="majorHAnsi"/>
          <w:sz w:val="20"/>
          <w:szCs w:val="20"/>
          <w:lang w:val="en-SG"/>
        </w:rPr>
        <w:t>kinh</w:t>
      </w:r>
      <w:proofErr w:type="spellEnd"/>
      <w:r w:rsidR="00063686" w:rsidRPr="00CF7331">
        <w:rPr>
          <w:rFonts w:asciiTheme="majorHAnsi" w:eastAsia="Times New Roman" w:hAnsiTheme="majorHAnsi" w:cstheme="majorHAnsi"/>
          <w:sz w:val="20"/>
          <w:szCs w:val="20"/>
          <w:lang w:val="en-SG"/>
        </w:rPr>
        <w:t xml:space="preserve"> </w:t>
      </w:r>
      <w:proofErr w:type="spellStart"/>
      <w:r w:rsidR="00063686" w:rsidRPr="00CF7331">
        <w:rPr>
          <w:rFonts w:asciiTheme="majorHAnsi" w:eastAsia="Times New Roman" w:hAnsiTheme="majorHAnsi" w:cstheme="majorHAnsi"/>
          <w:sz w:val="20"/>
          <w:szCs w:val="20"/>
          <w:lang w:val="en-SG"/>
        </w:rPr>
        <w:t>tế</w:t>
      </w:r>
      <w:proofErr w:type="spellEnd"/>
      <w:r w:rsidR="00063686" w:rsidRPr="00CF7331">
        <w:rPr>
          <w:rFonts w:asciiTheme="majorHAnsi" w:eastAsia="Times New Roman" w:hAnsiTheme="majorHAnsi" w:cstheme="majorHAnsi"/>
          <w:sz w:val="20"/>
          <w:szCs w:val="20"/>
          <w:lang w:val="en-SG"/>
        </w:rPr>
        <w:t xml:space="preserve"> </w:t>
      </w:r>
      <w:proofErr w:type="spellStart"/>
      <w:r w:rsidR="00063686" w:rsidRPr="00CF7331">
        <w:rPr>
          <w:rFonts w:asciiTheme="majorHAnsi" w:eastAsia="Times New Roman" w:hAnsiTheme="majorHAnsi" w:cstheme="majorHAnsi"/>
          <w:sz w:val="20"/>
          <w:szCs w:val="20"/>
          <w:lang w:val="en-SG"/>
        </w:rPr>
        <w:t>trên</w:t>
      </w:r>
      <w:proofErr w:type="spellEnd"/>
      <w:r w:rsidR="00063686" w:rsidRPr="00CF7331">
        <w:rPr>
          <w:rFonts w:asciiTheme="majorHAnsi" w:eastAsia="Times New Roman" w:hAnsiTheme="majorHAnsi" w:cstheme="majorHAnsi"/>
          <w:sz w:val="20"/>
          <w:szCs w:val="20"/>
          <w:lang w:val="en-SG"/>
        </w:rPr>
        <w:t xml:space="preserve"> </w:t>
      </w:r>
      <w:proofErr w:type="spellStart"/>
      <w:r w:rsidR="00063686" w:rsidRPr="00CF7331">
        <w:rPr>
          <w:rFonts w:asciiTheme="majorHAnsi" w:eastAsia="Times New Roman" w:hAnsiTheme="majorHAnsi" w:cstheme="majorHAnsi"/>
          <w:sz w:val="20"/>
          <w:szCs w:val="20"/>
          <w:lang w:val="en-SG"/>
        </w:rPr>
        <w:t>thế</w:t>
      </w:r>
      <w:proofErr w:type="spellEnd"/>
      <w:r w:rsidR="00063686" w:rsidRPr="00CF7331">
        <w:rPr>
          <w:rFonts w:asciiTheme="majorHAnsi" w:eastAsia="Times New Roman" w:hAnsiTheme="majorHAnsi" w:cstheme="majorHAnsi"/>
          <w:sz w:val="20"/>
          <w:szCs w:val="20"/>
          <w:lang w:val="en-SG"/>
        </w:rPr>
        <w:t xml:space="preserve"> </w:t>
      </w:r>
      <w:proofErr w:type="spellStart"/>
      <w:r w:rsidR="00063686" w:rsidRPr="00CF7331">
        <w:rPr>
          <w:rFonts w:asciiTheme="majorHAnsi" w:eastAsia="Times New Roman" w:hAnsiTheme="majorHAnsi" w:cstheme="majorHAnsi"/>
          <w:sz w:val="20"/>
          <w:szCs w:val="20"/>
          <w:lang w:val="en-SG"/>
        </w:rPr>
        <w:t>giới</w:t>
      </w:r>
      <w:proofErr w:type="spellEnd"/>
      <w:r w:rsidR="00063686" w:rsidRPr="00CF7331">
        <w:rPr>
          <w:rFonts w:asciiTheme="majorHAnsi" w:eastAsia="Times New Roman" w:hAnsiTheme="majorHAnsi" w:cstheme="majorHAnsi"/>
          <w:sz w:val="20"/>
          <w:szCs w:val="20"/>
          <w:lang w:val="en-SG"/>
        </w:rPr>
        <w:t xml:space="preserve"> </w:t>
      </w:r>
      <w:proofErr w:type="spellStart"/>
      <w:r w:rsidR="00063686" w:rsidRPr="00CF7331">
        <w:rPr>
          <w:rFonts w:asciiTheme="majorHAnsi" w:eastAsia="Times New Roman" w:hAnsiTheme="majorHAnsi" w:cstheme="majorHAnsi"/>
          <w:sz w:val="20"/>
          <w:szCs w:val="20"/>
          <w:lang w:val="en-SG"/>
        </w:rPr>
        <w:t>có</w:t>
      </w:r>
      <w:proofErr w:type="spellEnd"/>
      <w:r w:rsidR="00063686" w:rsidRPr="00CF7331">
        <w:rPr>
          <w:rFonts w:asciiTheme="majorHAnsi" w:eastAsia="Times New Roman" w:hAnsiTheme="majorHAnsi" w:cstheme="majorHAnsi"/>
          <w:sz w:val="20"/>
          <w:szCs w:val="20"/>
          <w:lang w:val="en-SG"/>
        </w:rPr>
        <w:t xml:space="preserve"> </w:t>
      </w:r>
      <w:proofErr w:type="spellStart"/>
      <w:r w:rsidR="00063686" w:rsidRPr="00CF7331">
        <w:rPr>
          <w:rFonts w:asciiTheme="majorHAnsi" w:eastAsia="Times New Roman" w:hAnsiTheme="majorHAnsi" w:cstheme="majorHAnsi"/>
          <w:sz w:val="20"/>
          <w:szCs w:val="20"/>
          <w:lang w:val="en-SG"/>
        </w:rPr>
        <w:t>sự</w:t>
      </w:r>
      <w:proofErr w:type="spellEnd"/>
      <w:r w:rsidR="00063686" w:rsidRPr="00CF7331">
        <w:rPr>
          <w:rFonts w:asciiTheme="majorHAnsi" w:eastAsia="Times New Roman" w:hAnsiTheme="majorHAnsi" w:cstheme="majorHAnsi"/>
          <w:sz w:val="20"/>
          <w:szCs w:val="20"/>
          <w:lang w:val="en-SG"/>
        </w:rPr>
        <w:t xml:space="preserve"> </w:t>
      </w:r>
      <w:proofErr w:type="spellStart"/>
      <w:r w:rsidR="00063686" w:rsidRPr="00CF7331">
        <w:rPr>
          <w:rFonts w:asciiTheme="majorHAnsi" w:eastAsia="Times New Roman" w:hAnsiTheme="majorHAnsi" w:cstheme="majorHAnsi"/>
          <w:sz w:val="20"/>
          <w:szCs w:val="20"/>
          <w:lang w:val="en-SG"/>
        </w:rPr>
        <w:t>li</w:t>
      </w:r>
      <w:r>
        <w:rPr>
          <w:rFonts w:asciiTheme="majorHAnsi" w:eastAsia="Times New Roman" w:hAnsiTheme="majorHAnsi" w:cstheme="majorHAnsi"/>
          <w:sz w:val="20"/>
          <w:szCs w:val="20"/>
          <w:lang w:val="en-SG"/>
        </w:rPr>
        <w:t>ê</w:t>
      </w:r>
      <w:r w:rsidR="00063686" w:rsidRPr="00CF7331">
        <w:rPr>
          <w:rFonts w:asciiTheme="majorHAnsi" w:eastAsia="Times New Roman" w:hAnsiTheme="majorHAnsi" w:cstheme="majorHAnsi"/>
          <w:sz w:val="20"/>
          <w:szCs w:val="20"/>
          <w:lang w:val="en-SG"/>
        </w:rPr>
        <w:t>n</w:t>
      </w:r>
      <w:proofErr w:type="spellEnd"/>
      <w:r w:rsidR="00063686" w:rsidRPr="00CF7331">
        <w:rPr>
          <w:rFonts w:asciiTheme="majorHAnsi" w:eastAsia="Times New Roman" w:hAnsiTheme="majorHAnsi" w:cstheme="majorHAnsi"/>
          <w:sz w:val="20"/>
          <w:szCs w:val="20"/>
          <w:lang w:val="en-SG"/>
        </w:rPr>
        <w:t xml:space="preserve"> </w:t>
      </w:r>
      <w:proofErr w:type="spellStart"/>
      <w:r w:rsidR="00063686" w:rsidRPr="00CF7331">
        <w:rPr>
          <w:rFonts w:asciiTheme="majorHAnsi" w:eastAsia="Times New Roman" w:hAnsiTheme="majorHAnsi" w:cstheme="majorHAnsi"/>
          <w:sz w:val="20"/>
          <w:szCs w:val="20"/>
          <w:lang w:val="en-SG"/>
        </w:rPr>
        <w:t>kết</w:t>
      </w:r>
      <w:proofErr w:type="spellEnd"/>
      <w:r w:rsidR="00063686" w:rsidRPr="00CF7331">
        <w:rPr>
          <w:rFonts w:asciiTheme="majorHAnsi" w:eastAsia="Times New Roman" w:hAnsiTheme="majorHAnsi" w:cstheme="majorHAnsi"/>
          <w:sz w:val="20"/>
          <w:szCs w:val="20"/>
          <w:lang w:val="en-SG"/>
        </w:rPr>
        <w:t xml:space="preserve"> </w:t>
      </w:r>
      <w:proofErr w:type="spellStart"/>
      <w:r w:rsidR="00063686" w:rsidRPr="00CF7331">
        <w:rPr>
          <w:rFonts w:asciiTheme="majorHAnsi" w:eastAsia="Times New Roman" w:hAnsiTheme="majorHAnsi" w:cstheme="majorHAnsi"/>
          <w:sz w:val="20"/>
          <w:szCs w:val="20"/>
          <w:lang w:val="en-SG"/>
        </w:rPr>
        <w:t>chặt</w:t>
      </w:r>
      <w:proofErr w:type="spellEnd"/>
      <w:r w:rsidR="00063686" w:rsidRPr="00CF7331">
        <w:rPr>
          <w:rFonts w:asciiTheme="majorHAnsi" w:eastAsia="Times New Roman" w:hAnsiTheme="majorHAnsi" w:cstheme="majorHAnsi"/>
          <w:sz w:val="20"/>
          <w:szCs w:val="20"/>
          <w:lang w:val="en-SG"/>
        </w:rPr>
        <w:t xml:space="preserve"> </w:t>
      </w:r>
      <w:proofErr w:type="spellStart"/>
      <w:r w:rsidR="00063686" w:rsidRPr="00CF7331">
        <w:rPr>
          <w:rFonts w:asciiTheme="majorHAnsi" w:eastAsia="Times New Roman" w:hAnsiTheme="majorHAnsi" w:cstheme="majorHAnsi"/>
          <w:sz w:val="20"/>
          <w:szCs w:val="20"/>
          <w:lang w:val="en-SG"/>
        </w:rPr>
        <w:t>chẽ</w:t>
      </w:r>
      <w:proofErr w:type="spellEnd"/>
      <w:r w:rsidR="00063686" w:rsidRPr="00CF7331">
        <w:rPr>
          <w:rFonts w:asciiTheme="majorHAnsi" w:eastAsia="Times New Roman" w:hAnsiTheme="majorHAnsi" w:cstheme="majorHAnsi"/>
          <w:sz w:val="20"/>
          <w:szCs w:val="20"/>
          <w:lang w:val="en-SG"/>
        </w:rPr>
        <w:t xml:space="preserve"> </w:t>
      </w:r>
      <w:proofErr w:type="spellStart"/>
      <w:r w:rsidR="00063686" w:rsidRPr="00CF7331">
        <w:rPr>
          <w:rFonts w:asciiTheme="majorHAnsi" w:eastAsia="Times New Roman" w:hAnsiTheme="majorHAnsi" w:cstheme="majorHAnsi"/>
          <w:sz w:val="20"/>
          <w:szCs w:val="20"/>
          <w:lang w:val="en-SG"/>
        </w:rPr>
        <w:t>với</w:t>
      </w:r>
      <w:proofErr w:type="spellEnd"/>
      <w:r w:rsidR="00063686" w:rsidRPr="00CF7331">
        <w:rPr>
          <w:rFonts w:asciiTheme="majorHAnsi" w:eastAsia="Times New Roman" w:hAnsiTheme="majorHAnsi" w:cstheme="majorHAnsi"/>
          <w:sz w:val="20"/>
          <w:szCs w:val="20"/>
          <w:lang w:val="en-SG"/>
        </w:rPr>
        <w:t xml:space="preserve"> </w:t>
      </w:r>
      <w:proofErr w:type="spellStart"/>
      <w:r w:rsidR="00063686" w:rsidRPr="00CF7331">
        <w:rPr>
          <w:rFonts w:asciiTheme="majorHAnsi" w:eastAsia="Times New Roman" w:hAnsiTheme="majorHAnsi" w:cstheme="majorHAnsi"/>
          <w:sz w:val="20"/>
          <w:szCs w:val="20"/>
          <w:lang w:val="en-SG"/>
        </w:rPr>
        <w:t>nhau</w:t>
      </w:r>
      <w:proofErr w:type="spellEnd"/>
      <w:r w:rsidR="00C63BAD" w:rsidRPr="00CF7331">
        <w:rPr>
          <w:rFonts w:asciiTheme="majorHAnsi" w:eastAsia="Times New Roman" w:hAnsiTheme="majorHAnsi" w:cstheme="majorHAnsi"/>
          <w:sz w:val="20"/>
          <w:szCs w:val="20"/>
        </w:rPr>
        <w:t>.</w:t>
      </w:r>
      <w:r w:rsidR="00C63BAD" w:rsidRPr="00CF7331">
        <w:rPr>
          <w:rFonts w:asciiTheme="majorHAnsi" w:eastAsia="Times New Roman" w:hAnsiTheme="majorHAnsi" w:cstheme="majorHAnsi"/>
          <w:sz w:val="20"/>
          <w:szCs w:val="20"/>
          <w:lang w:val="en-US"/>
        </w:rPr>
        <w:t xml:space="preserve"> </w:t>
      </w:r>
      <w:r w:rsidR="00C63BAD" w:rsidRPr="00CF7331">
        <w:rPr>
          <w:rFonts w:asciiTheme="majorHAnsi" w:eastAsia="Times New Roman" w:hAnsiTheme="majorHAnsi" w:cstheme="majorHAnsi"/>
          <w:sz w:val="20"/>
          <w:szCs w:val="20"/>
        </w:rPr>
        <w:t xml:space="preserve">AMRO </w:t>
      </w:r>
      <w:proofErr w:type="spellStart"/>
      <w:r w:rsidR="00063686" w:rsidRPr="00CF7331">
        <w:rPr>
          <w:rFonts w:asciiTheme="majorHAnsi" w:eastAsia="Times New Roman" w:hAnsiTheme="majorHAnsi" w:cstheme="majorHAnsi"/>
          <w:sz w:val="20"/>
          <w:szCs w:val="20"/>
          <w:lang w:val="en-SG"/>
        </w:rPr>
        <w:t>đã</w:t>
      </w:r>
      <w:proofErr w:type="spellEnd"/>
      <w:r w:rsidR="00C63BAD" w:rsidRPr="00CF7331">
        <w:rPr>
          <w:rFonts w:asciiTheme="majorHAnsi" w:eastAsia="Times New Roman" w:hAnsiTheme="majorHAnsi" w:cstheme="majorHAnsi"/>
          <w:sz w:val="20"/>
          <w:szCs w:val="20"/>
          <w:lang w:val="en-US"/>
        </w:rPr>
        <w:t xml:space="preserve"> </w:t>
      </w:r>
      <w:r w:rsidR="00C63BAD" w:rsidRPr="00CF7331">
        <w:rPr>
          <w:rFonts w:asciiTheme="majorHAnsi" w:eastAsia="Times New Roman" w:hAnsiTheme="majorHAnsi" w:cstheme="majorHAnsi"/>
          <w:sz w:val="20"/>
          <w:szCs w:val="20"/>
        </w:rPr>
        <w:t xml:space="preserve">điều chỉnh </w:t>
      </w:r>
      <w:proofErr w:type="spellStart"/>
      <w:r w:rsidR="00063686" w:rsidRPr="00CF7331">
        <w:rPr>
          <w:rFonts w:asciiTheme="majorHAnsi" w:eastAsia="Times New Roman" w:hAnsiTheme="majorHAnsi" w:cstheme="majorHAnsi"/>
          <w:sz w:val="20"/>
          <w:szCs w:val="20"/>
          <w:lang w:val="en-SG"/>
        </w:rPr>
        <w:t>tốc</w:t>
      </w:r>
      <w:proofErr w:type="spellEnd"/>
      <w:r w:rsidR="00063686" w:rsidRPr="00CF7331">
        <w:rPr>
          <w:rFonts w:asciiTheme="majorHAnsi" w:eastAsia="Times New Roman" w:hAnsiTheme="majorHAnsi" w:cstheme="majorHAnsi"/>
          <w:sz w:val="20"/>
          <w:szCs w:val="20"/>
          <w:lang w:val="en-SG"/>
        </w:rPr>
        <w:t xml:space="preserve"> </w:t>
      </w:r>
      <w:proofErr w:type="spellStart"/>
      <w:r w:rsidR="00063686" w:rsidRPr="00CF7331">
        <w:rPr>
          <w:rFonts w:asciiTheme="majorHAnsi" w:eastAsia="Times New Roman" w:hAnsiTheme="majorHAnsi" w:cstheme="majorHAnsi"/>
          <w:sz w:val="20"/>
          <w:szCs w:val="20"/>
          <w:lang w:val="en-SG"/>
        </w:rPr>
        <w:t>độ</w:t>
      </w:r>
      <w:proofErr w:type="spellEnd"/>
      <w:r w:rsidR="00063686" w:rsidRPr="00CF7331">
        <w:rPr>
          <w:rFonts w:asciiTheme="majorHAnsi" w:eastAsia="Times New Roman" w:hAnsiTheme="majorHAnsi" w:cstheme="majorHAnsi"/>
          <w:sz w:val="20"/>
          <w:szCs w:val="20"/>
          <w:lang w:val="en-SG"/>
        </w:rPr>
        <w:t xml:space="preserve"> </w:t>
      </w:r>
      <w:r w:rsidR="00C63BAD" w:rsidRPr="00CF7331">
        <w:rPr>
          <w:rFonts w:asciiTheme="majorHAnsi" w:eastAsia="Times New Roman" w:hAnsiTheme="majorHAnsi" w:cstheme="majorHAnsi"/>
          <w:sz w:val="20"/>
          <w:szCs w:val="20"/>
        </w:rPr>
        <w:t xml:space="preserve">tăng trưởng </w:t>
      </w:r>
      <w:proofErr w:type="spellStart"/>
      <w:r w:rsidR="00063686" w:rsidRPr="00CF7331">
        <w:rPr>
          <w:rFonts w:asciiTheme="majorHAnsi" w:eastAsia="Times New Roman" w:hAnsiTheme="majorHAnsi" w:cstheme="majorHAnsi"/>
          <w:sz w:val="20"/>
          <w:szCs w:val="20"/>
          <w:lang w:val="en-SG"/>
        </w:rPr>
        <w:t>kinh</w:t>
      </w:r>
      <w:proofErr w:type="spellEnd"/>
      <w:r w:rsidR="00063686" w:rsidRPr="00CF7331">
        <w:rPr>
          <w:rFonts w:asciiTheme="majorHAnsi" w:eastAsia="Times New Roman" w:hAnsiTheme="majorHAnsi" w:cstheme="majorHAnsi"/>
          <w:sz w:val="20"/>
          <w:szCs w:val="20"/>
          <w:lang w:val="en-SG"/>
        </w:rPr>
        <w:t xml:space="preserve"> </w:t>
      </w:r>
      <w:proofErr w:type="spellStart"/>
      <w:r w:rsidR="00063686" w:rsidRPr="00CF7331">
        <w:rPr>
          <w:rFonts w:asciiTheme="majorHAnsi" w:eastAsia="Times New Roman" w:hAnsiTheme="majorHAnsi" w:cstheme="majorHAnsi"/>
          <w:sz w:val="20"/>
          <w:szCs w:val="20"/>
          <w:lang w:val="en-SG"/>
        </w:rPr>
        <w:t>tế</w:t>
      </w:r>
      <w:proofErr w:type="spellEnd"/>
      <w:r w:rsidR="00063686" w:rsidRPr="00CF7331">
        <w:rPr>
          <w:rFonts w:asciiTheme="majorHAnsi" w:eastAsia="Times New Roman" w:hAnsiTheme="majorHAnsi" w:cstheme="majorHAnsi"/>
          <w:sz w:val="20"/>
          <w:szCs w:val="20"/>
          <w:lang w:val="en-SG"/>
        </w:rPr>
        <w:t xml:space="preserve"> </w:t>
      </w:r>
      <w:proofErr w:type="spellStart"/>
      <w:r w:rsidR="00063686" w:rsidRPr="00CF7331">
        <w:rPr>
          <w:rFonts w:asciiTheme="majorHAnsi" w:eastAsia="Times New Roman" w:hAnsiTheme="majorHAnsi" w:cstheme="majorHAnsi"/>
          <w:sz w:val="20"/>
          <w:szCs w:val="20"/>
          <w:lang w:val="en-SG"/>
        </w:rPr>
        <w:t>của</w:t>
      </w:r>
      <w:proofErr w:type="spellEnd"/>
      <w:r w:rsidR="00063686" w:rsidRPr="00CF7331">
        <w:rPr>
          <w:rFonts w:asciiTheme="majorHAnsi" w:eastAsia="Times New Roman" w:hAnsiTheme="majorHAnsi" w:cstheme="majorHAnsi"/>
          <w:sz w:val="20"/>
          <w:szCs w:val="20"/>
          <w:lang w:val="en-SG"/>
        </w:rPr>
        <w:t xml:space="preserve"> </w:t>
      </w:r>
      <w:r w:rsidR="00C63BAD" w:rsidRPr="00CF7331">
        <w:rPr>
          <w:rFonts w:asciiTheme="majorHAnsi" w:eastAsia="Times New Roman" w:hAnsiTheme="majorHAnsi" w:cstheme="majorHAnsi"/>
          <w:sz w:val="20"/>
          <w:szCs w:val="20"/>
        </w:rPr>
        <w:t xml:space="preserve">khu vực ASEAN+3 </w:t>
      </w:r>
      <w:r w:rsidR="00063686" w:rsidRPr="00CF7331">
        <w:rPr>
          <w:rFonts w:asciiTheme="majorHAnsi" w:eastAsia="Times New Roman" w:hAnsiTheme="majorHAnsi" w:cstheme="majorHAnsi"/>
          <w:sz w:val="20"/>
          <w:szCs w:val="20"/>
        </w:rPr>
        <w:t>năm 2020 còn 0,3%</w:t>
      </w:r>
      <w:r w:rsidR="00C63BAD" w:rsidRPr="00CF7331">
        <w:rPr>
          <w:rFonts w:asciiTheme="majorHAnsi" w:eastAsia="Times New Roman" w:hAnsiTheme="majorHAnsi" w:cstheme="majorHAnsi"/>
          <w:sz w:val="20"/>
          <w:szCs w:val="20"/>
        </w:rPr>
        <w:t>,</w:t>
      </w:r>
      <w:r w:rsidR="00C63BAD" w:rsidRPr="00CF7331">
        <w:rPr>
          <w:rFonts w:asciiTheme="majorHAnsi" w:eastAsia="Times New Roman" w:hAnsiTheme="majorHAnsi" w:cstheme="majorHAnsi"/>
          <w:sz w:val="20"/>
          <w:szCs w:val="20"/>
          <w:lang w:val="en-US"/>
        </w:rPr>
        <w:t xml:space="preserve"> </w:t>
      </w:r>
      <w:r w:rsidR="00C63BAD" w:rsidRPr="00CF7331">
        <w:rPr>
          <w:rFonts w:asciiTheme="majorHAnsi" w:eastAsia="Times New Roman" w:hAnsiTheme="majorHAnsi" w:cstheme="majorHAnsi"/>
          <w:sz w:val="20"/>
          <w:szCs w:val="20"/>
        </w:rPr>
        <w:t xml:space="preserve">giảm từ </w:t>
      </w:r>
      <w:proofErr w:type="spellStart"/>
      <w:r w:rsidR="00063686" w:rsidRPr="00CF7331">
        <w:rPr>
          <w:rFonts w:asciiTheme="majorHAnsi" w:eastAsia="Times New Roman" w:hAnsiTheme="majorHAnsi" w:cstheme="majorHAnsi"/>
          <w:sz w:val="20"/>
          <w:szCs w:val="20"/>
          <w:lang w:val="en-SG"/>
        </w:rPr>
        <w:t>mức</w:t>
      </w:r>
      <w:proofErr w:type="spellEnd"/>
      <w:r w:rsidR="00063686" w:rsidRPr="00CF7331">
        <w:rPr>
          <w:rFonts w:asciiTheme="majorHAnsi" w:eastAsia="Times New Roman" w:hAnsiTheme="majorHAnsi" w:cstheme="majorHAnsi"/>
          <w:sz w:val="20"/>
          <w:szCs w:val="20"/>
          <w:lang w:val="en-SG"/>
        </w:rPr>
        <w:t xml:space="preserve"> </w:t>
      </w:r>
      <w:r w:rsidR="00C63BAD" w:rsidRPr="00CF7331">
        <w:rPr>
          <w:rFonts w:asciiTheme="majorHAnsi" w:eastAsia="Times New Roman" w:hAnsiTheme="majorHAnsi" w:cstheme="majorHAnsi"/>
          <w:sz w:val="20"/>
          <w:szCs w:val="20"/>
        </w:rPr>
        <w:t>2</w:t>
      </w:r>
      <w:r w:rsidR="00063686" w:rsidRPr="00CF7331">
        <w:rPr>
          <w:rFonts w:asciiTheme="majorHAnsi" w:eastAsia="Times New Roman" w:hAnsiTheme="majorHAnsi" w:cstheme="majorHAnsi"/>
          <w:sz w:val="20"/>
          <w:szCs w:val="20"/>
          <w:lang w:val="en-SG"/>
        </w:rPr>
        <w:t xml:space="preserve">% </w:t>
      </w:r>
      <w:proofErr w:type="spellStart"/>
      <w:r w:rsidR="00063686" w:rsidRPr="00CF7331">
        <w:rPr>
          <w:rFonts w:asciiTheme="majorHAnsi" w:eastAsia="Times New Roman" w:hAnsiTheme="majorHAnsi" w:cstheme="majorHAnsi"/>
          <w:sz w:val="20"/>
          <w:szCs w:val="20"/>
          <w:lang w:val="en-SG"/>
        </w:rPr>
        <w:t>tại</w:t>
      </w:r>
      <w:proofErr w:type="spellEnd"/>
      <w:r w:rsidR="00C63BAD" w:rsidRPr="00CF7331">
        <w:rPr>
          <w:rFonts w:asciiTheme="majorHAnsi" w:eastAsia="Times New Roman" w:hAnsiTheme="majorHAnsi" w:cstheme="majorHAnsi"/>
          <w:sz w:val="20"/>
          <w:szCs w:val="20"/>
        </w:rPr>
        <w:t xml:space="preserve"> dự báo </w:t>
      </w:r>
      <w:proofErr w:type="spellStart"/>
      <w:r w:rsidR="00063686" w:rsidRPr="00CF7331">
        <w:rPr>
          <w:rFonts w:asciiTheme="majorHAnsi" w:eastAsia="Times New Roman" w:hAnsiTheme="majorHAnsi" w:cstheme="majorHAnsi"/>
          <w:sz w:val="20"/>
          <w:szCs w:val="20"/>
          <w:lang w:val="en-SG"/>
        </w:rPr>
        <w:t>vào</w:t>
      </w:r>
      <w:proofErr w:type="spellEnd"/>
      <w:r w:rsidR="00063686" w:rsidRPr="00CF7331">
        <w:rPr>
          <w:rFonts w:asciiTheme="majorHAnsi" w:eastAsia="Times New Roman" w:hAnsiTheme="majorHAnsi" w:cstheme="majorHAnsi"/>
          <w:sz w:val="20"/>
          <w:szCs w:val="20"/>
          <w:lang w:val="en-SG"/>
        </w:rPr>
        <w:t xml:space="preserve"> </w:t>
      </w:r>
      <w:proofErr w:type="spellStart"/>
      <w:r w:rsidR="00063686" w:rsidRPr="00CF7331">
        <w:rPr>
          <w:rFonts w:asciiTheme="majorHAnsi" w:eastAsia="Times New Roman" w:hAnsiTheme="majorHAnsi" w:cstheme="majorHAnsi"/>
          <w:sz w:val="20"/>
          <w:szCs w:val="20"/>
          <w:lang w:val="en-SG"/>
        </w:rPr>
        <w:t>tháng</w:t>
      </w:r>
      <w:proofErr w:type="spellEnd"/>
      <w:r w:rsidR="00063686" w:rsidRPr="00CF7331">
        <w:rPr>
          <w:rFonts w:asciiTheme="majorHAnsi" w:eastAsia="Times New Roman" w:hAnsiTheme="majorHAnsi" w:cstheme="majorHAnsi"/>
          <w:sz w:val="20"/>
          <w:szCs w:val="20"/>
          <w:lang w:val="en-SG"/>
        </w:rPr>
        <w:t xml:space="preserve"> 04/2020</w:t>
      </w:r>
      <w:r w:rsidR="00C63BAD" w:rsidRPr="00CF7331">
        <w:rPr>
          <w:rFonts w:asciiTheme="majorHAnsi" w:eastAsia="Times New Roman" w:hAnsiTheme="majorHAnsi" w:cstheme="majorHAnsi"/>
          <w:sz w:val="20"/>
          <w:szCs w:val="20"/>
        </w:rPr>
        <w:t xml:space="preserve">. </w:t>
      </w:r>
    </w:p>
    <w:p w14:paraId="72BB0B3F" w14:textId="59E03BCF" w:rsidR="00C63BAD" w:rsidRPr="00CF7331" w:rsidRDefault="00C63BAD" w:rsidP="00CF7331">
      <w:pPr>
        <w:spacing w:before="120" w:after="0" w:line="240" w:lineRule="auto"/>
        <w:rPr>
          <w:rFonts w:asciiTheme="majorHAnsi" w:eastAsia="Times New Roman" w:hAnsiTheme="majorHAnsi" w:cstheme="majorHAnsi"/>
          <w:sz w:val="20"/>
          <w:szCs w:val="20"/>
        </w:rPr>
      </w:pPr>
      <w:r w:rsidRPr="00CF7331">
        <w:rPr>
          <w:rFonts w:asciiTheme="majorHAnsi" w:eastAsia="Times New Roman" w:hAnsiTheme="majorHAnsi" w:cstheme="majorHAnsi"/>
          <w:b/>
          <w:bCs/>
          <w:sz w:val="20"/>
          <w:szCs w:val="20"/>
        </w:rPr>
        <w:t xml:space="preserve">Đại dịch đã </w:t>
      </w:r>
      <w:proofErr w:type="spellStart"/>
      <w:r w:rsidR="00EC3DEE" w:rsidRPr="00CF7331">
        <w:rPr>
          <w:rFonts w:asciiTheme="majorHAnsi" w:eastAsia="Times New Roman" w:hAnsiTheme="majorHAnsi" w:cstheme="majorHAnsi"/>
          <w:b/>
          <w:bCs/>
          <w:sz w:val="20"/>
          <w:szCs w:val="20"/>
          <w:lang w:val="en-US"/>
        </w:rPr>
        <w:t>gây</w:t>
      </w:r>
      <w:proofErr w:type="spellEnd"/>
      <w:r w:rsidR="00EC3DEE" w:rsidRPr="00CF7331">
        <w:rPr>
          <w:rFonts w:asciiTheme="majorHAnsi" w:eastAsia="Times New Roman" w:hAnsiTheme="majorHAnsi" w:cstheme="majorHAnsi"/>
          <w:b/>
          <w:bCs/>
          <w:sz w:val="20"/>
          <w:szCs w:val="20"/>
          <w:lang w:val="en-US"/>
        </w:rPr>
        <w:t xml:space="preserve"> ra </w:t>
      </w:r>
      <w:r w:rsidRPr="00CF7331">
        <w:rPr>
          <w:rFonts w:asciiTheme="majorHAnsi" w:eastAsia="Times New Roman" w:hAnsiTheme="majorHAnsi" w:cstheme="majorHAnsi"/>
          <w:b/>
          <w:bCs/>
          <w:sz w:val="20"/>
          <w:szCs w:val="20"/>
        </w:rPr>
        <w:t>gián đoạn</w:t>
      </w:r>
      <w:r w:rsidR="003B35A0" w:rsidRPr="00CF7331">
        <w:rPr>
          <w:rFonts w:asciiTheme="majorHAnsi" w:eastAsia="Times New Roman" w:hAnsiTheme="majorHAnsi" w:cstheme="majorHAnsi"/>
          <w:b/>
          <w:bCs/>
          <w:sz w:val="20"/>
          <w:szCs w:val="20"/>
          <w:lang w:val="en-US"/>
        </w:rPr>
        <w:t xml:space="preserve"> </w:t>
      </w:r>
      <w:proofErr w:type="spellStart"/>
      <w:r w:rsidR="00A26A51" w:rsidRPr="00CF7331">
        <w:rPr>
          <w:rFonts w:asciiTheme="majorHAnsi" w:eastAsia="Times New Roman" w:hAnsiTheme="majorHAnsi" w:cstheme="majorHAnsi"/>
          <w:b/>
          <w:bCs/>
          <w:sz w:val="20"/>
          <w:szCs w:val="20"/>
          <w:lang w:val="en-US"/>
        </w:rPr>
        <w:t>các</w:t>
      </w:r>
      <w:proofErr w:type="spellEnd"/>
      <w:r w:rsidR="00A26A51" w:rsidRPr="00CF7331">
        <w:rPr>
          <w:rFonts w:asciiTheme="majorHAnsi" w:eastAsia="Times New Roman" w:hAnsiTheme="majorHAnsi" w:cstheme="majorHAnsi"/>
          <w:b/>
          <w:bCs/>
          <w:sz w:val="20"/>
          <w:szCs w:val="20"/>
          <w:lang w:val="en-US"/>
        </w:rPr>
        <w:t xml:space="preserve"> </w:t>
      </w:r>
      <w:proofErr w:type="spellStart"/>
      <w:r w:rsidR="00A26A51" w:rsidRPr="00CF7331">
        <w:rPr>
          <w:rFonts w:asciiTheme="majorHAnsi" w:eastAsia="Times New Roman" w:hAnsiTheme="majorHAnsi" w:cstheme="majorHAnsi"/>
          <w:b/>
          <w:bCs/>
          <w:sz w:val="20"/>
          <w:szCs w:val="20"/>
          <w:lang w:val="en-US"/>
        </w:rPr>
        <w:t>chuỗi</w:t>
      </w:r>
      <w:proofErr w:type="spellEnd"/>
      <w:r w:rsidR="00707C81" w:rsidRPr="00CF7331">
        <w:rPr>
          <w:rFonts w:asciiTheme="majorHAnsi" w:eastAsia="Times New Roman" w:hAnsiTheme="majorHAnsi" w:cstheme="majorHAnsi"/>
          <w:b/>
          <w:bCs/>
          <w:sz w:val="20"/>
          <w:szCs w:val="20"/>
          <w:lang w:val="en-US"/>
        </w:rPr>
        <w:t xml:space="preserve"> </w:t>
      </w:r>
      <w:proofErr w:type="spellStart"/>
      <w:r w:rsidR="003B35A0" w:rsidRPr="00CF7331">
        <w:rPr>
          <w:rFonts w:asciiTheme="majorHAnsi" w:eastAsia="Times New Roman" w:hAnsiTheme="majorHAnsi" w:cstheme="majorHAnsi"/>
          <w:b/>
          <w:bCs/>
          <w:sz w:val="20"/>
          <w:szCs w:val="20"/>
          <w:lang w:val="en-US"/>
        </w:rPr>
        <w:t>cung</w:t>
      </w:r>
      <w:proofErr w:type="spellEnd"/>
      <w:r w:rsidR="003B35A0" w:rsidRPr="00CF7331">
        <w:rPr>
          <w:rFonts w:asciiTheme="majorHAnsi" w:eastAsia="Times New Roman" w:hAnsiTheme="majorHAnsi" w:cstheme="majorHAnsi"/>
          <w:b/>
          <w:bCs/>
          <w:sz w:val="20"/>
          <w:szCs w:val="20"/>
          <w:lang w:val="en-US"/>
        </w:rPr>
        <w:t xml:space="preserve"> </w:t>
      </w:r>
      <w:proofErr w:type="spellStart"/>
      <w:r w:rsidR="00A26A51" w:rsidRPr="00CF7331">
        <w:rPr>
          <w:rFonts w:asciiTheme="majorHAnsi" w:eastAsia="Times New Roman" w:hAnsiTheme="majorHAnsi" w:cstheme="majorHAnsi"/>
          <w:b/>
          <w:bCs/>
          <w:sz w:val="20"/>
          <w:szCs w:val="20"/>
          <w:lang w:val="en-US"/>
        </w:rPr>
        <w:t>ứng</w:t>
      </w:r>
      <w:proofErr w:type="spellEnd"/>
      <w:r w:rsidR="00A26A51" w:rsidRPr="00CF7331">
        <w:rPr>
          <w:rFonts w:asciiTheme="majorHAnsi" w:eastAsia="Times New Roman" w:hAnsiTheme="majorHAnsi" w:cstheme="majorHAnsi"/>
          <w:b/>
          <w:bCs/>
          <w:sz w:val="20"/>
          <w:szCs w:val="20"/>
          <w:lang w:val="en-US"/>
        </w:rPr>
        <w:t xml:space="preserve"> </w:t>
      </w:r>
      <w:proofErr w:type="spellStart"/>
      <w:r w:rsidR="00A26A51" w:rsidRPr="00CF7331">
        <w:rPr>
          <w:rFonts w:asciiTheme="majorHAnsi" w:eastAsia="Times New Roman" w:hAnsiTheme="majorHAnsi" w:cstheme="majorHAnsi"/>
          <w:b/>
          <w:bCs/>
          <w:sz w:val="20"/>
          <w:szCs w:val="20"/>
          <w:lang w:val="en-US"/>
        </w:rPr>
        <w:t>cũng</w:t>
      </w:r>
      <w:proofErr w:type="spellEnd"/>
      <w:r w:rsidR="00A26A51" w:rsidRPr="00CF7331">
        <w:rPr>
          <w:rFonts w:asciiTheme="majorHAnsi" w:eastAsia="Times New Roman" w:hAnsiTheme="majorHAnsi" w:cstheme="majorHAnsi"/>
          <w:b/>
          <w:bCs/>
          <w:sz w:val="20"/>
          <w:szCs w:val="20"/>
          <w:lang w:val="en-US"/>
        </w:rPr>
        <w:t xml:space="preserve"> </w:t>
      </w:r>
      <w:proofErr w:type="spellStart"/>
      <w:r w:rsidR="00A26A51" w:rsidRPr="00CF7331">
        <w:rPr>
          <w:rFonts w:asciiTheme="majorHAnsi" w:eastAsia="Times New Roman" w:hAnsiTheme="majorHAnsi" w:cstheme="majorHAnsi"/>
          <w:b/>
          <w:bCs/>
          <w:sz w:val="20"/>
          <w:szCs w:val="20"/>
          <w:lang w:val="en-US"/>
        </w:rPr>
        <w:t>như</w:t>
      </w:r>
      <w:proofErr w:type="spellEnd"/>
      <w:r w:rsidR="00A26A51" w:rsidRPr="00CF7331">
        <w:rPr>
          <w:rFonts w:asciiTheme="majorHAnsi" w:eastAsia="Times New Roman" w:hAnsiTheme="majorHAnsi" w:cstheme="majorHAnsi"/>
          <w:b/>
          <w:bCs/>
          <w:sz w:val="20"/>
          <w:szCs w:val="20"/>
          <w:lang w:val="en-US"/>
        </w:rPr>
        <w:t xml:space="preserve"> </w:t>
      </w:r>
      <w:proofErr w:type="spellStart"/>
      <w:r w:rsidR="00A26A51" w:rsidRPr="00CF7331">
        <w:rPr>
          <w:rFonts w:asciiTheme="majorHAnsi" w:eastAsia="Times New Roman" w:hAnsiTheme="majorHAnsi" w:cstheme="majorHAnsi"/>
          <w:b/>
          <w:bCs/>
          <w:sz w:val="20"/>
          <w:szCs w:val="20"/>
          <w:lang w:val="en-US"/>
        </w:rPr>
        <w:t>nhu</w:t>
      </w:r>
      <w:proofErr w:type="spellEnd"/>
      <w:r w:rsidRPr="00CF7331">
        <w:rPr>
          <w:rFonts w:asciiTheme="majorHAnsi" w:eastAsia="Times New Roman" w:hAnsiTheme="majorHAnsi" w:cstheme="majorHAnsi"/>
          <w:b/>
          <w:bCs/>
          <w:sz w:val="20"/>
          <w:szCs w:val="20"/>
        </w:rPr>
        <w:t xml:space="preserve"> cầu </w:t>
      </w:r>
      <w:r w:rsidR="009B11F3" w:rsidRPr="00CF7331">
        <w:rPr>
          <w:rFonts w:asciiTheme="majorHAnsi" w:eastAsia="Times New Roman" w:hAnsiTheme="majorHAnsi" w:cstheme="majorHAnsi"/>
          <w:b/>
          <w:bCs/>
          <w:sz w:val="20"/>
          <w:szCs w:val="20"/>
          <w:lang w:val="en-US"/>
        </w:rPr>
        <w:t xml:space="preserve">ở </w:t>
      </w:r>
      <w:proofErr w:type="spellStart"/>
      <w:r w:rsidR="008F60DF" w:rsidRPr="00CF7331">
        <w:rPr>
          <w:rFonts w:asciiTheme="majorHAnsi" w:eastAsia="Times New Roman" w:hAnsiTheme="majorHAnsi" w:cstheme="majorHAnsi"/>
          <w:b/>
          <w:bCs/>
          <w:sz w:val="20"/>
          <w:szCs w:val="20"/>
          <w:lang w:val="en-US"/>
        </w:rPr>
        <w:t>cả</w:t>
      </w:r>
      <w:proofErr w:type="spellEnd"/>
      <w:r w:rsidR="008F60DF" w:rsidRPr="00CF7331">
        <w:rPr>
          <w:rFonts w:asciiTheme="majorHAnsi" w:eastAsia="Times New Roman" w:hAnsiTheme="majorHAnsi" w:cstheme="majorHAnsi"/>
          <w:b/>
          <w:bCs/>
          <w:sz w:val="20"/>
          <w:szCs w:val="20"/>
          <w:lang w:val="en-US"/>
        </w:rPr>
        <w:t xml:space="preserve"> </w:t>
      </w:r>
      <w:r w:rsidR="003B35A0" w:rsidRPr="00CF7331">
        <w:rPr>
          <w:rFonts w:asciiTheme="majorHAnsi" w:eastAsia="Times New Roman" w:hAnsiTheme="majorHAnsi" w:cstheme="majorHAnsi"/>
          <w:b/>
          <w:bCs/>
          <w:sz w:val="20"/>
          <w:szCs w:val="20"/>
          <w:lang w:val="en-US"/>
        </w:rPr>
        <w:t>t</w:t>
      </w:r>
      <w:r w:rsidRPr="00CF7331">
        <w:rPr>
          <w:rFonts w:asciiTheme="majorHAnsi" w:eastAsia="Times New Roman" w:hAnsiTheme="majorHAnsi" w:cstheme="majorHAnsi"/>
          <w:b/>
          <w:bCs/>
          <w:sz w:val="20"/>
          <w:szCs w:val="20"/>
        </w:rPr>
        <w:t xml:space="preserve">rong và </w:t>
      </w:r>
      <w:proofErr w:type="spellStart"/>
      <w:r w:rsidR="00827F2D" w:rsidRPr="00CF7331">
        <w:rPr>
          <w:rFonts w:asciiTheme="majorHAnsi" w:eastAsia="Times New Roman" w:hAnsiTheme="majorHAnsi" w:cstheme="majorHAnsi"/>
          <w:b/>
          <w:bCs/>
          <w:sz w:val="20"/>
          <w:szCs w:val="20"/>
          <w:lang w:val="en-SG"/>
        </w:rPr>
        <w:t>ngoài</w:t>
      </w:r>
      <w:proofErr w:type="spellEnd"/>
      <w:r w:rsidR="00827F2D" w:rsidRPr="00CF7331">
        <w:rPr>
          <w:rFonts w:asciiTheme="majorHAnsi" w:eastAsia="Times New Roman" w:hAnsiTheme="majorHAnsi" w:cstheme="majorHAnsi"/>
          <w:b/>
          <w:bCs/>
          <w:sz w:val="20"/>
          <w:szCs w:val="20"/>
          <w:lang w:val="en-SG"/>
        </w:rPr>
        <w:t xml:space="preserve"> </w:t>
      </w:r>
      <w:proofErr w:type="spellStart"/>
      <w:r w:rsidR="00827F2D" w:rsidRPr="00CF7331">
        <w:rPr>
          <w:rFonts w:asciiTheme="majorHAnsi" w:eastAsia="Times New Roman" w:hAnsiTheme="majorHAnsi" w:cstheme="majorHAnsi"/>
          <w:b/>
          <w:bCs/>
          <w:sz w:val="20"/>
          <w:szCs w:val="20"/>
          <w:lang w:val="en-SG"/>
        </w:rPr>
        <w:t>nước</w:t>
      </w:r>
      <w:proofErr w:type="spellEnd"/>
      <w:r w:rsidRPr="00CF7331">
        <w:rPr>
          <w:rFonts w:asciiTheme="majorHAnsi" w:eastAsia="Times New Roman" w:hAnsiTheme="majorHAnsi" w:cstheme="majorHAnsi"/>
          <w:b/>
          <w:bCs/>
          <w:sz w:val="20"/>
          <w:szCs w:val="20"/>
        </w:rPr>
        <w:t xml:space="preserve">. </w:t>
      </w:r>
      <w:r w:rsidR="00574B0D" w:rsidRPr="00CF7331">
        <w:rPr>
          <w:rFonts w:asciiTheme="majorHAnsi" w:eastAsia="Times New Roman" w:hAnsiTheme="majorHAnsi" w:cstheme="majorHAnsi"/>
          <w:bCs/>
          <w:sz w:val="20"/>
          <w:szCs w:val="20"/>
          <w:lang w:val="en-SG"/>
        </w:rPr>
        <w:t xml:space="preserve">Do </w:t>
      </w:r>
      <w:proofErr w:type="spellStart"/>
      <w:r w:rsidR="00574B0D" w:rsidRPr="00CF7331">
        <w:rPr>
          <w:rFonts w:asciiTheme="majorHAnsi" w:eastAsia="Times New Roman" w:hAnsiTheme="majorHAnsi" w:cstheme="majorHAnsi"/>
          <w:bCs/>
          <w:sz w:val="20"/>
          <w:szCs w:val="20"/>
          <w:lang w:val="en-SG"/>
        </w:rPr>
        <w:t>ảnh</w:t>
      </w:r>
      <w:proofErr w:type="spellEnd"/>
      <w:r w:rsidR="00574B0D" w:rsidRPr="00CF7331">
        <w:rPr>
          <w:rFonts w:asciiTheme="majorHAnsi" w:eastAsia="Times New Roman" w:hAnsiTheme="majorHAnsi" w:cstheme="majorHAnsi"/>
          <w:bCs/>
          <w:sz w:val="20"/>
          <w:szCs w:val="20"/>
          <w:lang w:val="en-SG"/>
        </w:rPr>
        <w:t xml:space="preserve"> </w:t>
      </w:r>
      <w:proofErr w:type="spellStart"/>
      <w:r w:rsidR="00574B0D" w:rsidRPr="00CF7331">
        <w:rPr>
          <w:rFonts w:asciiTheme="majorHAnsi" w:eastAsia="Times New Roman" w:hAnsiTheme="majorHAnsi" w:cstheme="majorHAnsi"/>
          <w:bCs/>
          <w:sz w:val="20"/>
          <w:szCs w:val="20"/>
          <w:lang w:val="en-SG"/>
        </w:rPr>
        <w:t>h</w:t>
      </w:r>
      <w:r w:rsidR="00827F2D" w:rsidRPr="00CF7331">
        <w:rPr>
          <w:rFonts w:asciiTheme="majorHAnsi" w:eastAsia="Times New Roman" w:hAnsiTheme="majorHAnsi" w:cstheme="majorHAnsi"/>
          <w:bCs/>
          <w:sz w:val="20"/>
          <w:szCs w:val="20"/>
          <w:lang w:val="en-SG"/>
        </w:rPr>
        <w:t>ưởng</w:t>
      </w:r>
      <w:proofErr w:type="spellEnd"/>
      <w:r w:rsidR="00827F2D" w:rsidRPr="00CF7331">
        <w:rPr>
          <w:rFonts w:asciiTheme="majorHAnsi" w:eastAsia="Times New Roman" w:hAnsiTheme="majorHAnsi" w:cstheme="majorHAnsi"/>
          <w:bCs/>
          <w:sz w:val="20"/>
          <w:szCs w:val="20"/>
          <w:lang w:val="en-SG"/>
        </w:rPr>
        <w:t xml:space="preserve"> </w:t>
      </w:r>
      <w:proofErr w:type="spellStart"/>
      <w:r w:rsidR="00827F2D" w:rsidRPr="00CF7331">
        <w:rPr>
          <w:rFonts w:asciiTheme="majorHAnsi" w:eastAsia="Times New Roman" w:hAnsiTheme="majorHAnsi" w:cstheme="majorHAnsi"/>
          <w:bCs/>
          <w:sz w:val="20"/>
          <w:szCs w:val="20"/>
          <w:lang w:val="en-SG"/>
        </w:rPr>
        <w:t>của</w:t>
      </w:r>
      <w:proofErr w:type="spellEnd"/>
      <w:r w:rsidR="00827F2D" w:rsidRPr="00CF7331">
        <w:rPr>
          <w:rFonts w:asciiTheme="majorHAnsi" w:eastAsia="Times New Roman" w:hAnsiTheme="majorHAnsi" w:cstheme="majorHAnsi"/>
          <w:bCs/>
          <w:sz w:val="20"/>
          <w:szCs w:val="20"/>
          <w:lang w:val="en-SG"/>
        </w:rPr>
        <w:t xml:space="preserve"> </w:t>
      </w:r>
      <w:proofErr w:type="spellStart"/>
      <w:r w:rsidR="00827F2D" w:rsidRPr="00CF7331">
        <w:rPr>
          <w:rFonts w:asciiTheme="majorHAnsi" w:eastAsia="Times New Roman" w:hAnsiTheme="majorHAnsi" w:cstheme="majorHAnsi"/>
          <w:bCs/>
          <w:sz w:val="20"/>
          <w:szCs w:val="20"/>
          <w:lang w:val="en-SG"/>
        </w:rPr>
        <w:t>các</w:t>
      </w:r>
      <w:proofErr w:type="spellEnd"/>
      <w:r w:rsidR="00827F2D" w:rsidRPr="00CF7331">
        <w:rPr>
          <w:rFonts w:asciiTheme="majorHAnsi" w:eastAsia="Times New Roman" w:hAnsiTheme="majorHAnsi" w:cstheme="majorHAnsi"/>
          <w:bCs/>
          <w:sz w:val="20"/>
          <w:szCs w:val="20"/>
          <w:lang w:val="en-SG"/>
        </w:rPr>
        <w:t xml:space="preserve"> </w:t>
      </w:r>
      <w:proofErr w:type="spellStart"/>
      <w:r w:rsidR="00827F2D" w:rsidRPr="00CF7331">
        <w:rPr>
          <w:rFonts w:asciiTheme="majorHAnsi" w:eastAsia="Times New Roman" w:hAnsiTheme="majorHAnsi" w:cstheme="majorHAnsi"/>
          <w:bCs/>
          <w:sz w:val="20"/>
          <w:szCs w:val="20"/>
          <w:lang w:val="en-SG"/>
        </w:rPr>
        <w:t>biện</w:t>
      </w:r>
      <w:proofErr w:type="spellEnd"/>
      <w:r w:rsidR="00827F2D" w:rsidRPr="00CF7331">
        <w:rPr>
          <w:rFonts w:asciiTheme="majorHAnsi" w:eastAsia="Times New Roman" w:hAnsiTheme="majorHAnsi" w:cstheme="majorHAnsi"/>
          <w:bCs/>
          <w:sz w:val="20"/>
          <w:szCs w:val="20"/>
          <w:lang w:val="en-SG"/>
        </w:rPr>
        <w:t xml:space="preserve"> </w:t>
      </w:r>
      <w:proofErr w:type="spellStart"/>
      <w:r w:rsidR="00827F2D" w:rsidRPr="00CF7331">
        <w:rPr>
          <w:rFonts w:asciiTheme="majorHAnsi" w:eastAsia="Times New Roman" w:hAnsiTheme="majorHAnsi" w:cstheme="majorHAnsi"/>
          <w:bCs/>
          <w:sz w:val="20"/>
          <w:szCs w:val="20"/>
          <w:lang w:val="en-SG"/>
        </w:rPr>
        <w:t>pháp</w:t>
      </w:r>
      <w:proofErr w:type="spellEnd"/>
      <w:r w:rsidR="00827F2D" w:rsidRPr="00CF7331">
        <w:rPr>
          <w:rFonts w:asciiTheme="majorHAnsi" w:eastAsia="Times New Roman" w:hAnsiTheme="majorHAnsi" w:cstheme="majorHAnsi"/>
          <w:bCs/>
          <w:sz w:val="20"/>
          <w:szCs w:val="20"/>
          <w:lang w:val="en-SG"/>
        </w:rPr>
        <w:t xml:space="preserve"> </w:t>
      </w:r>
      <w:proofErr w:type="spellStart"/>
      <w:r w:rsidR="00827F2D" w:rsidRPr="00CF7331">
        <w:rPr>
          <w:rFonts w:asciiTheme="majorHAnsi" w:eastAsia="Times New Roman" w:hAnsiTheme="majorHAnsi" w:cstheme="majorHAnsi"/>
          <w:bCs/>
          <w:sz w:val="20"/>
          <w:szCs w:val="20"/>
          <w:lang w:val="en-SG"/>
        </w:rPr>
        <w:t>phong</w:t>
      </w:r>
      <w:proofErr w:type="spellEnd"/>
      <w:r w:rsidR="00827F2D" w:rsidRPr="00CF7331">
        <w:rPr>
          <w:rFonts w:asciiTheme="majorHAnsi" w:eastAsia="Times New Roman" w:hAnsiTheme="majorHAnsi" w:cstheme="majorHAnsi"/>
          <w:bCs/>
          <w:sz w:val="20"/>
          <w:szCs w:val="20"/>
          <w:lang w:val="en-SG"/>
        </w:rPr>
        <w:t xml:space="preserve"> </w:t>
      </w:r>
      <w:proofErr w:type="spellStart"/>
      <w:r w:rsidR="00827F2D" w:rsidRPr="00CF7331">
        <w:rPr>
          <w:rFonts w:asciiTheme="majorHAnsi" w:eastAsia="Times New Roman" w:hAnsiTheme="majorHAnsi" w:cstheme="majorHAnsi"/>
          <w:bCs/>
          <w:sz w:val="20"/>
          <w:szCs w:val="20"/>
          <w:lang w:val="en-SG"/>
        </w:rPr>
        <w:t>tỏa</w:t>
      </w:r>
      <w:proofErr w:type="spellEnd"/>
      <w:r w:rsidR="00827F2D" w:rsidRPr="00CF7331">
        <w:rPr>
          <w:rFonts w:asciiTheme="majorHAnsi" w:eastAsia="Times New Roman" w:hAnsiTheme="majorHAnsi" w:cstheme="majorHAnsi"/>
          <w:bCs/>
          <w:sz w:val="20"/>
          <w:szCs w:val="20"/>
          <w:lang w:val="en-SG"/>
        </w:rPr>
        <w:t xml:space="preserve">, </w:t>
      </w:r>
      <w:r w:rsidR="00827F2D" w:rsidRPr="00CF7331">
        <w:rPr>
          <w:rFonts w:asciiTheme="majorHAnsi" w:eastAsia="Times New Roman" w:hAnsiTheme="majorHAnsi" w:cstheme="majorHAnsi"/>
          <w:sz w:val="20"/>
          <w:szCs w:val="20"/>
          <w:lang w:val="en-SG"/>
        </w:rPr>
        <w:t>n</w:t>
      </w:r>
      <w:r w:rsidRPr="00CF7331">
        <w:rPr>
          <w:rFonts w:asciiTheme="majorHAnsi" w:eastAsia="Times New Roman" w:hAnsiTheme="majorHAnsi" w:cstheme="majorHAnsi"/>
          <w:sz w:val="20"/>
          <w:szCs w:val="20"/>
        </w:rPr>
        <w:t>iềm tin</w:t>
      </w:r>
      <w:r w:rsidR="007F15EF" w:rsidRPr="00CF7331">
        <w:rPr>
          <w:rFonts w:asciiTheme="majorHAnsi" w:eastAsia="Times New Roman" w:hAnsiTheme="majorHAnsi" w:cstheme="majorHAnsi"/>
          <w:sz w:val="20"/>
          <w:szCs w:val="20"/>
          <w:lang w:val="en-US"/>
        </w:rPr>
        <w:t xml:space="preserve"> </w:t>
      </w:r>
      <w:proofErr w:type="spellStart"/>
      <w:r w:rsidR="007F15EF" w:rsidRPr="00CF7331">
        <w:rPr>
          <w:rFonts w:asciiTheme="majorHAnsi" w:eastAsia="Times New Roman" w:hAnsiTheme="majorHAnsi" w:cstheme="majorHAnsi"/>
          <w:sz w:val="20"/>
          <w:szCs w:val="20"/>
          <w:lang w:val="en-US"/>
        </w:rPr>
        <w:t>của</w:t>
      </w:r>
      <w:proofErr w:type="spellEnd"/>
      <w:r w:rsidRPr="00CF7331">
        <w:rPr>
          <w:rFonts w:asciiTheme="majorHAnsi" w:eastAsia="Times New Roman" w:hAnsiTheme="majorHAnsi" w:cstheme="majorHAnsi"/>
          <w:sz w:val="20"/>
          <w:szCs w:val="20"/>
        </w:rPr>
        <w:t xml:space="preserve"> người tiêu dùng và doanh nghiệp đã xuống </w:t>
      </w:r>
      <w:proofErr w:type="spellStart"/>
      <w:r w:rsidR="007F15EF" w:rsidRPr="00CF7331">
        <w:rPr>
          <w:rFonts w:asciiTheme="majorHAnsi" w:eastAsia="Times New Roman" w:hAnsiTheme="majorHAnsi" w:cstheme="majorHAnsi"/>
          <w:sz w:val="20"/>
          <w:szCs w:val="20"/>
          <w:lang w:val="en-US"/>
        </w:rPr>
        <w:t>thấp</w:t>
      </w:r>
      <w:proofErr w:type="spellEnd"/>
      <w:r w:rsidRPr="00CF7331">
        <w:rPr>
          <w:rFonts w:asciiTheme="majorHAnsi" w:eastAsia="Times New Roman" w:hAnsiTheme="majorHAnsi" w:cstheme="majorHAnsi"/>
          <w:sz w:val="20"/>
          <w:szCs w:val="20"/>
        </w:rPr>
        <w:t xml:space="preserve"> chưa từng có. </w:t>
      </w:r>
      <w:proofErr w:type="spellStart"/>
      <w:r w:rsidR="00827F2D" w:rsidRPr="00CF7331">
        <w:rPr>
          <w:rFonts w:asciiTheme="majorHAnsi" w:eastAsia="Times New Roman" w:hAnsiTheme="majorHAnsi" w:cstheme="majorHAnsi"/>
          <w:sz w:val="20"/>
          <w:szCs w:val="20"/>
          <w:lang w:val="en-SG"/>
        </w:rPr>
        <w:t>Các</w:t>
      </w:r>
      <w:proofErr w:type="spellEnd"/>
      <w:r w:rsidR="00827F2D" w:rsidRPr="00CF7331">
        <w:rPr>
          <w:rFonts w:asciiTheme="majorHAnsi" w:eastAsia="Times New Roman" w:hAnsiTheme="majorHAnsi" w:cstheme="majorHAnsi"/>
          <w:sz w:val="20"/>
          <w:szCs w:val="20"/>
          <w:lang w:val="en-SG"/>
        </w:rPr>
        <w:t xml:space="preserve"> </w:t>
      </w:r>
      <w:proofErr w:type="spellStart"/>
      <w:r w:rsidR="00CF7331">
        <w:rPr>
          <w:rFonts w:asciiTheme="majorHAnsi" w:eastAsia="Times New Roman" w:hAnsiTheme="majorHAnsi" w:cstheme="majorHAnsi"/>
          <w:sz w:val="20"/>
          <w:szCs w:val="20"/>
          <w:lang w:val="en-SG"/>
        </w:rPr>
        <w:t>lĩnh</w:t>
      </w:r>
      <w:proofErr w:type="spellEnd"/>
      <w:r w:rsidR="00CF7331">
        <w:rPr>
          <w:rFonts w:asciiTheme="majorHAnsi" w:eastAsia="Times New Roman" w:hAnsiTheme="majorHAnsi" w:cstheme="majorHAnsi"/>
          <w:sz w:val="20"/>
          <w:szCs w:val="20"/>
          <w:lang w:val="en-SG"/>
        </w:rPr>
        <w:t xml:space="preserve"> </w:t>
      </w:r>
      <w:proofErr w:type="spellStart"/>
      <w:r w:rsidR="00CF7331">
        <w:rPr>
          <w:rFonts w:asciiTheme="majorHAnsi" w:eastAsia="Times New Roman" w:hAnsiTheme="majorHAnsi" w:cstheme="majorHAnsi"/>
          <w:sz w:val="20"/>
          <w:szCs w:val="20"/>
          <w:lang w:val="en-SG"/>
        </w:rPr>
        <w:t>vực</w:t>
      </w:r>
      <w:proofErr w:type="spellEnd"/>
      <w:r w:rsidR="00CF7331">
        <w:rPr>
          <w:rFonts w:asciiTheme="majorHAnsi" w:eastAsia="Times New Roman" w:hAnsiTheme="majorHAnsi" w:cstheme="majorHAnsi"/>
          <w:sz w:val="20"/>
          <w:szCs w:val="20"/>
          <w:lang w:val="en-SG"/>
        </w:rPr>
        <w:t xml:space="preserve"> </w:t>
      </w:r>
      <w:proofErr w:type="spellStart"/>
      <w:r w:rsidR="00CF7331">
        <w:rPr>
          <w:rFonts w:asciiTheme="majorHAnsi" w:eastAsia="Times New Roman" w:hAnsiTheme="majorHAnsi" w:cstheme="majorHAnsi"/>
          <w:sz w:val="20"/>
          <w:szCs w:val="20"/>
          <w:lang w:val="en-SG"/>
        </w:rPr>
        <w:t>bị</w:t>
      </w:r>
      <w:proofErr w:type="spellEnd"/>
      <w:r w:rsidR="00B60B45" w:rsidRPr="00CF7331">
        <w:rPr>
          <w:rFonts w:asciiTheme="majorHAnsi" w:eastAsia="Times New Roman" w:hAnsiTheme="majorHAnsi" w:cstheme="majorHAnsi"/>
          <w:sz w:val="20"/>
          <w:szCs w:val="20"/>
          <w:lang w:val="en-SG"/>
        </w:rPr>
        <w:t xml:space="preserve"> </w:t>
      </w:r>
      <w:proofErr w:type="spellStart"/>
      <w:r w:rsidR="00B60B45" w:rsidRPr="00CF7331">
        <w:rPr>
          <w:rFonts w:asciiTheme="majorHAnsi" w:eastAsia="Times New Roman" w:hAnsiTheme="majorHAnsi" w:cstheme="majorHAnsi"/>
          <w:sz w:val="20"/>
          <w:szCs w:val="20"/>
          <w:lang w:val="en-SG"/>
        </w:rPr>
        <w:t>tác</w:t>
      </w:r>
      <w:proofErr w:type="spellEnd"/>
      <w:r w:rsidR="00B60B45" w:rsidRPr="00CF7331">
        <w:rPr>
          <w:rFonts w:asciiTheme="majorHAnsi" w:eastAsia="Times New Roman" w:hAnsiTheme="majorHAnsi" w:cstheme="majorHAnsi"/>
          <w:sz w:val="20"/>
          <w:szCs w:val="20"/>
          <w:lang w:val="en-SG"/>
        </w:rPr>
        <w:t xml:space="preserve"> </w:t>
      </w:r>
      <w:proofErr w:type="spellStart"/>
      <w:r w:rsidR="00B60B45" w:rsidRPr="00CF7331">
        <w:rPr>
          <w:rFonts w:asciiTheme="majorHAnsi" w:eastAsia="Times New Roman" w:hAnsiTheme="majorHAnsi" w:cstheme="majorHAnsi"/>
          <w:sz w:val="20"/>
          <w:szCs w:val="20"/>
          <w:lang w:val="en-SG"/>
        </w:rPr>
        <w:t>động</w:t>
      </w:r>
      <w:proofErr w:type="spellEnd"/>
      <w:r w:rsidR="00B60B45" w:rsidRPr="00CF7331">
        <w:rPr>
          <w:rFonts w:asciiTheme="majorHAnsi" w:eastAsia="Times New Roman" w:hAnsiTheme="majorHAnsi" w:cstheme="majorHAnsi"/>
          <w:sz w:val="20"/>
          <w:szCs w:val="20"/>
          <w:lang w:val="en-SG"/>
        </w:rPr>
        <w:t xml:space="preserve"> </w:t>
      </w:r>
      <w:proofErr w:type="spellStart"/>
      <w:r w:rsidR="00B60B45" w:rsidRPr="00CF7331">
        <w:rPr>
          <w:rFonts w:asciiTheme="majorHAnsi" w:eastAsia="Times New Roman" w:hAnsiTheme="majorHAnsi" w:cstheme="majorHAnsi"/>
          <w:sz w:val="20"/>
          <w:szCs w:val="20"/>
          <w:lang w:val="en-SG"/>
        </w:rPr>
        <w:t>tiêu</w:t>
      </w:r>
      <w:proofErr w:type="spellEnd"/>
      <w:r w:rsidR="00B60B45" w:rsidRPr="00CF7331">
        <w:rPr>
          <w:rFonts w:asciiTheme="majorHAnsi" w:eastAsia="Times New Roman" w:hAnsiTheme="majorHAnsi" w:cstheme="majorHAnsi"/>
          <w:sz w:val="20"/>
          <w:szCs w:val="20"/>
          <w:lang w:val="en-SG"/>
        </w:rPr>
        <w:t xml:space="preserve"> </w:t>
      </w:r>
      <w:proofErr w:type="spellStart"/>
      <w:r w:rsidR="00B60B45" w:rsidRPr="00CF7331">
        <w:rPr>
          <w:rFonts w:asciiTheme="majorHAnsi" w:eastAsia="Times New Roman" w:hAnsiTheme="majorHAnsi" w:cstheme="majorHAnsi"/>
          <w:sz w:val="20"/>
          <w:szCs w:val="20"/>
          <w:lang w:val="en-SG"/>
        </w:rPr>
        <w:t>cực</w:t>
      </w:r>
      <w:proofErr w:type="spellEnd"/>
      <w:r w:rsidR="00B60B45" w:rsidRPr="00CF7331">
        <w:rPr>
          <w:rFonts w:asciiTheme="majorHAnsi" w:eastAsia="Times New Roman" w:hAnsiTheme="majorHAnsi" w:cstheme="majorHAnsi"/>
          <w:sz w:val="20"/>
          <w:szCs w:val="20"/>
          <w:lang w:val="en-SG"/>
        </w:rPr>
        <w:t xml:space="preserve"> </w:t>
      </w:r>
      <w:proofErr w:type="spellStart"/>
      <w:r w:rsidR="00B60B45" w:rsidRPr="00CF7331">
        <w:rPr>
          <w:rFonts w:asciiTheme="majorHAnsi" w:eastAsia="Times New Roman" w:hAnsiTheme="majorHAnsi" w:cstheme="majorHAnsi"/>
          <w:sz w:val="20"/>
          <w:szCs w:val="20"/>
          <w:lang w:val="en-SG"/>
        </w:rPr>
        <w:t>nhất</w:t>
      </w:r>
      <w:proofErr w:type="spellEnd"/>
      <w:r w:rsidR="00827F2D" w:rsidRPr="00CF7331">
        <w:rPr>
          <w:rFonts w:asciiTheme="majorHAnsi" w:eastAsia="Times New Roman" w:hAnsiTheme="majorHAnsi" w:cstheme="majorHAnsi"/>
          <w:sz w:val="20"/>
          <w:szCs w:val="20"/>
          <w:lang w:val="en-SG"/>
        </w:rPr>
        <w:t xml:space="preserve"> </w:t>
      </w:r>
      <w:proofErr w:type="spellStart"/>
      <w:r w:rsidR="00CF7331">
        <w:rPr>
          <w:rFonts w:asciiTheme="majorHAnsi" w:eastAsia="Times New Roman" w:hAnsiTheme="majorHAnsi" w:cstheme="majorHAnsi"/>
          <w:sz w:val="20"/>
          <w:szCs w:val="20"/>
          <w:lang w:val="en-SG"/>
        </w:rPr>
        <w:t>là</w:t>
      </w:r>
      <w:proofErr w:type="spellEnd"/>
      <w:r w:rsidR="00CF7331">
        <w:rPr>
          <w:rFonts w:asciiTheme="majorHAnsi" w:eastAsia="Times New Roman" w:hAnsiTheme="majorHAnsi" w:cstheme="majorHAnsi"/>
          <w:sz w:val="20"/>
          <w:szCs w:val="20"/>
          <w:lang w:val="en-SG"/>
        </w:rPr>
        <w:t xml:space="preserve"> </w:t>
      </w:r>
      <w:r w:rsidR="00827F2D" w:rsidRPr="00CF7331">
        <w:rPr>
          <w:rFonts w:asciiTheme="majorHAnsi" w:eastAsia="Times New Roman" w:hAnsiTheme="majorHAnsi" w:cstheme="majorHAnsi"/>
          <w:sz w:val="20"/>
          <w:szCs w:val="20"/>
          <w:lang w:val="en-SG"/>
        </w:rPr>
        <w:t xml:space="preserve">du </w:t>
      </w:r>
      <w:proofErr w:type="spellStart"/>
      <w:r w:rsidR="00827F2D" w:rsidRPr="00CF7331">
        <w:rPr>
          <w:rFonts w:asciiTheme="majorHAnsi" w:eastAsia="Times New Roman" w:hAnsiTheme="majorHAnsi" w:cstheme="majorHAnsi"/>
          <w:sz w:val="20"/>
          <w:szCs w:val="20"/>
          <w:lang w:val="en-SG"/>
        </w:rPr>
        <w:t>lịch</w:t>
      </w:r>
      <w:proofErr w:type="spellEnd"/>
      <w:r w:rsidR="00827F2D" w:rsidRPr="00CF7331">
        <w:rPr>
          <w:rFonts w:asciiTheme="majorHAnsi" w:eastAsia="Times New Roman" w:hAnsiTheme="majorHAnsi" w:cstheme="majorHAnsi"/>
          <w:sz w:val="20"/>
          <w:szCs w:val="20"/>
          <w:lang w:val="en-SG"/>
        </w:rPr>
        <w:t xml:space="preserve">, </w:t>
      </w:r>
      <w:proofErr w:type="spellStart"/>
      <w:r w:rsidR="00827F2D" w:rsidRPr="00CF7331">
        <w:rPr>
          <w:rFonts w:asciiTheme="majorHAnsi" w:eastAsia="Times New Roman" w:hAnsiTheme="majorHAnsi" w:cstheme="majorHAnsi"/>
          <w:sz w:val="20"/>
          <w:szCs w:val="20"/>
          <w:lang w:val="en-SG"/>
        </w:rPr>
        <w:t>khách</w:t>
      </w:r>
      <w:proofErr w:type="spellEnd"/>
      <w:r w:rsidR="00827F2D" w:rsidRPr="00CF7331">
        <w:rPr>
          <w:rFonts w:asciiTheme="majorHAnsi" w:eastAsia="Times New Roman" w:hAnsiTheme="majorHAnsi" w:cstheme="majorHAnsi"/>
          <w:sz w:val="20"/>
          <w:szCs w:val="20"/>
          <w:lang w:val="en-SG"/>
        </w:rPr>
        <w:t xml:space="preserve"> </w:t>
      </w:r>
      <w:proofErr w:type="spellStart"/>
      <w:r w:rsidR="00827F2D" w:rsidRPr="00CF7331">
        <w:rPr>
          <w:rFonts w:asciiTheme="majorHAnsi" w:eastAsia="Times New Roman" w:hAnsiTheme="majorHAnsi" w:cstheme="majorHAnsi"/>
          <w:sz w:val="20"/>
          <w:szCs w:val="20"/>
          <w:lang w:val="en-SG"/>
        </w:rPr>
        <w:t>sạn</w:t>
      </w:r>
      <w:proofErr w:type="spellEnd"/>
      <w:r w:rsidR="00827F2D" w:rsidRPr="00CF7331">
        <w:rPr>
          <w:rFonts w:asciiTheme="majorHAnsi" w:eastAsia="Times New Roman" w:hAnsiTheme="majorHAnsi" w:cstheme="majorHAnsi"/>
          <w:sz w:val="20"/>
          <w:szCs w:val="20"/>
          <w:lang w:val="en-SG"/>
        </w:rPr>
        <w:t xml:space="preserve">, </w:t>
      </w:r>
      <w:proofErr w:type="spellStart"/>
      <w:r w:rsidR="00827F2D" w:rsidRPr="00CF7331">
        <w:rPr>
          <w:rFonts w:asciiTheme="majorHAnsi" w:eastAsia="Times New Roman" w:hAnsiTheme="majorHAnsi" w:cstheme="majorHAnsi"/>
          <w:sz w:val="20"/>
          <w:szCs w:val="20"/>
          <w:lang w:val="en-SG"/>
        </w:rPr>
        <w:t>vận</w:t>
      </w:r>
      <w:proofErr w:type="spellEnd"/>
      <w:r w:rsidR="00827F2D" w:rsidRPr="00CF7331">
        <w:rPr>
          <w:rFonts w:asciiTheme="majorHAnsi" w:eastAsia="Times New Roman" w:hAnsiTheme="majorHAnsi" w:cstheme="majorHAnsi"/>
          <w:sz w:val="20"/>
          <w:szCs w:val="20"/>
          <w:lang w:val="en-SG"/>
        </w:rPr>
        <w:t xml:space="preserve"> </w:t>
      </w:r>
      <w:proofErr w:type="spellStart"/>
      <w:r w:rsidR="00827F2D" w:rsidRPr="00CF7331">
        <w:rPr>
          <w:rFonts w:asciiTheme="majorHAnsi" w:eastAsia="Times New Roman" w:hAnsiTheme="majorHAnsi" w:cstheme="majorHAnsi"/>
          <w:sz w:val="20"/>
          <w:szCs w:val="20"/>
          <w:lang w:val="en-SG"/>
        </w:rPr>
        <w:t>tải</w:t>
      </w:r>
      <w:proofErr w:type="spellEnd"/>
      <w:r w:rsidR="00CF7331">
        <w:rPr>
          <w:rFonts w:asciiTheme="majorHAnsi" w:eastAsia="Times New Roman" w:hAnsiTheme="majorHAnsi" w:cstheme="majorHAnsi"/>
          <w:sz w:val="20"/>
          <w:szCs w:val="20"/>
          <w:lang w:val="en-SG"/>
        </w:rPr>
        <w:t xml:space="preserve"> </w:t>
      </w:r>
      <w:proofErr w:type="spellStart"/>
      <w:r w:rsidR="00CF7331">
        <w:rPr>
          <w:rFonts w:asciiTheme="majorHAnsi" w:eastAsia="Times New Roman" w:hAnsiTheme="majorHAnsi" w:cstheme="majorHAnsi"/>
          <w:sz w:val="20"/>
          <w:szCs w:val="20"/>
          <w:lang w:val="en-SG"/>
        </w:rPr>
        <w:t>khiến</w:t>
      </w:r>
      <w:proofErr w:type="spellEnd"/>
      <w:r w:rsidR="00A74E6E" w:rsidRPr="00CF7331">
        <w:rPr>
          <w:rFonts w:asciiTheme="majorHAnsi" w:eastAsia="Times New Roman" w:hAnsiTheme="majorHAnsi" w:cstheme="majorHAnsi"/>
          <w:sz w:val="20"/>
          <w:szCs w:val="20"/>
          <w:lang w:val="en-SG"/>
        </w:rPr>
        <w:t xml:space="preserve"> </w:t>
      </w:r>
      <w:proofErr w:type="spellStart"/>
      <w:r w:rsidR="00827F2D" w:rsidRPr="00CF7331">
        <w:rPr>
          <w:rFonts w:asciiTheme="majorHAnsi" w:eastAsia="Times New Roman" w:hAnsiTheme="majorHAnsi" w:cstheme="majorHAnsi"/>
          <w:sz w:val="20"/>
          <w:szCs w:val="20"/>
          <w:lang w:val="en-SG"/>
        </w:rPr>
        <w:t>các</w:t>
      </w:r>
      <w:proofErr w:type="spellEnd"/>
      <w:r w:rsidR="00827F2D" w:rsidRPr="00CF7331">
        <w:rPr>
          <w:rFonts w:asciiTheme="majorHAnsi" w:eastAsia="Times New Roman" w:hAnsiTheme="majorHAnsi" w:cstheme="majorHAnsi"/>
          <w:sz w:val="20"/>
          <w:szCs w:val="20"/>
          <w:lang w:val="en-SG"/>
        </w:rPr>
        <w:t xml:space="preserve"> </w:t>
      </w:r>
      <w:proofErr w:type="spellStart"/>
      <w:r w:rsidR="00827F2D" w:rsidRPr="00CF7331">
        <w:rPr>
          <w:rFonts w:asciiTheme="majorHAnsi" w:eastAsia="Times New Roman" w:hAnsiTheme="majorHAnsi" w:cstheme="majorHAnsi"/>
          <w:sz w:val="20"/>
          <w:szCs w:val="20"/>
          <w:lang w:val="en-SG"/>
        </w:rPr>
        <w:t>quốc</w:t>
      </w:r>
      <w:proofErr w:type="spellEnd"/>
      <w:r w:rsidR="00827F2D" w:rsidRPr="00CF7331">
        <w:rPr>
          <w:rFonts w:asciiTheme="majorHAnsi" w:eastAsia="Times New Roman" w:hAnsiTheme="majorHAnsi" w:cstheme="majorHAnsi"/>
          <w:sz w:val="20"/>
          <w:szCs w:val="20"/>
          <w:lang w:val="en-SG"/>
        </w:rPr>
        <w:t xml:space="preserve"> </w:t>
      </w:r>
      <w:proofErr w:type="spellStart"/>
      <w:r w:rsidR="00827F2D" w:rsidRPr="00CF7331">
        <w:rPr>
          <w:rFonts w:asciiTheme="majorHAnsi" w:eastAsia="Times New Roman" w:hAnsiTheme="majorHAnsi" w:cstheme="majorHAnsi"/>
          <w:sz w:val="20"/>
          <w:szCs w:val="20"/>
          <w:lang w:val="en-SG"/>
        </w:rPr>
        <w:t>gia</w:t>
      </w:r>
      <w:proofErr w:type="spellEnd"/>
      <w:r w:rsidR="00827F2D" w:rsidRPr="00CF7331">
        <w:rPr>
          <w:rFonts w:asciiTheme="majorHAnsi" w:eastAsia="Times New Roman" w:hAnsiTheme="majorHAnsi" w:cstheme="majorHAnsi"/>
          <w:sz w:val="20"/>
          <w:szCs w:val="20"/>
          <w:lang w:val="en-SG"/>
        </w:rPr>
        <w:t xml:space="preserve"> </w:t>
      </w:r>
      <w:proofErr w:type="spellStart"/>
      <w:r w:rsidR="00827F2D" w:rsidRPr="00CF7331">
        <w:rPr>
          <w:rFonts w:asciiTheme="majorHAnsi" w:eastAsia="Times New Roman" w:hAnsiTheme="majorHAnsi" w:cstheme="majorHAnsi"/>
          <w:sz w:val="20"/>
          <w:szCs w:val="20"/>
          <w:lang w:val="en-SG"/>
        </w:rPr>
        <w:t>phụ</w:t>
      </w:r>
      <w:proofErr w:type="spellEnd"/>
      <w:r w:rsidR="00827F2D" w:rsidRPr="00CF7331">
        <w:rPr>
          <w:rFonts w:asciiTheme="majorHAnsi" w:eastAsia="Times New Roman" w:hAnsiTheme="majorHAnsi" w:cstheme="majorHAnsi"/>
          <w:sz w:val="20"/>
          <w:szCs w:val="20"/>
          <w:lang w:val="en-SG"/>
        </w:rPr>
        <w:t xml:space="preserve"> </w:t>
      </w:r>
      <w:proofErr w:type="spellStart"/>
      <w:r w:rsidR="00827F2D" w:rsidRPr="00CF7331">
        <w:rPr>
          <w:rFonts w:asciiTheme="majorHAnsi" w:eastAsia="Times New Roman" w:hAnsiTheme="majorHAnsi" w:cstheme="majorHAnsi"/>
          <w:sz w:val="20"/>
          <w:szCs w:val="20"/>
          <w:lang w:val="en-SG"/>
        </w:rPr>
        <w:t>thuộc</w:t>
      </w:r>
      <w:proofErr w:type="spellEnd"/>
      <w:r w:rsidRPr="00CF7331">
        <w:rPr>
          <w:rFonts w:asciiTheme="majorHAnsi" w:eastAsia="Times New Roman" w:hAnsiTheme="majorHAnsi" w:cstheme="majorHAnsi"/>
          <w:sz w:val="20"/>
          <w:szCs w:val="20"/>
        </w:rPr>
        <w:t xml:space="preserve"> </w:t>
      </w:r>
      <w:proofErr w:type="spellStart"/>
      <w:r w:rsidR="00C13B2F" w:rsidRPr="00CF7331">
        <w:rPr>
          <w:rFonts w:asciiTheme="majorHAnsi" w:eastAsia="Times New Roman" w:hAnsiTheme="majorHAnsi" w:cstheme="majorHAnsi"/>
          <w:sz w:val="20"/>
          <w:szCs w:val="20"/>
          <w:lang w:val="en-US"/>
        </w:rPr>
        <w:t>nhiều</w:t>
      </w:r>
      <w:proofErr w:type="spellEnd"/>
      <w:r w:rsidR="00C13B2F" w:rsidRPr="00CF7331">
        <w:rPr>
          <w:rFonts w:asciiTheme="majorHAnsi" w:eastAsia="Times New Roman" w:hAnsiTheme="majorHAnsi" w:cstheme="majorHAnsi"/>
          <w:sz w:val="20"/>
          <w:szCs w:val="20"/>
          <w:lang w:val="en-US"/>
        </w:rPr>
        <w:t xml:space="preserve"> </w:t>
      </w:r>
      <w:proofErr w:type="spellStart"/>
      <w:r w:rsidR="00827F2D" w:rsidRPr="00CF7331">
        <w:rPr>
          <w:rFonts w:asciiTheme="majorHAnsi" w:eastAsia="Times New Roman" w:hAnsiTheme="majorHAnsi" w:cstheme="majorHAnsi"/>
          <w:sz w:val="20"/>
          <w:szCs w:val="20"/>
          <w:lang w:val="en-SG"/>
        </w:rPr>
        <w:t>vào</w:t>
      </w:r>
      <w:proofErr w:type="spellEnd"/>
      <w:r w:rsidRPr="00CF7331">
        <w:rPr>
          <w:rFonts w:asciiTheme="majorHAnsi" w:eastAsia="Times New Roman" w:hAnsiTheme="majorHAnsi" w:cstheme="majorHAnsi"/>
          <w:sz w:val="20"/>
          <w:szCs w:val="20"/>
        </w:rPr>
        <w:t xml:space="preserve"> du lịch như</w:t>
      </w:r>
      <w:r w:rsidRPr="00CF7331">
        <w:rPr>
          <w:rFonts w:asciiTheme="majorHAnsi" w:eastAsia="Times New Roman" w:hAnsiTheme="majorHAnsi" w:cstheme="majorHAnsi"/>
          <w:sz w:val="20"/>
          <w:szCs w:val="20"/>
          <w:lang w:val="en-US"/>
        </w:rPr>
        <w:t xml:space="preserve"> </w:t>
      </w:r>
      <w:r w:rsidRPr="00CF7331">
        <w:rPr>
          <w:rFonts w:asciiTheme="majorHAnsi" w:eastAsia="Times New Roman" w:hAnsiTheme="majorHAnsi" w:cstheme="majorHAnsi"/>
          <w:sz w:val="20"/>
          <w:szCs w:val="20"/>
        </w:rPr>
        <w:t>Thái Lan và Campuchia</w:t>
      </w:r>
      <w:r w:rsidR="0082358D" w:rsidRPr="00CF7331">
        <w:rPr>
          <w:rFonts w:asciiTheme="majorHAnsi" w:eastAsia="Times New Roman" w:hAnsiTheme="majorHAnsi" w:cstheme="majorHAnsi"/>
          <w:sz w:val="20"/>
          <w:szCs w:val="20"/>
          <w:lang w:val="en-US"/>
        </w:rPr>
        <w:t xml:space="preserve"> </w:t>
      </w:r>
      <w:proofErr w:type="spellStart"/>
      <w:r w:rsidR="00DC1753" w:rsidRPr="00CF7331">
        <w:rPr>
          <w:rFonts w:asciiTheme="majorHAnsi" w:eastAsia="Times New Roman" w:hAnsiTheme="majorHAnsi" w:cstheme="majorHAnsi"/>
          <w:sz w:val="20"/>
          <w:szCs w:val="20"/>
          <w:lang w:val="en-US"/>
        </w:rPr>
        <w:t>sẽ</w:t>
      </w:r>
      <w:proofErr w:type="spellEnd"/>
      <w:r w:rsidR="00DC1753" w:rsidRPr="00CF7331">
        <w:rPr>
          <w:rFonts w:asciiTheme="majorHAnsi" w:eastAsia="Times New Roman" w:hAnsiTheme="majorHAnsi" w:cstheme="majorHAnsi"/>
          <w:sz w:val="20"/>
          <w:szCs w:val="20"/>
          <w:lang w:val="en-US"/>
        </w:rPr>
        <w:t xml:space="preserve"> </w:t>
      </w:r>
      <w:proofErr w:type="spellStart"/>
      <w:r w:rsidR="006032B6" w:rsidRPr="00CF7331">
        <w:rPr>
          <w:rFonts w:asciiTheme="majorHAnsi" w:eastAsia="Times New Roman" w:hAnsiTheme="majorHAnsi" w:cstheme="majorHAnsi"/>
          <w:sz w:val="20"/>
          <w:szCs w:val="20"/>
          <w:lang w:val="en-US"/>
        </w:rPr>
        <w:t>phải</w:t>
      </w:r>
      <w:proofErr w:type="spellEnd"/>
      <w:r w:rsidR="006032B6" w:rsidRPr="00CF7331">
        <w:rPr>
          <w:rFonts w:asciiTheme="majorHAnsi" w:eastAsia="Times New Roman" w:hAnsiTheme="majorHAnsi" w:cstheme="majorHAnsi"/>
          <w:sz w:val="20"/>
          <w:szCs w:val="20"/>
          <w:lang w:val="en-US"/>
        </w:rPr>
        <w:t xml:space="preserve"> </w:t>
      </w:r>
      <w:proofErr w:type="spellStart"/>
      <w:r w:rsidR="004A505B" w:rsidRPr="00CF7331">
        <w:rPr>
          <w:rFonts w:asciiTheme="majorHAnsi" w:eastAsia="Times New Roman" w:hAnsiTheme="majorHAnsi" w:cstheme="majorHAnsi"/>
          <w:sz w:val="20"/>
          <w:szCs w:val="20"/>
          <w:lang w:val="en-US"/>
        </w:rPr>
        <w:t>đối</w:t>
      </w:r>
      <w:proofErr w:type="spellEnd"/>
      <w:r w:rsidR="004A505B" w:rsidRPr="00CF7331">
        <w:rPr>
          <w:rFonts w:asciiTheme="majorHAnsi" w:eastAsia="Times New Roman" w:hAnsiTheme="majorHAnsi" w:cstheme="majorHAnsi"/>
          <w:sz w:val="20"/>
          <w:szCs w:val="20"/>
          <w:lang w:val="en-US"/>
        </w:rPr>
        <w:t xml:space="preserve"> </w:t>
      </w:r>
      <w:proofErr w:type="spellStart"/>
      <w:r w:rsidR="004A505B" w:rsidRPr="00CF7331">
        <w:rPr>
          <w:rFonts w:asciiTheme="majorHAnsi" w:eastAsia="Times New Roman" w:hAnsiTheme="majorHAnsi" w:cstheme="majorHAnsi"/>
          <w:sz w:val="20"/>
          <w:szCs w:val="20"/>
          <w:lang w:val="en-US"/>
        </w:rPr>
        <w:t>mặt</w:t>
      </w:r>
      <w:proofErr w:type="spellEnd"/>
      <w:r w:rsidR="004A505B" w:rsidRPr="00CF7331">
        <w:rPr>
          <w:rFonts w:asciiTheme="majorHAnsi" w:eastAsia="Times New Roman" w:hAnsiTheme="majorHAnsi" w:cstheme="majorHAnsi"/>
          <w:sz w:val="20"/>
          <w:szCs w:val="20"/>
          <w:lang w:val="en-US"/>
        </w:rPr>
        <w:t xml:space="preserve"> </w:t>
      </w:r>
      <w:proofErr w:type="spellStart"/>
      <w:r w:rsidR="004A505B" w:rsidRPr="00CF7331">
        <w:rPr>
          <w:rFonts w:asciiTheme="majorHAnsi" w:eastAsia="Times New Roman" w:hAnsiTheme="majorHAnsi" w:cstheme="majorHAnsi"/>
          <w:sz w:val="20"/>
          <w:szCs w:val="20"/>
          <w:lang w:val="en-US"/>
        </w:rPr>
        <w:t>với</w:t>
      </w:r>
      <w:proofErr w:type="spellEnd"/>
      <w:r w:rsidR="0082358D" w:rsidRPr="00CF7331">
        <w:rPr>
          <w:rFonts w:asciiTheme="majorHAnsi" w:eastAsia="Times New Roman" w:hAnsiTheme="majorHAnsi" w:cstheme="majorHAnsi"/>
          <w:sz w:val="20"/>
          <w:szCs w:val="20"/>
          <w:lang w:val="en-US"/>
        </w:rPr>
        <w:t xml:space="preserve"> </w:t>
      </w:r>
      <w:proofErr w:type="spellStart"/>
      <w:r w:rsidR="006032B6" w:rsidRPr="00CF7331">
        <w:rPr>
          <w:rFonts w:asciiTheme="majorHAnsi" w:eastAsia="Times New Roman" w:hAnsiTheme="majorHAnsi" w:cstheme="majorHAnsi"/>
          <w:sz w:val="20"/>
          <w:szCs w:val="20"/>
          <w:lang w:val="en-US"/>
        </w:rPr>
        <w:t>sự</w:t>
      </w:r>
      <w:proofErr w:type="spellEnd"/>
      <w:r w:rsidR="006032B6" w:rsidRPr="00CF7331">
        <w:rPr>
          <w:rFonts w:asciiTheme="majorHAnsi" w:eastAsia="Times New Roman" w:hAnsiTheme="majorHAnsi" w:cstheme="majorHAnsi"/>
          <w:sz w:val="20"/>
          <w:szCs w:val="20"/>
          <w:lang w:val="en-US"/>
        </w:rPr>
        <w:t xml:space="preserve"> </w:t>
      </w:r>
      <w:proofErr w:type="spellStart"/>
      <w:r w:rsidR="006032B6" w:rsidRPr="00CF7331">
        <w:rPr>
          <w:rFonts w:asciiTheme="majorHAnsi" w:eastAsia="Times New Roman" w:hAnsiTheme="majorHAnsi" w:cstheme="majorHAnsi"/>
          <w:sz w:val="20"/>
          <w:szCs w:val="20"/>
          <w:lang w:val="en-US"/>
        </w:rPr>
        <w:t>suy</w:t>
      </w:r>
      <w:proofErr w:type="spellEnd"/>
      <w:r w:rsidR="006032B6" w:rsidRPr="00CF7331">
        <w:rPr>
          <w:rFonts w:asciiTheme="majorHAnsi" w:eastAsia="Times New Roman" w:hAnsiTheme="majorHAnsi" w:cstheme="majorHAnsi"/>
          <w:sz w:val="20"/>
          <w:szCs w:val="20"/>
          <w:lang w:val="en-US"/>
        </w:rPr>
        <w:t xml:space="preserve"> </w:t>
      </w:r>
      <w:proofErr w:type="spellStart"/>
      <w:r w:rsidR="006032B6" w:rsidRPr="00CF7331">
        <w:rPr>
          <w:rFonts w:asciiTheme="majorHAnsi" w:eastAsia="Times New Roman" w:hAnsiTheme="majorHAnsi" w:cstheme="majorHAnsi"/>
          <w:sz w:val="20"/>
          <w:szCs w:val="20"/>
          <w:lang w:val="en-US"/>
        </w:rPr>
        <w:t>giảm</w:t>
      </w:r>
      <w:proofErr w:type="spellEnd"/>
      <w:r w:rsidR="0082358D" w:rsidRPr="00CF7331">
        <w:rPr>
          <w:rFonts w:asciiTheme="majorHAnsi" w:eastAsia="Times New Roman" w:hAnsiTheme="majorHAnsi" w:cstheme="majorHAnsi"/>
          <w:sz w:val="20"/>
          <w:szCs w:val="20"/>
          <w:lang w:val="en-US"/>
        </w:rPr>
        <w:t xml:space="preserve"> </w:t>
      </w:r>
      <w:proofErr w:type="spellStart"/>
      <w:r w:rsidR="0082358D" w:rsidRPr="00CF7331">
        <w:rPr>
          <w:rFonts w:asciiTheme="majorHAnsi" w:eastAsia="Times New Roman" w:hAnsiTheme="majorHAnsi" w:cstheme="majorHAnsi"/>
          <w:sz w:val="20"/>
          <w:szCs w:val="20"/>
          <w:lang w:val="en-US"/>
        </w:rPr>
        <w:t>kinh</w:t>
      </w:r>
      <w:proofErr w:type="spellEnd"/>
      <w:r w:rsidR="0082358D" w:rsidRPr="00CF7331">
        <w:rPr>
          <w:rFonts w:asciiTheme="majorHAnsi" w:eastAsia="Times New Roman" w:hAnsiTheme="majorHAnsi" w:cstheme="majorHAnsi"/>
          <w:sz w:val="20"/>
          <w:szCs w:val="20"/>
          <w:lang w:val="en-US"/>
        </w:rPr>
        <w:t xml:space="preserve"> </w:t>
      </w:r>
      <w:proofErr w:type="spellStart"/>
      <w:r w:rsidR="0082358D" w:rsidRPr="00CF7331">
        <w:rPr>
          <w:rFonts w:asciiTheme="majorHAnsi" w:eastAsia="Times New Roman" w:hAnsiTheme="majorHAnsi" w:cstheme="majorHAnsi"/>
          <w:sz w:val="20"/>
          <w:szCs w:val="20"/>
          <w:lang w:val="en-US"/>
        </w:rPr>
        <w:t>tế</w:t>
      </w:r>
      <w:proofErr w:type="spellEnd"/>
      <w:r w:rsidR="003A653A" w:rsidRPr="00CF7331">
        <w:rPr>
          <w:rFonts w:asciiTheme="majorHAnsi" w:eastAsia="Times New Roman" w:hAnsiTheme="majorHAnsi" w:cstheme="majorHAnsi"/>
          <w:sz w:val="20"/>
          <w:szCs w:val="20"/>
          <w:lang w:val="en-US"/>
        </w:rPr>
        <w:t xml:space="preserve"> </w:t>
      </w:r>
      <w:proofErr w:type="spellStart"/>
      <w:r w:rsidR="003A653A" w:rsidRPr="00CF7331">
        <w:rPr>
          <w:rFonts w:asciiTheme="majorHAnsi" w:eastAsia="Times New Roman" w:hAnsiTheme="majorHAnsi" w:cstheme="majorHAnsi"/>
          <w:sz w:val="20"/>
          <w:szCs w:val="20"/>
          <w:lang w:val="en-US"/>
        </w:rPr>
        <w:t>lớn</w:t>
      </w:r>
      <w:proofErr w:type="spellEnd"/>
      <w:r w:rsidRPr="00CF7331">
        <w:rPr>
          <w:rFonts w:asciiTheme="majorHAnsi" w:eastAsia="Times New Roman" w:hAnsiTheme="majorHAnsi" w:cstheme="majorHAnsi"/>
          <w:sz w:val="20"/>
          <w:szCs w:val="20"/>
        </w:rPr>
        <w:t>.</w:t>
      </w:r>
    </w:p>
    <w:p w14:paraId="11EBFFAB" w14:textId="4B87A5F9" w:rsidR="009B4F07" w:rsidRPr="00CF7331" w:rsidRDefault="00CD29C6" w:rsidP="00CF7331">
      <w:pPr>
        <w:spacing w:before="120" w:after="0" w:line="240" w:lineRule="auto"/>
        <w:rPr>
          <w:rFonts w:asciiTheme="majorHAnsi" w:eastAsia="Times New Roman" w:hAnsiTheme="majorHAnsi" w:cstheme="majorHAnsi"/>
          <w:sz w:val="20"/>
          <w:szCs w:val="20"/>
          <w:lang w:val="en-US"/>
        </w:rPr>
      </w:pPr>
      <w:proofErr w:type="spellStart"/>
      <w:r>
        <w:rPr>
          <w:rFonts w:asciiTheme="majorHAnsi" w:eastAsia="Times New Roman" w:hAnsiTheme="majorHAnsi" w:cstheme="majorHAnsi"/>
          <w:b/>
          <w:bCs/>
          <w:sz w:val="20"/>
          <w:szCs w:val="20"/>
          <w:lang w:val="en-US"/>
        </w:rPr>
        <w:t>B</w:t>
      </w:r>
      <w:r w:rsidR="00C72EC9" w:rsidRPr="00CF7331">
        <w:rPr>
          <w:rFonts w:asciiTheme="majorHAnsi" w:eastAsia="Times New Roman" w:hAnsiTheme="majorHAnsi" w:cstheme="majorHAnsi"/>
          <w:b/>
          <w:bCs/>
          <w:sz w:val="20"/>
          <w:szCs w:val="20"/>
          <w:lang w:val="en-US"/>
        </w:rPr>
        <w:t>ất</w:t>
      </w:r>
      <w:proofErr w:type="spellEnd"/>
      <w:r w:rsidR="00C72EC9" w:rsidRPr="00CF7331">
        <w:rPr>
          <w:rFonts w:asciiTheme="majorHAnsi" w:eastAsia="Times New Roman" w:hAnsiTheme="majorHAnsi" w:cstheme="majorHAnsi"/>
          <w:b/>
          <w:bCs/>
          <w:sz w:val="20"/>
          <w:szCs w:val="20"/>
          <w:lang w:val="en-US"/>
        </w:rPr>
        <w:t xml:space="preserve"> </w:t>
      </w:r>
      <w:proofErr w:type="spellStart"/>
      <w:r w:rsidR="00C72EC9" w:rsidRPr="00CF7331">
        <w:rPr>
          <w:rFonts w:asciiTheme="majorHAnsi" w:eastAsia="Times New Roman" w:hAnsiTheme="majorHAnsi" w:cstheme="majorHAnsi"/>
          <w:b/>
          <w:bCs/>
          <w:sz w:val="20"/>
          <w:szCs w:val="20"/>
          <w:lang w:val="en-US"/>
        </w:rPr>
        <w:t>ổn</w:t>
      </w:r>
      <w:proofErr w:type="spellEnd"/>
      <w:r w:rsidR="00C72EC9" w:rsidRPr="00CF7331">
        <w:rPr>
          <w:rFonts w:asciiTheme="majorHAnsi" w:eastAsia="Times New Roman" w:hAnsiTheme="majorHAnsi" w:cstheme="majorHAnsi"/>
          <w:b/>
          <w:bCs/>
          <w:sz w:val="20"/>
          <w:szCs w:val="20"/>
          <w:lang w:val="en-US"/>
        </w:rPr>
        <w:t xml:space="preserve"> </w:t>
      </w:r>
      <w:proofErr w:type="spellStart"/>
      <w:r w:rsidR="00C72EC9" w:rsidRPr="00CF7331">
        <w:rPr>
          <w:rFonts w:asciiTheme="majorHAnsi" w:eastAsia="Times New Roman" w:hAnsiTheme="majorHAnsi" w:cstheme="majorHAnsi"/>
          <w:b/>
          <w:bCs/>
          <w:sz w:val="20"/>
          <w:szCs w:val="20"/>
          <w:lang w:val="en-US"/>
        </w:rPr>
        <w:t>vĩ</w:t>
      </w:r>
      <w:proofErr w:type="spellEnd"/>
      <w:r w:rsidR="00C72EC9" w:rsidRPr="00CF7331">
        <w:rPr>
          <w:rFonts w:asciiTheme="majorHAnsi" w:eastAsia="Times New Roman" w:hAnsiTheme="majorHAnsi" w:cstheme="majorHAnsi"/>
          <w:b/>
          <w:bCs/>
          <w:sz w:val="20"/>
          <w:szCs w:val="20"/>
          <w:lang w:val="en-US"/>
        </w:rPr>
        <w:t xml:space="preserve"> </w:t>
      </w:r>
      <w:proofErr w:type="spellStart"/>
      <w:r w:rsidR="00C72EC9" w:rsidRPr="00CF7331">
        <w:rPr>
          <w:rFonts w:asciiTheme="majorHAnsi" w:eastAsia="Times New Roman" w:hAnsiTheme="majorHAnsi" w:cstheme="majorHAnsi"/>
          <w:b/>
          <w:bCs/>
          <w:sz w:val="20"/>
          <w:szCs w:val="20"/>
          <w:lang w:val="en-US"/>
        </w:rPr>
        <w:t>mô</w:t>
      </w:r>
      <w:proofErr w:type="spellEnd"/>
      <w:r w:rsidR="00C72EC9" w:rsidRPr="00CF7331">
        <w:rPr>
          <w:rFonts w:asciiTheme="majorHAnsi" w:eastAsia="Times New Roman" w:hAnsiTheme="majorHAnsi" w:cstheme="majorHAnsi"/>
          <w:b/>
          <w:bCs/>
          <w:sz w:val="20"/>
          <w:szCs w:val="20"/>
          <w:lang w:val="en-US"/>
        </w:rPr>
        <w:t xml:space="preserve"> </w:t>
      </w:r>
      <w:proofErr w:type="spellStart"/>
      <w:r w:rsidR="00C72EC9" w:rsidRPr="00CF7331">
        <w:rPr>
          <w:rFonts w:asciiTheme="majorHAnsi" w:eastAsia="Times New Roman" w:hAnsiTheme="majorHAnsi" w:cstheme="majorHAnsi"/>
          <w:b/>
          <w:bCs/>
          <w:sz w:val="20"/>
          <w:szCs w:val="20"/>
          <w:lang w:val="en-US"/>
        </w:rPr>
        <w:t>toàn</w:t>
      </w:r>
      <w:proofErr w:type="spellEnd"/>
      <w:r w:rsidR="00C72EC9" w:rsidRPr="00CF7331">
        <w:rPr>
          <w:rFonts w:asciiTheme="majorHAnsi" w:eastAsia="Times New Roman" w:hAnsiTheme="majorHAnsi" w:cstheme="majorHAnsi"/>
          <w:b/>
          <w:bCs/>
          <w:sz w:val="20"/>
          <w:szCs w:val="20"/>
          <w:lang w:val="en-US"/>
        </w:rPr>
        <w:t xml:space="preserve"> </w:t>
      </w:r>
      <w:proofErr w:type="spellStart"/>
      <w:r w:rsidR="00C72EC9" w:rsidRPr="00CF7331">
        <w:rPr>
          <w:rFonts w:asciiTheme="majorHAnsi" w:eastAsia="Times New Roman" w:hAnsiTheme="majorHAnsi" w:cstheme="majorHAnsi"/>
          <w:b/>
          <w:bCs/>
          <w:sz w:val="20"/>
          <w:szCs w:val="20"/>
          <w:lang w:val="en-US"/>
        </w:rPr>
        <w:t>cầu</w:t>
      </w:r>
      <w:proofErr w:type="spellEnd"/>
      <w:r w:rsidR="00C72EC9" w:rsidRPr="00CF7331">
        <w:rPr>
          <w:rFonts w:asciiTheme="majorHAnsi" w:eastAsia="Times New Roman" w:hAnsiTheme="majorHAnsi" w:cstheme="majorHAnsi"/>
          <w:b/>
          <w:bCs/>
          <w:sz w:val="20"/>
          <w:szCs w:val="20"/>
          <w:lang w:val="en-US"/>
        </w:rPr>
        <w:t xml:space="preserve"> </w:t>
      </w:r>
      <w:proofErr w:type="spellStart"/>
      <w:r>
        <w:rPr>
          <w:rFonts w:asciiTheme="majorHAnsi" w:eastAsia="Times New Roman" w:hAnsiTheme="majorHAnsi" w:cstheme="majorHAnsi"/>
          <w:b/>
          <w:bCs/>
          <w:sz w:val="20"/>
          <w:szCs w:val="20"/>
          <w:lang w:val="en-US"/>
        </w:rPr>
        <w:t>tăng</w:t>
      </w:r>
      <w:proofErr w:type="spellEnd"/>
      <w:r>
        <w:rPr>
          <w:rFonts w:asciiTheme="majorHAnsi" w:eastAsia="Times New Roman" w:hAnsiTheme="majorHAnsi" w:cstheme="majorHAnsi"/>
          <w:b/>
          <w:bCs/>
          <w:sz w:val="20"/>
          <w:szCs w:val="20"/>
          <w:lang w:val="en-US"/>
        </w:rPr>
        <w:t xml:space="preserve"> </w:t>
      </w:r>
      <w:r w:rsidR="00C63BAD" w:rsidRPr="00CF7331">
        <w:rPr>
          <w:rFonts w:asciiTheme="majorHAnsi" w:eastAsia="Times New Roman" w:hAnsiTheme="majorHAnsi" w:cstheme="majorHAnsi"/>
          <w:b/>
          <w:bCs/>
          <w:sz w:val="20"/>
          <w:szCs w:val="20"/>
        </w:rPr>
        <w:t xml:space="preserve">dẫn đến </w:t>
      </w:r>
      <w:proofErr w:type="spellStart"/>
      <w:r w:rsidR="004113E7" w:rsidRPr="00CF7331">
        <w:rPr>
          <w:rFonts w:asciiTheme="majorHAnsi" w:eastAsia="Times New Roman" w:hAnsiTheme="majorHAnsi" w:cstheme="majorHAnsi"/>
          <w:b/>
          <w:bCs/>
          <w:sz w:val="20"/>
          <w:szCs w:val="20"/>
          <w:lang w:val="en-US"/>
        </w:rPr>
        <w:t>tăng</w:t>
      </w:r>
      <w:proofErr w:type="spellEnd"/>
      <w:r w:rsidR="00C63BAD" w:rsidRPr="00CF7331">
        <w:rPr>
          <w:rFonts w:asciiTheme="majorHAnsi" w:eastAsia="Times New Roman" w:hAnsiTheme="majorHAnsi" w:cstheme="majorHAnsi"/>
          <w:b/>
          <w:bCs/>
          <w:sz w:val="20"/>
          <w:szCs w:val="20"/>
        </w:rPr>
        <w:t xml:space="preserve"> biến động </w:t>
      </w:r>
      <w:proofErr w:type="spellStart"/>
      <w:r w:rsidR="00E7435A" w:rsidRPr="00CF7331">
        <w:rPr>
          <w:rFonts w:asciiTheme="majorHAnsi" w:eastAsia="Times New Roman" w:hAnsiTheme="majorHAnsi" w:cstheme="majorHAnsi"/>
          <w:b/>
          <w:bCs/>
          <w:sz w:val="20"/>
          <w:szCs w:val="20"/>
          <w:lang w:val="en-US"/>
        </w:rPr>
        <w:t>trên</w:t>
      </w:r>
      <w:proofErr w:type="spellEnd"/>
      <w:r w:rsidR="00C63BAD" w:rsidRPr="00CF7331">
        <w:rPr>
          <w:rFonts w:asciiTheme="majorHAnsi" w:eastAsia="Times New Roman" w:hAnsiTheme="majorHAnsi" w:cstheme="majorHAnsi"/>
          <w:b/>
          <w:bCs/>
          <w:sz w:val="20"/>
          <w:szCs w:val="20"/>
        </w:rPr>
        <w:t xml:space="preserve"> thị trường tài chính </w:t>
      </w:r>
      <w:proofErr w:type="spellStart"/>
      <w:r w:rsidR="00C712CF" w:rsidRPr="00CF7331">
        <w:rPr>
          <w:rFonts w:asciiTheme="majorHAnsi" w:eastAsia="Times New Roman" w:hAnsiTheme="majorHAnsi" w:cstheme="majorHAnsi"/>
          <w:b/>
          <w:bCs/>
          <w:sz w:val="20"/>
          <w:szCs w:val="20"/>
          <w:lang w:val="en-SG"/>
        </w:rPr>
        <w:t>trong</w:t>
      </w:r>
      <w:proofErr w:type="spellEnd"/>
      <w:r w:rsidR="00C712CF" w:rsidRPr="00CF7331">
        <w:rPr>
          <w:rFonts w:asciiTheme="majorHAnsi" w:eastAsia="Times New Roman" w:hAnsiTheme="majorHAnsi" w:cstheme="majorHAnsi"/>
          <w:b/>
          <w:bCs/>
          <w:sz w:val="20"/>
          <w:szCs w:val="20"/>
          <w:lang w:val="en-SG"/>
        </w:rPr>
        <w:t xml:space="preserve"> </w:t>
      </w:r>
      <w:proofErr w:type="spellStart"/>
      <w:r w:rsidR="00C712CF" w:rsidRPr="00CF7331">
        <w:rPr>
          <w:rFonts w:asciiTheme="majorHAnsi" w:eastAsia="Times New Roman" w:hAnsiTheme="majorHAnsi" w:cstheme="majorHAnsi"/>
          <w:b/>
          <w:bCs/>
          <w:sz w:val="20"/>
          <w:szCs w:val="20"/>
          <w:lang w:val="en-SG"/>
        </w:rPr>
        <w:t>khi</w:t>
      </w:r>
      <w:proofErr w:type="spellEnd"/>
      <w:r w:rsidR="00C712CF" w:rsidRPr="00CF7331">
        <w:rPr>
          <w:rFonts w:asciiTheme="majorHAnsi" w:eastAsia="Times New Roman" w:hAnsiTheme="majorHAnsi" w:cstheme="majorHAnsi"/>
          <w:b/>
          <w:bCs/>
          <w:sz w:val="20"/>
          <w:szCs w:val="20"/>
          <w:lang w:val="en-SG"/>
        </w:rPr>
        <w:t xml:space="preserve"> </w:t>
      </w:r>
      <w:proofErr w:type="spellStart"/>
      <w:r w:rsidR="00C712CF" w:rsidRPr="00CF7331">
        <w:rPr>
          <w:rFonts w:asciiTheme="majorHAnsi" w:eastAsia="Times New Roman" w:hAnsiTheme="majorHAnsi" w:cstheme="majorHAnsi"/>
          <w:b/>
          <w:bCs/>
          <w:sz w:val="20"/>
          <w:szCs w:val="20"/>
          <w:lang w:val="en-SG"/>
        </w:rPr>
        <w:t>triển</w:t>
      </w:r>
      <w:proofErr w:type="spellEnd"/>
      <w:r w:rsidR="00C712CF" w:rsidRPr="00CF7331">
        <w:rPr>
          <w:rFonts w:asciiTheme="majorHAnsi" w:eastAsia="Times New Roman" w:hAnsiTheme="majorHAnsi" w:cstheme="majorHAnsi"/>
          <w:b/>
          <w:bCs/>
          <w:sz w:val="20"/>
          <w:szCs w:val="20"/>
          <w:lang w:val="en-SG"/>
        </w:rPr>
        <w:t xml:space="preserve"> </w:t>
      </w:r>
      <w:proofErr w:type="spellStart"/>
      <w:r w:rsidR="00C712CF" w:rsidRPr="00CF7331">
        <w:rPr>
          <w:rFonts w:asciiTheme="majorHAnsi" w:eastAsia="Times New Roman" w:hAnsiTheme="majorHAnsi" w:cstheme="majorHAnsi"/>
          <w:b/>
          <w:bCs/>
          <w:sz w:val="20"/>
          <w:szCs w:val="20"/>
          <w:lang w:val="en-SG"/>
        </w:rPr>
        <w:t>vọng</w:t>
      </w:r>
      <w:proofErr w:type="spellEnd"/>
      <w:r w:rsidR="00C712CF" w:rsidRPr="00CF7331">
        <w:rPr>
          <w:rFonts w:asciiTheme="majorHAnsi" w:eastAsia="Times New Roman" w:hAnsiTheme="majorHAnsi" w:cstheme="majorHAnsi"/>
          <w:b/>
          <w:bCs/>
          <w:sz w:val="20"/>
          <w:szCs w:val="20"/>
          <w:lang w:val="en-SG"/>
        </w:rPr>
        <w:t xml:space="preserve"> </w:t>
      </w:r>
      <w:proofErr w:type="spellStart"/>
      <w:r w:rsidR="00C712CF" w:rsidRPr="00CF7331">
        <w:rPr>
          <w:rFonts w:asciiTheme="majorHAnsi" w:eastAsia="Times New Roman" w:hAnsiTheme="majorHAnsi" w:cstheme="majorHAnsi"/>
          <w:b/>
          <w:bCs/>
          <w:sz w:val="20"/>
          <w:szCs w:val="20"/>
          <w:lang w:val="en-SG"/>
        </w:rPr>
        <w:t>kinh</w:t>
      </w:r>
      <w:proofErr w:type="spellEnd"/>
      <w:r w:rsidR="00C712CF" w:rsidRPr="00CF7331">
        <w:rPr>
          <w:rFonts w:asciiTheme="majorHAnsi" w:eastAsia="Times New Roman" w:hAnsiTheme="majorHAnsi" w:cstheme="majorHAnsi"/>
          <w:b/>
          <w:bCs/>
          <w:sz w:val="20"/>
          <w:szCs w:val="20"/>
          <w:lang w:val="en-SG"/>
        </w:rPr>
        <w:t xml:space="preserve"> </w:t>
      </w:r>
      <w:proofErr w:type="spellStart"/>
      <w:r w:rsidR="00C712CF" w:rsidRPr="00CF7331">
        <w:rPr>
          <w:rFonts w:asciiTheme="majorHAnsi" w:eastAsia="Times New Roman" w:hAnsiTheme="majorHAnsi" w:cstheme="majorHAnsi"/>
          <w:b/>
          <w:bCs/>
          <w:sz w:val="20"/>
          <w:szCs w:val="20"/>
          <w:lang w:val="en-SG"/>
        </w:rPr>
        <w:t>tế</w:t>
      </w:r>
      <w:proofErr w:type="spellEnd"/>
      <w:r w:rsidR="00C712CF" w:rsidRPr="00CF7331">
        <w:rPr>
          <w:rFonts w:asciiTheme="majorHAnsi" w:eastAsia="Times New Roman" w:hAnsiTheme="majorHAnsi" w:cstheme="majorHAnsi"/>
          <w:b/>
          <w:bCs/>
          <w:sz w:val="20"/>
          <w:szCs w:val="20"/>
          <w:lang w:val="en-SG"/>
        </w:rPr>
        <w:t xml:space="preserve"> </w:t>
      </w:r>
      <w:proofErr w:type="spellStart"/>
      <w:r w:rsidR="00C712CF" w:rsidRPr="00CF7331">
        <w:rPr>
          <w:rFonts w:asciiTheme="majorHAnsi" w:eastAsia="Times New Roman" w:hAnsiTheme="majorHAnsi" w:cstheme="majorHAnsi"/>
          <w:b/>
          <w:bCs/>
          <w:sz w:val="20"/>
          <w:szCs w:val="20"/>
          <w:lang w:val="en-SG"/>
        </w:rPr>
        <w:t>toàn</w:t>
      </w:r>
      <w:proofErr w:type="spellEnd"/>
      <w:r w:rsidR="00C712CF" w:rsidRPr="00CF7331">
        <w:rPr>
          <w:rFonts w:asciiTheme="majorHAnsi" w:eastAsia="Times New Roman" w:hAnsiTheme="majorHAnsi" w:cstheme="majorHAnsi"/>
          <w:b/>
          <w:bCs/>
          <w:sz w:val="20"/>
          <w:szCs w:val="20"/>
          <w:lang w:val="en-SG"/>
        </w:rPr>
        <w:t xml:space="preserve"> </w:t>
      </w:r>
      <w:proofErr w:type="spellStart"/>
      <w:r w:rsidR="00C712CF" w:rsidRPr="00CF7331">
        <w:rPr>
          <w:rFonts w:asciiTheme="majorHAnsi" w:eastAsia="Times New Roman" w:hAnsiTheme="majorHAnsi" w:cstheme="majorHAnsi"/>
          <w:b/>
          <w:bCs/>
          <w:sz w:val="20"/>
          <w:szCs w:val="20"/>
          <w:lang w:val="en-SG"/>
        </w:rPr>
        <w:t>cầu</w:t>
      </w:r>
      <w:proofErr w:type="spellEnd"/>
      <w:r w:rsidR="00C712CF" w:rsidRPr="00CF7331">
        <w:rPr>
          <w:rFonts w:asciiTheme="majorHAnsi" w:eastAsia="Times New Roman" w:hAnsiTheme="majorHAnsi" w:cstheme="majorHAnsi"/>
          <w:b/>
          <w:bCs/>
          <w:sz w:val="20"/>
          <w:szCs w:val="20"/>
          <w:lang w:val="en-SG"/>
        </w:rPr>
        <w:t xml:space="preserve"> </w:t>
      </w:r>
      <w:proofErr w:type="spellStart"/>
      <w:r>
        <w:rPr>
          <w:rFonts w:asciiTheme="majorHAnsi" w:eastAsia="Times New Roman" w:hAnsiTheme="majorHAnsi" w:cstheme="majorHAnsi"/>
          <w:b/>
          <w:bCs/>
          <w:sz w:val="20"/>
          <w:szCs w:val="20"/>
          <w:lang w:val="en-SG"/>
        </w:rPr>
        <w:t>xấu</w:t>
      </w:r>
      <w:proofErr w:type="spellEnd"/>
      <w:r>
        <w:rPr>
          <w:rFonts w:asciiTheme="majorHAnsi" w:eastAsia="Times New Roman" w:hAnsiTheme="majorHAnsi" w:cstheme="majorHAnsi"/>
          <w:b/>
          <w:bCs/>
          <w:sz w:val="20"/>
          <w:szCs w:val="20"/>
          <w:lang w:val="en-SG"/>
        </w:rPr>
        <w:t xml:space="preserve"> </w:t>
      </w:r>
      <w:proofErr w:type="spellStart"/>
      <w:r>
        <w:rPr>
          <w:rFonts w:asciiTheme="majorHAnsi" w:eastAsia="Times New Roman" w:hAnsiTheme="majorHAnsi" w:cstheme="majorHAnsi"/>
          <w:b/>
          <w:bCs/>
          <w:sz w:val="20"/>
          <w:szCs w:val="20"/>
          <w:lang w:val="en-SG"/>
        </w:rPr>
        <w:t>đi</w:t>
      </w:r>
      <w:proofErr w:type="spellEnd"/>
      <w:r>
        <w:rPr>
          <w:rFonts w:asciiTheme="majorHAnsi" w:eastAsia="Times New Roman" w:hAnsiTheme="majorHAnsi" w:cstheme="majorHAnsi"/>
          <w:b/>
          <w:bCs/>
          <w:sz w:val="20"/>
          <w:szCs w:val="20"/>
          <w:lang w:val="en-SG"/>
        </w:rPr>
        <w:t xml:space="preserve"> </w:t>
      </w:r>
      <w:proofErr w:type="spellStart"/>
      <w:r>
        <w:rPr>
          <w:rFonts w:asciiTheme="majorHAnsi" w:eastAsia="Times New Roman" w:hAnsiTheme="majorHAnsi" w:cstheme="majorHAnsi"/>
          <w:b/>
          <w:bCs/>
          <w:sz w:val="20"/>
          <w:szCs w:val="20"/>
          <w:lang w:val="en-SG"/>
        </w:rPr>
        <w:t>khiến</w:t>
      </w:r>
      <w:proofErr w:type="spellEnd"/>
      <w:r w:rsidR="00C63BAD" w:rsidRPr="00CF7331">
        <w:rPr>
          <w:rFonts w:asciiTheme="majorHAnsi" w:eastAsia="Times New Roman" w:hAnsiTheme="majorHAnsi" w:cstheme="majorHAnsi"/>
          <w:b/>
          <w:bCs/>
          <w:sz w:val="20"/>
          <w:szCs w:val="20"/>
        </w:rPr>
        <w:t xml:space="preserve"> suy thoái kinh tế </w:t>
      </w:r>
      <w:proofErr w:type="spellStart"/>
      <w:r w:rsidRPr="00CF7331">
        <w:rPr>
          <w:rFonts w:asciiTheme="majorHAnsi" w:eastAsia="Times New Roman" w:hAnsiTheme="majorHAnsi" w:cstheme="majorHAnsi"/>
          <w:b/>
          <w:bCs/>
          <w:sz w:val="20"/>
          <w:szCs w:val="20"/>
          <w:lang w:val="en-SG"/>
        </w:rPr>
        <w:t>trầm</w:t>
      </w:r>
      <w:proofErr w:type="spellEnd"/>
      <w:r w:rsidRPr="00CF7331">
        <w:rPr>
          <w:rFonts w:asciiTheme="majorHAnsi" w:eastAsia="Times New Roman" w:hAnsiTheme="majorHAnsi" w:cstheme="majorHAnsi"/>
          <w:b/>
          <w:bCs/>
          <w:sz w:val="20"/>
          <w:szCs w:val="20"/>
          <w:lang w:val="en-SG"/>
        </w:rPr>
        <w:t xml:space="preserve"> </w:t>
      </w:r>
      <w:proofErr w:type="spellStart"/>
      <w:r w:rsidRPr="00CF7331">
        <w:rPr>
          <w:rFonts w:asciiTheme="majorHAnsi" w:eastAsia="Times New Roman" w:hAnsiTheme="majorHAnsi" w:cstheme="majorHAnsi"/>
          <w:b/>
          <w:bCs/>
          <w:sz w:val="20"/>
          <w:szCs w:val="20"/>
          <w:lang w:val="en-SG"/>
        </w:rPr>
        <w:t>trọng</w:t>
      </w:r>
      <w:proofErr w:type="spellEnd"/>
      <w:r w:rsidRPr="00CF7331">
        <w:rPr>
          <w:rFonts w:asciiTheme="majorHAnsi" w:eastAsia="Times New Roman" w:hAnsiTheme="majorHAnsi" w:cstheme="majorHAnsi"/>
          <w:b/>
          <w:bCs/>
          <w:sz w:val="20"/>
          <w:szCs w:val="20"/>
          <w:lang w:val="en-SG"/>
        </w:rPr>
        <w:t xml:space="preserve"> </w:t>
      </w:r>
      <w:proofErr w:type="spellStart"/>
      <w:r w:rsidRPr="00CF7331">
        <w:rPr>
          <w:rFonts w:asciiTheme="majorHAnsi" w:eastAsia="Times New Roman" w:hAnsiTheme="majorHAnsi" w:cstheme="majorHAnsi"/>
          <w:b/>
          <w:bCs/>
          <w:sz w:val="20"/>
          <w:szCs w:val="20"/>
          <w:lang w:val="en-SG"/>
        </w:rPr>
        <w:t>hơn</w:t>
      </w:r>
      <w:proofErr w:type="spellEnd"/>
      <w:r w:rsidRPr="00CF7331">
        <w:rPr>
          <w:rFonts w:asciiTheme="majorHAnsi" w:eastAsia="Times New Roman" w:hAnsiTheme="majorHAnsi" w:cstheme="majorHAnsi"/>
          <w:b/>
          <w:bCs/>
          <w:sz w:val="20"/>
          <w:szCs w:val="20"/>
        </w:rPr>
        <w:t xml:space="preserve"> </w:t>
      </w:r>
      <w:r w:rsidR="00C63BAD" w:rsidRPr="00CF7331">
        <w:rPr>
          <w:rFonts w:asciiTheme="majorHAnsi" w:eastAsia="Times New Roman" w:hAnsiTheme="majorHAnsi" w:cstheme="majorHAnsi"/>
          <w:b/>
          <w:bCs/>
          <w:sz w:val="20"/>
          <w:szCs w:val="20"/>
        </w:rPr>
        <w:t>t</w:t>
      </w:r>
      <w:proofErr w:type="spellStart"/>
      <w:r>
        <w:rPr>
          <w:rFonts w:asciiTheme="majorHAnsi" w:eastAsia="Times New Roman" w:hAnsiTheme="majorHAnsi" w:cstheme="majorHAnsi"/>
          <w:b/>
          <w:bCs/>
          <w:sz w:val="20"/>
          <w:szCs w:val="20"/>
          <w:lang w:val="en-US"/>
        </w:rPr>
        <w:t>ại</w:t>
      </w:r>
      <w:proofErr w:type="spellEnd"/>
      <w:r>
        <w:rPr>
          <w:rFonts w:asciiTheme="majorHAnsi" w:eastAsia="Times New Roman" w:hAnsiTheme="majorHAnsi" w:cstheme="majorHAnsi"/>
          <w:b/>
          <w:bCs/>
          <w:sz w:val="20"/>
          <w:szCs w:val="20"/>
          <w:lang w:val="en-US"/>
        </w:rPr>
        <w:t xml:space="preserve"> </w:t>
      </w:r>
      <w:r w:rsidR="00C63BAD" w:rsidRPr="00CF7331">
        <w:rPr>
          <w:rFonts w:asciiTheme="majorHAnsi" w:eastAsia="Times New Roman" w:hAnsiTheme="majorHAnsi" w:cstheme="majorHAnsi"/>
          <w:b/>
          <w:bCs/>
          <w:sz w:val="20"/>
          <w:szCs w:val="20"/>
        </w:rPr>
        <w:t xml:space="preserve">hầu hết các </w:t>
      </w:r>
      <w:proofErr w:type="spellStart"/>
      <w:r w:rsidR="00C72EC9" w:rsidRPr="00CF7331">
        <w:rPr>
          <w:rFonts w:asciiTheme="majorHAnsi" w:eastAsia="Times New Roman" w:hAnsiTheme="majorHAnsi" w:cstheme="majorHAnsi"/>
          <w:b/>
          <w:bCs/>
          <w:sz w:val="20"/>
          <w:szCs w:val="20"/>
          <w:lang w:val="en-SG"/>
        </w:rPr>
        <w:t>quốc</w:t>
      </w:r>
      <w:proofErr w:type="spellEnd"/>
      <w:r w:rsidR="00C72EC9" w:rsidRPr="00CF7331">
        <w:rPr>
          <w:rFonts w:asciiTheme="majorHAnsi" w:eastAsia="Times New Roman" w:hAnsiTheme="majorHAnsi" w:cstheme="majorHAnsi"/>
          <w:b/>
          <w:bCs/>
          <w:sz w:val="20"/>
          <w:szCs w:val="20"/>
          <w:lang w:val="en-SG"/>
        </w:rPr>
        <w:t xml:space="preserve"> </w:t>
      </w:r>
      <w:proofErr w:type="spellStart"/>
      <w:r w:rsidR="00C72EC9" w:rsidRPr="00CF7331">
        <w:rPr>
          <w:rFonts w:asciiTheme="majorHAnsi" w:eastAsia="Times New Roman" w:hAnsiTheme="majorHAnsi" w:cstheme="majorHAnsi"/>
          <w:b/>
          <w:bCs/>
          <w:sz w:val="20"/>
          <w:szCs w:val="20"/>
          <w:lang w:val="en-SG"/>
        </w:rPr>
        <w:t>gia</w:t>
      </w:r>
      <w:proofErr w:type="spellEnd"/>
      <w:r>
        <w:rPr>
          <w:rFonts w:asciiTheme="majorHAnsi" w:eastAsia="Times New Roman" w:hAnsiTheme="majorHAnsi" w:cstheme="majorHAnsi"/>
          <w:b/>
          <w:bCs/>
          <w:sz w:val="20"/>
          <w:szCs w:val="20"/>
          <w:lang w:val="en-US"/>
        </w:rPr>
        <w:t xml:space="preserve"> </w:t>
      </w:r>
      <w:proofErr w:type="spellStart"/>
      <w:r>
        <w:rPr>
          <w:rFonts w:asciiTheme="majorHAnsi" w:eastAsia="Times New Roman" w:hAnsiTheme="majorHAnsi" w:cstheme="majorHAnsi"/>
          <w:b/>
          <w:bCs/>
          <w:sz w:val="20"/>
          <w:szCs w:val="20"/>
          <w:lang w:val="en-US"/>
        </w:rPr>
        <w:t>trong</w:t>
      </w:r>
      <w:proofErr w:type="spellEnd"/>
      <w:r>
        <w:rPr>
          <w:rFonts w:asciiTheme="majorHAnsi" w:eastAsia="Times New Roman" w:hAnsiTheme="majorHAnsi" w:cstheme="majorHAnsi"/>
          <w:b/>
          <w:bCs/>
          <w:sz w:val="20"/>
          <w:szCs w:val="20"/>
          <w:lang w:val="en-US"/>
        </w:rPr>
        <w:t xml:space="preserve"> </w:t>
      </w:r>
      <w:proofErr w:type="spellStart"/>
      <w:r>
        <w:rPr>
          <w:rFonts w:asciiTheme="majorHAnsi" w:eastAsia="Times New Roman" w:hAnsiTheme="majorHAnsi" w:cstheme="majorHAnsi"/>
          <w:b/>
          <w:bCs/>
          <w:sz w:val="20"/>
          <w:szCs w:val="20"/>
          <w:lang w:val="en-US"/>
        </w:rPr>
        <w:t>khu</w:t>
      </w:r>
      <w:proofErr w:type="spellEnd"/>
      <w:r>
        <w:rPr>
          <w:rFonts w:asciiTheme="majorHAnsi" w:eastAsia="Times New Roman" w:hAnsiTheme="majorHAnsi" w:cstheme="majorHAnsi"/>
          <w:b/>
          <w:bCs/>
          <w:sz w:val="20"/>
          <w:szCs w:val="20"/>
          <w:lang w:val="en-US"/>
        </w:rPr>
        <w:t xml:space="preserve"> </w:t>
      </w:r>
      <w:proofErr w:type="spellStart"/>
      <w:r>
        <w:rPr>
          <w:rFonts w:asciiTheme="majorHAnsi" w:eastAsia="Times New Roman" w:hAnsiTheme="majorHAnsi" w:cstheme="majorHAnsi"/>
          <w:b/>
          <w:bCs/>
          <w:sz w:val="20"/>
          <w:szCs w:val="20"/>
          <w:lang w:val="en-US"/>
        </w:rPr>
        <w:t>vực</w:t>
      </w:r>
      <w:proofErr w:type="spellEnd"/>
      <w:r>
        <w:rPr>
          <w:rFonts w:asciiTheme="majorHAnsi" w:eastAsia="Times New Roman" w:hAnsiTheme="majorHAnsi" w:cstheme="majorHAnsi"/>
          <w:b/>
          <w:bCs/>
          <w:sz w:val="20"/>
          <w:szCs w:val="20"/>
          <w:lang w:val="en-US"/>
        </w:rPr>
        <w:t>,</w:t>
      </w:r>
      <w:r w:rsidR="00C63BAD" w:rsidRPr="00CF7331">
        <w:rPr>
          <w:rFonts w:asciiTheme="majorHAnsi" w:eastAsia="Times New Roman" w:hAnsiTheme="majorHAnsi" w:cstheme="majorHAnsi"/>
          <w:b/>
          <w:bCs/>
          <w:sz w:val="20"/>
          <w:szCs w:val="20"/>
        </w:rPr>
        <w:t xml:space="preserve"> đặc biệt </w:t>
      </w:r>
      <w:proofErr w:type="spellStart"/>
      <w:r>
        <w:rPr>
          <w:rFonts w:asciiTheme="majorHAnsi" w:eastAsia="Times New Roman" w:hAnsiTheme="majorHAnsi" w:cstheme="majorHAnsi"/>
          <w:b/>
          <w:bCs/>
          <w:sz w:val="20"/>
          <w:szCs w:val="20"/>
          <w:lang w:val="en-SG"/>
        </w:rPr>
        <w:t>là</w:t>
      </w:r>
      <w:proofErr w:type="spellEnd"/>
      <w:r>
        <w:rPr>
          <w:rFonts w:asciiTheme="majorHAnsi" w:eastAsia="Times New Roman" w:hAnsiTheme="majorHAnsi" w:cstheme="majorHAnsi"/>
          <w:b/>
          <w:bCs/>
          <w:sz w:val="20"/>
          <w:szCs w:val="20"/>
          <w:lang w:val="en-SG"/>
        </w:rPr>
        <w:t xml:space="preserve"> </w:t>
      </w:r>
      <w:r w:rsidR="00C63BAD" w:rsidRPr="00CF7331">
        <w:rPr>
          <w:rFonts w:asciiTheme="majorHAnsi" w:eastAsia="Times New Roman" w:hAnsiTheme="majorHAnsi" w:cstheme="majorHAnsi"/>
          <w:b/>
          <w:bCs/>
          <w:sz w:val="20"/>
          <w:szCs w:val="20"/>
        </w:rPr>
        <w:t xml:space="preserve">các nước </w:t>
      </w:r>
      <w:proofErr w:type="spellStart"/>
      <w:r w:rsidR="00C72EC9" w:rsidRPr="00CF7331">
        <w:rPr>
          <w:rFonts w:asciiTheme="majorHAnsi" w:eastAsia="Times New Roman" w:hAnsiTheme="majorHAnsi" w:cstheme="majorHAnsi"/>
          <w:b/>
          <w:bCs/>
          <w:sz w:val="20"/>
          <w:szCs w:val="20"/>
          <w:lang w:val="en-SG"/>
        </w:rPr>
        <w:t>phụ</w:t>
      </w:r>
      <w:proofErr w:type="spellEnd"/>
      <w:r w:rsidR="00C72EC9" w:rsidRPr="00CF7331">
        <w:rPr>
          <w:rFonts w:asciiTheme="majorHAnsi" w:eastAsia="Times New Roman" w:hAnsiTheme="majorHAnsi" w:cstheme="majorHAnsi"/>
          <w:b/>
          <w:bCs/>
          <w:sz w:val="20"/>
          <w:szCs w:val="20"/>
          <w:lang w:val="en-SG"/>
        </w:rPr>
        <w:t xml:space="preserve"> </w:t>
      </w:r>
      <w:proofErr w:type="spellStart"/>
      <w:r w:rsidR="00C72EC9" w:rsidRPr="00CF7331">
        <w:rPr>
          <w:rFonts w:asciiTheme="majorHAnsi" w:eastAsia="Times New Roman" w:hAnsiTheme="majorHAnsi" w:cstheme="majorHAnsi"/>
          <w:b/>
          <w:bCs/>
          <w:sz w:val="20"/>
          <w:szCs w:val="20"/>
          <w:lang w:val="en-SG"/>
        </w:rPr>
        <w:t>thuộc</w:t>
      </w:r>
      <w:proofErr w:type="spellEnd"/>
      <w:r w:rsidR="00C72EC9" w:rsidRPr="00CF7331">
        <w:rPr>
          <w:rFonts w:asciiTheme="majorHAnsi" w:eastAsia="Times New Roman" w:hAnsiTheme="majorHAnsi" w:cstheme="majorHAnsi"/>
          <w:b/>
          <w:bCs/>
          <w:sz w:val="20"/>
          <w:szCs w:val="20"/>
          <w:lang w:val="en-SG"/>
        </w:rPr>
        <w:t xml:space="preserve"> </w:t>
      </w:r>
      <w:r w:rsidR="00C63BAD" w:rsidRPr="00CF7331">
        <w:rPr>
          <w:rFonts w:asciiTheme="majorHAnsi" w:eastAsia="Times New Roman" w:hAnsiTheme="majorHAnsi" w:cstheme="majorHAnsi"/>
          <w:b/>
          <w:bCs/>
          <w:sz w:val="20"/>
          <w:szCs w:val="20"/>
        </w:rPr>
        <w:t>xuất khẩu hàng hóa và kiều hối</w:t>
      </w:r>
      <w:r>
        <w:rPr>
          <w:rFonts w:asciiTheme="majorHAnsi" w:eastAsia="Times New Roman" w:hAnsiTheme="majorHAnsi" w:cstheme="majorHAnsi"/>
          <w:b/>
          <w:bCs/>
          <w:sz w:val="20"/>
          <w:szCs w:val="20"/>
          <w:lang w:val="en-US"/>
        </w:rPr>
        <w:t>.</w:t>
      </w:r>
      <w:r w:rsidR="000300B7" w:rsidRPr="00CF7331">
        <w:rPr>
          <w:rFonts w:asciiTheme="majorHAnsi" w:eastAsia="Times New Roman" w:hAnsiTheme="majorHAnsi" w:cstheme="majorHAnsi"/>
          <w:b/>
          <w:bCs/>
          <w:sz w:val="20"/>
          <w:szCs w:val="20"/>
          <w:lang w:val="en-US"/>
        </w:rPr>
        <w:t xml:space="preserve"> </w:t>
      </w:r>
      <w:proofErr w:type="spellStart"/>
      <w:r w:rsidR="008B00BB" w:rsidRPr="00CF7331">
        <w:rPr>
          <w:rFonts w:asciiTheme="majorHAnsi" w:eastAsia="Times New Roman" w:hAnsiTheme="majorHAnsi" w:cstheme="majorHAnsi"/>
          <w:bCs/>
          <w:sz w:val="20"/>
          <w:szCs w:val="20"/>
          <w:lang w:val="en-SG"/>
        </w:rPr>
        <w:t>Sự</w:t>
      </w:r>
      <w:proofErr w:type="spellEnd"/>
      <w:r w:rsidR="008B00BB" w:rsidRPr="00CF7331">
        <w:rPr>
          <w:rFonts w:asciiTheme="majorHAnsi" w:eastAsia="Times New Roman" w:hAnsiTheme="majorHAnsi" w:cstheme="majorHAnsi"/>
          <w:bCs/>
          <w:sz w:val="20"/>
          <w:szCs w:val="20"/>
          <w:lang w:val="en-SG"/>
        </w:rPr>
        <w:t xml:space="preserve"> </w:t>
      </w:r>
      <w:proofErr w:type="spellStart"/>
      <w:r w:rsidR="008B00BB" w:rsidRPr="00CF7331">
        <w:rPr>
          <w:rFonts w:asciiTheme="majorHAnsi" w:eastAsia="Times New Roman" w:hAnsiTheme="majorHAnsi" w:cstheme="majorHAnsi"/>
          <w:bCs/>
          <w:sz w:val="20"/>
          <w:szCs w:val="20"/>
          <w:lang w:val="en-SG"/>
        </w:rPr>
        <w:t>suy</w:t>
      </w:r>
      <w:proofErr w:type="spellEnd"/>
      <w:r w:rsidR="008B00BB" w:rsidRPr="00CF7331">
        <w:rPr>
          <w:rFonts w:asciiTheme="majorHAnsi" w:eastAsia="Times New Roman" w:hAnsiTheme="majorHAnsi" w:cstheme="majorHAnsi"/>
          <w:bCs/>
          <w:sz w:val="20"/>
          <w:szCs w:val="20"/>
          <w:lang w:val="en-SG"/>
        </w:rPr>
        <w:t xml:space="preserve"> </w:t>
      </w:r>
      <w:proofErr w:type="spellStart"/>
      <w:r w:rsidR="008B00BB" w:rsidRPr="00CF7331">
        <w:rPr>
          <w:rFonts w:asciiTheme="majorHAnsi" w:eastAsia="Times New Roman" w:hAnsiTheme="majorHAnsi" w:cstheme="majorHAnsi"/>
          <w:bCs/>
          <w:sz w:val="20"/>
          <w:szCs w:val="20"/>
          <w:lang w:val="en-SG"/>
        </w:rPr>
        <w:t>giảm</w:t>
      </w:r>
      <w:proofErr w:type="spellEnd"/>
      <w:r w:rsidR="008B00BB" w:rsidRPr="00CF7331">
        <w:rPr>
          <w:rFonts w:asciiTheme="majorHAnsi" w:eastAsia="Times New Roman" w:hAnsiTheme="majorHAnsi" w:cstheme="majorHAnsi"/>
          <w:bCs/>
          <w:sz w:val="20"/>
          <w:szCs w:val="20"/>
          <w:lang w:val="en-SG"/>
        </w:rPr>
        <w:t xml:space="preserve"> </w:t>
      </w:r>
      <w:proofErr w:type="spellStart"/>
      <w:r w:rsidR="008B00BB" w:rsidRPr="00CF7331">
        <w:rPr>
          <w:rFonts w:asciiTheme="majorHAnsi" w:eastAsia="Times New Roman" w:hAnsiTheme="majorHAnsi" w:cstheme="majorHAnsi"/>
          <w:bCs/>
          <w:sz w:val="20"/>
          <w:szCs w:val="20"/>
          <w:lang w:val="en-SG"/>
        </w:rPr>
        <w:t>đột</w:t>
      </w:r>
      <w:proofErr w:type="spellEnd"/>
      <w:r w:rsidR="008B00BB" w:rsidRPr="00CF7331">
        <w:rPr>
          <w:rFonts w:asciiTheme="majorHAnsi" w:eastAsia="Times New Roman" w:hAnsiTheme="majorHAnsi" w:cstheme="majorHAnsi"/>
          <w:bCs/>
          <w:sz w:val="20"/>
          <w:szCs w:val="20"/>
          <w:lang w:val="en-SG"/>
        </w:rPr>
        <w:t xml:space="preserve"> </w:t>
      </w:r>
      <w:proofErr w:type="spellStart"/>
      <w:r w:rsidR="008B00BB" w:rsidRPr="00CF7331">
        <w:rPr>
          <w:rFonts w:asciiTheme="majorHAnsi" w:eastAsia="Times New Roman" w:hAnsiTheme="majorHAnsi" w:cstheme="majorHAnsi"/>
          <w:bCs/>
          <w:sz w:val="20"/>
          <w:szCs w:val="20"/>
          <w:lang w:val="en-SG"/>
        </w:rPr>
        <w:t>ngột</w:t>
      </w:r>
      <w:proofErr w:type="spellEnd"/>
      <w:r w:rsidR="008B00BB" w:rsidRPr="00CF7331">
        <w:rPr>
          <w:rFonts w:asciiTheme="majorHAnsi" w:eastAsia="Times New Roman" w:hAnsiTheme="majorHAnsi" w:cstheme="majorHAnsi"/>
          <w:bCs/>
          <w:sz w:val="20"/>
          <w:szCs w:val="20"/>
          <w:lang w:val="en-SG"/>
        </w:rPr>
        <w:t xml:space="preserve"> </w:t>
      </w:r>
      <w:proofErr w:type="spellStart"/>
      <w:r w:rsidR="008B00BB" w:rsidRPr="00CF7331">
        <w:rPr>
          <w:rFonts w:asciiTheme="majorHAnsi" w:eastAsia="Times New Roman" w:hAnsiTheme="majorHAnsi" w:cstheme="majorHAnsi"/>
          <w:bCs/>
          <w:sz w:val="20"/>
          <w:szCs w:val="20"/>
          <w:lang w:val="en-SG"/>
        </w:rPr>
        <w:t>các</w:t>
      </w:r>
      <w:proofErr w:type="spellEnd"/>
      <w:r w:rsidR="008B00BB" w:rsidRPr="00CF7331">
        <w:rPr>
          <w:rFonts w:asciiTheme="majorHAnsi" w:eastAsia="Times New Roman" w:hAnsiTheme="majorHAnsi" w:cstheme="majorHAnsi"/>
          <w:bCs/>
          <w:sz w:val="20"/>
          <w:szCs w:val="20"/>
          <w:lang w:val="en-SG"/>
        </w:rPr>
        <w:t xml:space="preserve"> </w:t>
      </w:r>
      <w:proofErr w:type="spellStart"/>
      <w:r w:rsidR="008B00BB" w:rsidRPr="00CF7331">
        <w:rPr>
          <w:rFonts w:asciiTheme="majorHAnsi" w:eastAsia="Times New Roman" w:hAnsiTheme="majorHAnsi" w:cstheme="majorHAnsi"/>
          <w:bCs/>
          <w:sz w:val="20"/>
          <w:szCs w:val="20"/>
          <w:lang w:val="en-SG"/>
        </w:rPr>
        <w:t>hoạt</w:t>
      </w:r>
      <w:proofErr w:type="spellEnd"/>
      <w:r w:rsidR="008B00BB" w:rsidRPr="00CF7331">
        <w:rPr>
          <w:rFonts w:asciiTheme="majorHAnsi" w:eastAsia="Times New Roman" w:hAnsiTheme="majorHAnsi" w:cstheme="majorHAnsi"/>
          <w:bCs/>
          <w:sz w:val="20"/>
          <w:szCs w:val="20"/>
          <w:lang w:val="en-SG"/>
        </w:rPr>
        <w:t xml:space="preserve"> </w:t>
      </w:r>
      <w:proofErr w:type="spellStart"/>
      <w:r w:rsidR="008B00BB" w:rsidRPr="00CF7331">
        <w:rPr>
          <w:rFonts w:asciiTheme="majorHAnsi" w:eastAsia="Times New Roman" w:hAnsiTheme="majorHAnsi" w:cstheme="majorHAnsi"/>
          <w:bCs/>
          <w:sz w:val="20"/>
          <w:szCs w:val="20"/>
          <w:lang w:val="en-SG"/>
        </w:rPr>
        <w:t>động</w:t>
      </w:r>
      <w:proofErr w:type="spellEnd"/>
      <w:r w:rsidR="008B00BB" w:rsidRPr="00CF7331">
        <w:rPr>
          <w:rFonts w:asciiTheme="majorHAnsi" w:eastAsia="Times New Roman" w:hAnsiTheme="majorHAnsi" w:cstheme="majorHAnsi"/>
          <w:bCs/>
          <w:sz w:val="20"/>
          <w:szCs w:val="20"/>
          <w:lang w:val="en-SG"/>
        </w:rPr>
        <w:t xml:space="preserve"> </w:t>
      </w:r>
      <w:proofErr w:type="spellStart"/>
      <w:r w:rsidR="008B00BB" w:rsidRPr="00CF7331">
        <w:rPr>
          <w:rFonts w:asciiTheme="majorHAnsi" w:eastAsia="Times New Roman" w:hAnsiTheme="majorHAnsi" w:cstheme="majorHAnsi"/>
          <w:bCs/>
          <w:sz w:val="20"/>
          <w:szCs w:val="20"/>
          <w:lang w:val="en-SG"/>
        </w:rPr>
        <w:t>kinh</w:t>
      </w:r>
      <w:proofErr w:type="spellEnd"/>
      <w:r w:rsidR="008B00BB" w:rsidRPr="00CF7331">
        <w:rPr>
          <w:rFonts w:asciiTheme="majorHAnsi" w:eastAsia="Times New Roman" w:hAnsiTheme="majorHAnsi" w:cstheme="majorHAnsi"/>
          <w:bCs/>
          <w:sz w:val="20"/>
          <w:szCs w:val="20"/>
          <w:lang w:val="en-SG"/>
        </w:rPr>
        <w:t xml:space="preserve"> </w:t>
      </w:r>
      <w:proofErr w:type="spellStart"/>
      <w:r w:rsidR="008B00BB" w:rsidRPr="00CF7331">
        <w:rPr>
          <w:rFonts w:asciiTheme="majorHAnsi" w:eastAsia="Times New Roman" w:hAnsiTheme="majorHAnsi" w:cstheme="majorHAnsi"/>
          <w:bCs/>
          <w:sz w:val="20"/>
          <w:szCs w:val="20"/>
          <w:lang w:val="en-SG"/>
        </w:rPr>
        <w:t>tế</w:t>
      </w:r>
      <w:proofErr w:type="spellEnd"/>
      <w:r w:rsidR="004F3009" w:rsidRPr="00CF7331">
        <w:rPr>
          <w:rFonts w:asciiTheme="majorHAnsi" w:eastAsia="Times New Roman" w:hAnsiTheme="majorHAnsi" w:cstheme="majorHAnsi"/>
          <w:bCs/>
          <w:sz w:val="20"/>
          <w:szCs w:val="20"/>
          <w:lang w:val="en-SG"/>
        </w:rPr>
        <w:t xml:space="preserve"> </w:t>
      </w:r>
      <w:proofErr w:type="spellStart"/>
      <w:r w:rsidR="00E069DA" w:rsidRPr="00CF7331">
        <w:rPr>
          <w:rFonts w:asciiTheme="majorHAnsi" w:eastAsia="Times New Roman" w:hAnsiTheme="majorHAnsi" w:cstheme="majorHAnsi"/>
          <w:bCs/>
          <w:sz w:val="20"/>
          <w:szCs w:val="20"/>
          <w:lang w:val="en-SG"/>
        </w:rPr>
        <w:t>dẫn</w:t>
      </w:r>
      <w:proofErr w:type="spellEnd"/>
      <w:r w:rsidR="00E069DA" w:rsidRPr="00CF7331">
        <w:rPr>
          <w:rFonts w:asciiTheme="majorHAnsi" w:eastAsia="Times New Roman" w:hAnsiTheme="majorHAnsi" w:cstheme="majorHAnsi"/>
          <w:bCs/>
          <w:sz w:val="20"/>
          <w:szCs w:val="20"/>
          <w:lang w:val="en-SG"/>
        </w:rPr>
        <w:t xml:space="preserve"> </w:t>
      </w:r>
      <w:proofErr w:type="spellStart"/>
      <w:r w:rsidR="00E069DA" w:rsidRPr="00CF7331">
        <w:rPr>
          <w:rFonts w:asciiTheme="majorHAnsi" w:eastAsia="Times New Roman" w:hAnsiTheme="majorHAnsi" w:cstheme="majorHAnsi"/>
          <w:bCs/>
          <w:sz w:val="20"/>
          <w:szCs w:val="20"/>
          <w:lang w:val="en-SG"/>
        </w:rPr>
        <w:t>đến</w:t>
      </w:r>
      <w:proofErr w:type="spellEnd"/>
      <w:r w:rsidR="004F3009" w:rsidRPr="00CF7331">
        <w:rPr>
          <w:rFonts w:asciiTheme="majorHAnsi" w:eastAsia="Times New Roman" w:hAnsiTheme="majorHAnsi" w:cstheme="majorHAnsi"/>
          <w:bCs/>
          <w:sz w:val="20"/>
          <w:szCs w:val="20"/>
          <w:lang w:val="en-SG"/>
        </w:rPr>
        <w:t xml:space="preserve"> </w:t>
      </w:r>
      <w:proofErr w:type="spellStart"/>
      <w:r w:rsidR="004F3009" w:rsidRPr="00CF7331">
        <w:rPr>
          <w:rFonts w:asciiTheme="majorHAnsi" w:eastAsia="Times New Roman" w:hAnsiTheme="majorHAnsi" w:cstheme="majorHAnsi"/>
          <w:bCs/>
          <w:sz w:val="20"/>
          <w:szCs w:val="20"/>
          <w:lang w:val="en-SG"/>
        </w:rPr>
        <w:t>sụt</w:t>
      </w:r>
      <w:proofErr w:type="spellEnd"/>
      <w:r w:rsidR="004F3009" w:rsidRPr="00CF7331">
        <w:rPr>
          <w:rFonts w:asciiTheme="majorHAnsi" w:eastAsia="Times New Roman" w:hAnsiTheme="majorHAnsi" w:cstheme="majorHAnsi"/>
          <w:bCs/>
          <w:sz w:val="20"/>
          <w:szCs w:val="20"/>
          <w:lang w:val="en-SG"/>
        </w:rPr>
        <w:t xml:space="preserve"> </w:t>
      </w:r>
      <w:proofErr w:type="spellStart"/>
      <w:r w:rsidR="004F3009" w:rsidRPr="00CF7331">
        <w:rPr>
          <w:rFonts w:asciiTheme="majorHAnsi" w:eastAsia="Times New Roman" w:hAnsiTheme="majorHAnsi" w:cstheme="majorHAnsi"/>
          <w:bCs/>
          <w:sz w:val="20"/>
          <w:szCs w:val="20"/>
          <w:lang w:val="en-SG"/>
        </w:rPr>
        <w:t>giảm</w:t>
      </w:r>
      <w:proofErr w:type="spellEnd"/>
      <w:r w:rsidR="004F3009" w:rsidRPr="00CF7331">
        <w:rPr>
          <w:rFonts w:asciiTheme="majorHAnsi" w:eastAsia="Times New Roman" w:hAnsiTheme="majorHAnsi" w:cstheme="majorHAnsi"/>
          <w:bCs/>
          <w:sz w:val="20"/>
          <w:szCs w:val="20"/>
          <w:lang w:val="en-SG"/>
        </w:rPr>
        <w:t xml:space="preserve"> </w:t>
      </w:r>
      <w:proofErr w:type="spellStart"/>
      <w:r w:rsidR="004F3009" w:rsidRPr="00CF7331">
        <w:rPr>
          <w:rFonts w:asciiTheme="majorHAnsi" w:eastAsia="Times New Roman" w:hAnsiTheme="majorHAnsi" w:cstheme="majorHAnsi"/>
          <w:bCs/>
          <w:sz w:val="20"/>
          <w:szCs w:val="20"/>
          <w:lang w:val="en-SG"/>
        </w:rPr>
        <w:t>giá</w:t>
      </w:r>
      <w:proofErr w:type="spellEnd"/>
      <w:r w:rsidR="004F3009" w:rsidRPr="00CF7331">
        <w:rPr>
          <w:rFonts w:asciiTheme="majorHAnsi" w:eastAsia="Times New Roman" w:hAnsiTheme="majorHAnsi" w:cstheme="majorHAnsi"/>
          <w:bCs/>
          <w:sz w:val="20"/>
          <w:szCs w:val="20"/>
          <w:lang w:val="en-SG"/>
        </w:rPr>
        <w:t xml:space="preserve"> </w:t>
      </w:r>
      <w:proofErr w:type="spellStart"/>
      <w:r w:rsidR="004F3009" w:rsidRPr="00CF7331">
        <w:rPr>
          <w:rFonts w:asciiTheme="majorHAnsi" w:eastAsia="Times New Roman" w:hAnsiTheme="majorHAnsi" w:cstheme="majorHAnsi"/>
          <w:bCs/>
          <w:sz w:val="20"/>
          <w:szCs w:val="20"/>
          <w:lang w:val="en-SG"/>
        </w:rPr>
        <w:t>cả</w:t>
      </w:r>
      <w:proofErr w:type="spellEnd"/>
      <w:r w:rsidR="004F3009" w:rsidRPr="00CF7331">
        <w:rPr>
          <w:rFonts w:asciiTheme="majorHAnsi" w:eastAsia="Times New Roman" w:hAnsiTheme="majorHAnsi" w:cstheme="majorHAnsi"/>
          <w:bCs/>
          <w:sz w:val="20"/>
          <w:szCs w:val="20"/>
          <w:lang w:val="en-SG"/>
        </w:rPr>
        <w:t xml:space="preserve"> </w:t>
      </w:r>
      <w:proofErr w:type="spellStart"/>
      <w:r w:rsidR="004F3009" w:rsidRPr="00CF7331">
        <w:rPr>
          <w:rFonts w:asciiTheme="majorHAnsi" w:eastAsia="Times New Roman" w:hAnsiTheme="majorHAnsi" w:cstheme="majorHAnsi"/>
          <w:bCs/>
          <w:sz w:val="20"/>
          <w:szCs w:val="20"/>
          <w:lang w:val="en-SG"/>
        </w:rPr>
        <w:t>h</w:t>
      </w:r>
      <w:r w:rsidR="00B81703" w:rsidRPr="00CF7331">
        <w:rPr>
          <w:rFonts w:asciiTheme="majorHAnsi" w:eastAsia="Times New Roman" w:hAnsiTheme="majorHAnsi" w:cstheme="majorHAnsi"/>
          <w:bCs/>
          <w:sz w:val="20"/>
          <w:szCs w:val="20"/>
          <w:lang w:val="en-SG"/>
        </w:rPr>
        <w:t>à</w:t>
      </w:r>
      <w:r w:rsidR="004F3009" w:rsidRPr="00CF7331">
        <w:rPr>
          <w:rFonts w:asciiTheme="majorHAnsi" w:eastAsia="Times New Roman" w:hAnsiTheme="majorHAnsi" w:cstheme="majorHAnsi"/>
          <w:bCs/>
          <w:sz w:val="20"/>
          <w:szCs w:val="20"/>
          <w:lang w:val="en-SG"/>
        </w:rPr>
        <w:t>ng</w:t>
      </w:r>
      <w:proofErr w:type="spellEnd"/>
      <w:r w:rsidR="004F3009" w:rsidRPr="00CF7331">
        <w:rPr>
          <w:rFonts w:asciiTheme="majorHAnsi" w:eastAsia="Times New Roman" w:hAnsiTheme="majorHAnsi" w:cstheme="majorHAnsi"/>
          <w:bCs/>
          <w:sz w:val="20"/>
          <w:szCs w:val="20"/>
          <w:lang w:val="en-SG"/>
        </w:rPr>
        <w:t xml:space="preserve"> </w:t>
      </w:r>
      <w:proofErr w:type="spellStart"/>
      <w:r w:rsidR="004F3009" w:rsidRPr="00CF7331">
        <w:rPr>
          <w:rFonts w:asciiTheme="majorHAnsi" w:eastAsia="Times New Roman" w:hAnsiTheme="majorHAnsi" w:cstheme="majorHAnsi"/>
          <w:bCs/>
          <w:sz w:val="20"/>
          <w:szCs w:val="20"/>
          <w:lang w:val="en-SG"/>
        </w:rPr>
        <w:t>hóa</w:t>
      </w:r>
      <w:proofErr w:type="spellEnd"/>
      <w:r w:rsidR="00B81703" w:rsidRPr="00CF7331">
        <w:rPr>
          <w:rFonts w:asciiTheme="majorHAnsi" w:eastAsia="Times New Roman" w:hAnsiTheme="majorHAnsi" w:cstheme="majorHAnsi"/>
          <w:bCs/>
          <w:sz w:val="20"/>
          <w:szCs w:val="20"/>
          <w:lang w:val="en-SG"/>
        </w:rPr>
        <w:t xml:space="preserve">, </w:t>
      </w:r>
      <w:proofErr w:type="spellStart"/>
      <w:r w:rsidR="00B81703" w:rsidRPr="00CF7331">
        <w:rPr>
          <w:rFonts w:asciiTheme="majorHAnsi" w:eastAsia="Times New Roman" w:hAnsiTheme="majorHAnsi" w:cstheme="majorHAnsi"/>
          <w:bCs/>
          <w:sz w:val="20"/>
          <w:szCs w:val="20"/>
          <w:lang w:val="en-SG"/>
        </w:rPr>
        <w:t>ảnh</w:t>
      </w:r>
      <w:proofErr w:type="spellEnd"/>
      <w:r w:rsidR="00B81703" w:rsidRPr="00CF7331">
        <w:rPr>
          <w:rFonts w:asciiTheme="majorHAnsi" w:eastAsia="Times New Roman" w:hAnsiTheme="majorHAnsi" w:cstheme="majorHAnsi"/>
          <w:bCs/>
          <w:sz w:val="20"/>
          <w:szCs w:val="20"/>
          <w:lang w:val="en-SG"/>
        </w:rPr>
        <w:t xml:space="preserve"> </w:t>
      </w:r>
      <w:proofErr w:type="spellStart"/>
      <w:r w:rsidR="00B81703" w:rsidRPr="00CF7331">
        <w:rPr>
          <w:rFonts w:asciiTheme="majorHAnsi" w:eastAsia="Times New Roman" w:hAnsiTheme="majorHAnsi" w:cstheme="majorHAnsi"/>
          <w:bCs/>
          <w:sz w:val="20"/>
          <w:szCs w:val="20"/>
          <w:lang w:val="en-SG"/>
        </w:rPr>
        <w:t>hưởng</w:t>
      </w:r>
      <w:proofErr w:type="spellEnd"/>
      <w:r w:rsidR="00B81703" w:rsidRPr="00CF7331">
        <w:rPr>
          <w:rFonts w:asciiTheme="majorHAnsi" w:eastAsia="Times New Roman" w:hAnsiTheme="majorHAnsi" w:cstheme="majorHAnsi"/>
          <w:bCs/>
          <w:sz w:val="20"/>
          <w:szCs w:val="20"/>
          <w:lang w:val="en-SG"/>
        </w:rPr>
        <w:t xml:space="preserve"> </w:t>
      </w:r>
      <w:proofErr w:type="spellStart"/>
      <w:r w:rsidR="00B81703" w:rsidRPr="00CF7331">
        <w:rPr>
          <w:rFonts w:asciiTheme="majorHAnsi" w:eastAsia="Times New Roman" w:hAnsiTheme="majorHAnsi" w:cstheme="majorHAnsi"/>
          <w:bCs/>
          <w:sz w:val="20"/>
          <w:szCs w:val="20"/>
          <w:lang w:val="en-SG"/>
        </w:rPr>
        <w:t>tiêu</w:t>
      </w:r>
      <w:proofErr w:type="spellEnd"/>
      <w:r w:rsidR="00B81703" w:rsidRPr="00CF7331">
        <w:rPr>
          <w:rFonts w:asciiTheme="majorHAnsi" w:eastAsia="Times New Roman" w:hAnsiTheme="majorHAnsi" w:cstheme="majorHAnsi"/>
          <w:bCs/>
          <w:sz w:val="20"/>
          <w:szCs w:val="20"/>
          <w:lang w:val="en-SG"/>
        </w:rPr>
        <w:t xml:space="preserve"> </w:t>
      </w:r>
      <w:proofErr w:type="spellStart"/>
      <w:r w:rsidR="00B81703" w:rsidRPr="00CF7331">
        <w:rPr>
          <w:rFonts w:asciiTheme="majorHAnsi" w:eastAsia="Times New Roman" w:hAnsiTheme="majorHAnsi" w:cstheme="majorHAnsi"/>
          <w:bCs/>
          <w:sz w:val="20"/>
          <w:szCs w:val="20"/>
          <w:lang w:val="en-SG"/>
        </w:rPr>
        <w:t>cực</w:t>
      </w:r>
      <w:proofErr w:type="spellEnd"/>
      <w:r w:rsidR="00B81703" w:rsidRPr="00CF7331">
        <w:rPr>
          <w:rFonts w:asciiTheme="majorHAnsi" w:eastAsia="Times New Roman" w:hAnsiTheme="majorHAnsi" w:cstheme="majorHAnsi"/>
          <w:bCs/>
          <w:sz w:val="20"/>
          <w:szCs w:val="20"/>
          <w:lang w:val="en-SG"/>
        </w:rPr>
        <w:t xml:space="preserve"> </w:t>
      </w:r>
      <w:proofErr w:type="spellStart"/>
      <w:r w:rsidR="00B81703" w:rsidRPr="00CF7331">
        <w:rPr>
          <w:rFonts w:asciiTheme="majorHAnsi" w:eastAsia="Times New Roman" w:hAnsiTheme="majorHAnsi" w:cstheme="majorHAnsi"/>
          <w:bCs/>
          <w:sz w:val="20"/>
          <w:szCs w:val="20"/>
          <w:lang w:val="en-SG"/>
        </w:rPr>
        <w:t>đến</w:t>
      </w:r>
      <w:proofErr w:type="spellEnd"/>
      <w:r w:rsidR="00B81703" w:rsidRPr="00CF7331">
        <w:rPr>
          <w:rFonts w:asciiTheme="majorHAnsi" w:eastAsia="Times New Roman" w:hAnsiTheme="majorHAnsi" w:cstheme="majorHAnsi"/>
          <w:bCs/>
          <w:sz w:val="20"/>
          <w:szCs w:val="20"/>
          <w:lang w:val="en-SG"/>
        </w:rPr>
        <w:t xml:space="preserve"> </w:t>
      </w:r>
      <w:proofErr w:type="spellStart"/>
      <w:r w:rsidR="00B81703" w:rsidRPr="00CF7331">
        <w:rPr>
          <w:rFonts w:asciiTheme="majorHAnsi" w:eastAsia="Times New Roman" w:hAnsiTheme="majorHAnsi" w:cstheme="majorHAnsi"/>
          <w:bCs/>
          <w:sz w:val="20"/>
          <w:szCs w:val="20"/>
          <w:lang w:val="en-SG"/>
        </w:rPr>
        <w:t>triển</w:t>
      </w:r>
      <w:proofErr w:type="spellEnd"/>
      <w:r w:rsidR="00B81703" w:rsidRPr="00CF7331">
        <w:rPr>
          <w:rFonts w:asciiTheme="majorHAnsi" w:eastAsia="Times New Roman" w:hAnsiTheme="majorHAnsi" w:cstheme="majorHAnsi"/>
          <w:bCs/>
          <w:sz w:val="20"/>
          <w:szCs w:val="20"/>
          <w:lang w:val="en-SG"/>
        </w:rPr>
        <w:t xml:space="preserve"> </w:t>
      </w:r>
      <w:proofErr w:type="spellStart"/>
      <w:r w:rsidR="00B81703" w:rsidRPr="00CF7331">
        <w:rPr>
          <w:rFonts w:asciiTheme="majorHAnsi" w:eastAsia="Times New Roman" w:hAnsiTheme="majorHAnsi" w:cstheme="majorHAnsi"/>
          <w:bCs/>
          <w:sz w:val="20"/>
          <w:szCs w:val="20"/>
          <w:lang w:val="en-SG"/>
        </w:rPr>
        <w:t>vọng</w:t>
      </w:r>
      <w:proofErr w:type="spellEnd"/>
      <w:r w:rsidR="004F3009" w:rsidRPr="00CF7331">
        <w:rPr>
          <w:rFonts w:asciiTheme="majorHAnsi" w:eastAsia="Times New Roman" w:hAnsiTheme="majorHAnsi" w:cstheme="majorHAnsi"/>
          <w:bCs/>
          <w:sz w:val="20"/>
          <w:szCs w:val="20"/>
          <w:lang w:val="en-SG"/>
        </w:rPr>
        <w:t xml:space="preserve"> </w:t>
      </w:r>
      <w:proofErr w:type="spellStart"/>
      <w:r w:rsidR="004F3009" w:rsidRPr="00CF7331">
        <w:rPr>
          <w:rFonts w:asciiTheme="majorHAnsi" w:eastAsia="Times New Roman" w:hAnsiTheme="majorHAnsi" w:cstheme="majorHAnsi"/>
          <w:bCs/>
          <w:sz w:val="20"/>
          <w:szCs w:val="20"/>
          <w:lang w:val="en-SG"/>
        </w:rPr>
        <w:t>phục</w:t>
      </w:r>
      <w:proofErr w:type="spellEnd"/>
      <w:r w:rsidR="004F3009" w:rsidRPr="00CF7331">
        <w:rPr>
          <w:rFonts w:asciiTheme="majorHAnsi" w:eastAsia="Times New Roman" w:hAnsiTheme="majorHAnsi" w:cstheme="majorHAnsi"/>
          <w:bCs/>
          <w:sz w:val="20"/>
          <w:szCs w:val="20"/>
          <w:lang w:val="en-SG"/>
        </w:rPr>
        <w:t xml:space="preserve"> </w:t>
      </w:r>
      <w:proofErr w:type="spellStart"/>
      <w:r w:rsidR="004F3009" w:rsidRPr="00CF7331">
        <w:rPr>
          <w:rFonts w:asciiTheme="majorHAnsi" w:eastAsia="Times New Roman" w:hAnsiTheme="majorHAnsi" w:cstheme="majorHAnsi"/>
          <w:bCs/>
          <w:sz w:val="20"/>
          <w:szCs w:val="20"/>
          <w:lang w:val="en-SG"/>
        </w:rPr>
        <w:t>hồi</w:t>
      </w:r>
      <w:proofErr w:type="spellEnd"/>
      <w:r w:rsidR="004F3009" w:rsidRPr="00CF7331">
        <w:rPr>
          <w:rFonts w:asciiTheme="majorHAnsi" w:eastAsia="Times New Roman" w:hAnsiTheme="majorHAnsi" w:cstheme="majorHAnsi"/>
          <w:bCs/>
          <w:sz w:val="20"/>
          <w:szCs w:val="20"/>
          <w:lang w:val="en-SG"/>
        </w:rPr>
        <w:t xml:space="preserve"> </w:t>
      </w:r>
      <w:proofErr w:type="spellStart"/>
      <w:r w:rsidR="004F3009" w:rsidRPr="00CF7331">
        <w:rPr>
          <w:rFonts w:asciiTheme="majorHAnsi" w:eastAsia="Times New Roman" w:hAnsiTheme="majorHAnsi" w:cstheme="majorHAnsi"/>
          <w:bCs/>
          <w:sz w:val="20"/>
          <w:szCs w:val="20"/>
          <w:lang w:val="en-SG"/>
        </w:rPr>
        <w:t>kinh</w:t>
      </w:r>
      <w:proofErr w:type="spellEnd"/>
      <w:r w:rsidR="004F3009" w:rsidRPr="00CF7331">
        <w:rPr>
          <w:rFonts w:asciiTheme="majorHAnsi" w:eastAsia="Times New Roman" w:hAnsiTheme="majorHAnsi" w:cstheme="majorHAnsi"/>
          <w:bCs/>
          <w:sz w:val="20"/>
          <w:szCs w:val="20"/>
          <w:lang w:val="en-SG"/>
        </w:rPr>
        <w:t xml:space="preserve"> </w:t>
      </w:r>
      <w:proofErr w:type="spellStart"/>
      <w:r w:rsidR="004F3009" w:rsidRPr="00CF7331">
        <w:rPr>
          <w:rFonts w:asciiTheme="majorHAnsi" w:eastAsia="Times New Roman" w:hAnsiTheme="majorHAnsi" w:cstheme="majorHAnsi"/>
          <w:bCs/>
          <w:sz w:val="20"/>
          <w:szCs w:val="20"/>
          <w:lang w:val="en-SG"/>
        </w:rPr>
        <w:t>tế</w:t>
      </w:r>
      <w:proofErr w:type="spellEnd"/>
      <w:r w:rsidR="004F3009" w:rsidRPr="00CF7331">
        <w:rPr>
          <w:rFonts w:asciiTheme="majorHAnsi" w:eastAsia="Times New Roman" w:hAnsiTheme="majorHAnsi" w:cstheme="majorHAnsi"/>
          <w:bCs/>
          <w:sz w:val="20"/>
          <w:szCs w:val="20"/>
          <w:lang w:val="en-SG"/>
        </w:rPr>
        <w:t xml:space="preserve"> </w:t>
      </w:r>
      <w:proofErr w:type="spellStart"/>
      <w:r w:rsidR="004F3009" w:rsidRPr="00CF7331">
        <w:rPr>
          <w:rFonts w:asciiTheme="majorHAnsi" w:eastAsia="Times New Roman" w:hAnsiTheme="majorHAnsi" w:cstheme="majorHAnsi"/>
          <w:bCs/>
          <w:sz w:val="20"/>
          <w:szCs w:val="20"/>
          <w:lang w:val="en-SG"/>
        </w:rPr>
        <w:t>của</w:t>
      </w:r>
      <w:proofErr w:type="spellEnd"/>
      <w:r w:rsidR="004F3009" w:rsidRPr="00CF7331">
        <w:rPr>
          <w:rFonts w:asciiTheme="majorHAnsi" w:eastAsia="Times New Roman" w:hAnsiTheme="majorHAnsi" w:cstheme="majorHAnsi"/>
          <w:bCs/>
          <w:sz w:val="20"/>
          <w:szCs w:val="20"/>
          <w:lang w:val="en-SG"/>
        </w:rPr>
        <w:t xml:space="preserve"> </w:t>
      </w:r>
      <w:proofErr w:type="spellStart"/>
      <w:r w:rsidR="004F3009" w:rsidRPr="00CF7331">
        <w:rPr>
          <w:rFonts w:asciiTheme="majorHAnsi" w:eastAsia="Times New Roman" w:hAnsiTheme="majorHAnsi" w:cstheme="majorHAnsi"/>
          <w:bCs/>
          <w:sz w:val="20"/>
          <w:szCs w:val="20"/>
          <w:lang w:val="en-SG"/>
        </w:rPr>
        <w:t>các</w:t>
      </w:r>
      <w:proofErr w:type="spellEnd"/>
      <w:r w:rsidR="004F3009" w:rsidRPr="00CF7331">
        <w:rPr>
          <w:rFonts w:asciiTheme="majorHAnsi" w:eastAsia="Times New Roman" w:hAnsiTheme="majorHAnsi" w:cstheme="majorHAnsi"/>
          <w:bCs/>
          <w:sz w:val="20"/>
          <w:szCs w:val="20"/>
          <w:lang w:val="en-SG"/>
        </w:rPr>
        <w:t xml:space="preserve"> </w:t>
      </w:r>
      <w:proofErr w:type="spellStart"/>
      <w:r w:rsidR="004F3009" w:rsidRPr="00CF7331">
        <w:rPr>
          <w:rFonts w:asciiTheme="majorHAnsi" w:eastAsia="Times New Roman" w:hAnsiTheme="majorHAnsi" w:cstheme="majorHAnsi"/>
          <w:bCs/>
          <w:sz w:val="20"/>
          <w:szCs w:val="20"/>
          <w:lang w:val="en-SG"/>
        </w:rPr>
        <w:t>quốc</w:t>
      </w:r>
      <w:proofErr w:type="spellEnd"/>
      <w:r w:rsidR="004F3009" w:rsidRPr="00CF7331">
        <w:rPr>
          <w:rFonts w:asciiTheme="majorHAnsi" w:eastAsia="Times New Roman" w:hAnsiTheme="majorHAnsi" w:cstheme="majorHAnsi"/>
          <w:bCs/>
          <w:sz w:val="20"/>
          <w:szCs w:val="20"/>
          <w:lang w:val="en-SG"/>
        </w:rPr>
        <w:t xml:space="preserve"> </w:t>
      </w:r>
      <w:proofErr w:type="spellStart"/>
      <w:r w:rsidR="004F3009" w:rsidRPr="00CF7331">
        <w:rPr>
          <w:rFonts w:asciiTheme="majorHAnsi" w:eastAsia="Times New Roman" w:hAnsiTheme="majorHAnsi" w:cstheme="majorHAnsi"/>
          <w:bCs/>
          <w:sz w:val="20"/>
          <w:szCs w:val="20"/>
          <w:lang w:val="en-SG"/>
        </w:rPr>
        <w:t>gia</w:t>
      </w:r>
      <w:proofErr w:type="spellEnd"/>
      <w:r w:rsidR="004F3009" w:rsidRPr="00CF7331">
        <w:rPr>
          <w:rFonts w:asciiTheme="majorHAnsi" w:eastAsia="Times New Roman" w:hAnsiTheme="majorHAnsi" w:cstheme="majorHAnsi"/>
          <w:bCs/>
          <w:sz w:val="20"/>
          <w:szCs w:val="20"/>
          <w:lang w:val="en-SG"/>
        </w:rPr>
        <w:t xml:space="preserve"> </w:t>
      </w:r>
      <w:proofErr w:type="spellStart"/>
      <w:r w:rsidR="004F3009" w:rsidRPr="00CF7331">
        <w:rPr>
          <w:rFonts w:asciiTheme="majorHAnsi" w:eastAsia="Times New Roman" w:hAnsiTheme="majorHAnsi" w:cstheme="majorHAnsi"/>
          <w:bCs/>
          <w:sz w:val="20"/>
          <w:szCs w:val="20"/>
          <w:lang w:val="en-SG"/>
        </w:rPr>
        <w:t>xuất</w:t>
      </w:r>
      <w:proofErr w:type="spellEnd"/>
      <w:r w:rsidR="004F3009" w:rsidRPr="00CF7331">
        <w:rPr>
          <w:rFonts w:asciiTheme="majorHAnsi" w:eastAsia="Times New Roman" w:hAnsiTheme="majorHAnsi" w:cstheme="majorHAnsi"/>
          <w:bCs/>
          <w:sz w:val="20"/>
          <w:szCs w:val="20"/>
          <w:lang w:val="en-SG"/>
        </w:rPr>
        <w:t xml:space="preserve"> </w:t>
      </w:r>
      <w:proofErr w:type="spellStart"/>
      <w:r w:rsidR="004F3009" w:rsidRPr="00CF7331">
        <w:rPr>
          <w:rFonts w:asciiTheme="majorHAnsi" w:eastAsia="Times New Roman" w:hAnsiTheme="majorHAnsi" w:cstheme="majorHAnsi"/>
          <w:bCs/>
          <w:sz w:val="20"/>
          <w:szCs w:val="20"/>
          <w:lang w:val="en-SG"/>
        </w:rPr>
        <w:t>khẩu</w:t>
      </w:r>
      <w:proofErr w:type="spellEnd"/>
      <w:r w:rsidR="006F7915" w:rsidRPr="00CF7331">
        <w:rPr>
          <w:rFonts w:asciiTheme="majorHAnsi" w:eastAsia="Times New Roman" w:hAnsiTheme="majorHAnsi" w:cstheme="majorHAnsi"/>
          <w:bCs/>
          <w:sz w:val="20"/>
          <w:szCs w:val="20"/>
          <w:lang w:val="en-SG"/>
        </w:rPr>
        <w:t xml:space="preserve"> </w:t>
      </w:r>
      <w:proofErr w:type="spellStart"/>
      <w:r w:rsidR="006F7915" w:rsidRPr="00CF7331">
        <w:rPr>
          <w:rFonts w:asciiTheme="majorHAnsi" w:eastAsia="Times New Roman" w:hAnsiTheme="majorHAnsi" w:cstheme="majorHAnsi"/>
          <w:bCs/>
          <w:sz w:val="20"/>
          <w:szCs w:val="20"/>
          <w:lang w:val="en-SG"/>
        </w:rPr>
        <w:t>trong</w:t>
      </w:r>
      <w:proofErr w:type="spellEnd"/>
      <w:r w:rsidR="006F7915" w:rsidRPr="00CF7331">
        <w:rPr>
          <w:rFonts w:asciiTheme="majorHAnsi" w:eastAsia="Times New Roman" w:hAnsiTheme="majorHAnsi" w:cstheme="majorHAnsi"/>
          <w:bCs/>
          <w:sz w:val="20"/>
          <w:szCs w:val="20"/>
          <w:lang w:val="en-SG"/>
        </w:rPr>
        <w:t xml:space="preserve"> </w:t>
      </w:r>
      <w:proofErr w:type="spellStart"/>
      <w:r w:rsidR="006F7915" w:rsidRPr="00CF7331">
        <w:rPr>
          <w:rFonts w:asciiTheme="majorHAnsi" w:eastAsia="Times New Roman" w:hAnsiTheme="majorHAnsi" w:cstheme="majorHAnsi"/>
          <w:bCs/>
          <w:sz w:val="20"/>
          <w:szCs w:val="20"/>
          <w:lang w:val="en-SG"/>
        </w:rPr>
        <w:t>khu</w:t>
      </w:r>
      <w:proofErr w:type="spellEnd"/>
      <w:r w:rsidR="006F7915" w:rsidRPr="00CF7331">
        <w:rPr>
          <w:rFonts w:asciiTheme="majorHAnsi" w:eastAsia="Times New Roman" w:hAnsiTheme="majorHAnsi" w:cstheme="majorHAnsi"/>
          <w:bCs/>
          <w:sz w:val="20"/>
          <w:szCs w:val="20"/>
          <w:lang w:val="en-SG"/>
        </w:rPr>
        <w:t xml:space="preserve"> </w:t>
      </w:r>
      <w:proofErr w:type="spellStart"/>
      <w:r w:rsidR="006F7915" w:rsidRPr="00CF7331">
        <w:rPr>
          <w:rFonts w:asciiTheme="majorHAnsi" w:eastAsia="Times New Roman" w:hAnsiTheme="majorHAnsi" w:cstheme="majorHAnsi"/>
          <w:bCs/>
          <w:sz w:val="20"/>
          <w:szCs w:val="20"/>
          <w:lang w:val="en-SG"/>
        </w:rPr>
        <w:t>vực</w:t>
      </w:r>
      <w:proofErr w:type="spellEnd"/>
      <w:r w:rsidR="004F3009" w:rsidRPr="00CF7331">
        <w:rPr>
          <w:rFonts w:asciiTheme="majorHAnsi" w:eastAsia="Times New Roman" w:hAnsiTheme="majorHAnsi" w:cstheme="majorHAnsi"/>
          <w:bCs/>
          <w:sz w:val="20"/>
          <w:szCs w:val="20"/>
          <w:lang w:val="en-SG"/>
        </w:rPr>
        <w:t xml:space="preserve">. </w:t>
      </w:r>
      <w:proofErr w:type="spellStart"/>
      <w:r w:rsidR="00F80515" w:rsidRPr="00CF7331">
        <w:rPr>
          <w:rFonts w:asciiTheme="majorHAnsi" w:eastAsia="Times New Roman" w:hAnsiTheme="majorHAnsi" w:cstheme="majorHAnsi"/>
          <w:sz w:val="20"/>
          <w:szCs w:val="20"/>
          <w:lang w:val="en-US"/>
        </w:rPr>
        <w:t>Thêm</w:t>
      </w:r>
      <w:proofErr w:type="spellEnd"/>
      <w:r w:rsidR="00F80515" w:rsidRPr="00CF7331">
        <w:rPr>
          <w:rFonts w:asciiTheme="majorHAnsi" w:eastAsia="Times New Roman" w:hAnsiTheme="majorHAnsi" w:cstheme="majorHAnsi"/>
          <w:sz w:val="20"/>
          <w:szCs w:val="20"/>
          <w:lang w:val="en-US"/>
        </w:rPr>
        <w:t xml:space="preserve"> </w:t>
      </w:r>
      <w:proofErr w:type="spellStart"/>
      <w:r w:rsidR="00F80515" w:rsidRPr="00CF7331">
        <w:rPr>
          <w:rFonts w:asciiTheme="majorHAnsi" w:eastAsia="Times New Roman" w:hAnsiTheme="majorHAnsi" w:cstheme="majorHAnsi"/>
          <w:sz w:val="20"/>
          <w:szCs w:val="20"/>
          <w:lang w:val="en-US"/>
        </w:rPr>
        <w:t>vào</w:t>
      </w:r>
      <w:proofErr w:type="spellEnd"/>
      <w:r w:rsidR="00F80515" w:rsidRPr="00CF7331">
        <w:rPr>
          <w:rFonts w:asciiTheme="majorHAnsi" w:eastAsia="Times New Roman" w:hAnsiTheme="majorHAnsi" w:cstheme="majorHAnsi"/>
          <w:sz w:val="20"/>
          <w:szCs w:val="20"/>
          <w:lang w:val="en-US"/>
        </w:rPr>
        <w:t xml:space="preserve"> </w:t>
      </w:r>
      <w:proofErr w:type="spellStart"/>
      <w:r w:rsidR="00F80515" w:rsidRPr="00CF7331">
        <w:rPr>
          <w:rFonts w:asciiTheme="majorHAnsi" w:eastAsia="Times New Roman" w:hAnsiTheme="majorHAnsi" w:cstheme="majorHAnsi"/>
          <w:sz w:val="20"/>
          <w:szCs w:val="20"/>
          <w:lang w:val="en-US"/>
        </w:rPr>
        <w:t>đó</w:t>
      </w:r>
      <w:proofErr w:type="spellEnd"/>
      <w:r w:rsidR="00C63BAD" w:rsidRPr="00CF7331">
        <w:rPr>
          <w:rFonts w:asciiTheme="majorHAnsi" w:eastAsia="Times New Roman" w:hAnsiTheme="majorHAnsi" w:cstheme="majorHAnsi"/>
          <w:sz w:val="20"/>
          <w:szCs w:val="20"/>
        </w:rPr>
        <w:t xml:space="preserve">, </w:t>
      </w:r>
      <w:proofErr w:type="spellStart"/>
      <w:r w:rsidR="001A15B6" w:rsidRPr="00CF7331">
        <w:rPr>
          <w:rFonts w:asciiTheme="majorHAnsi" w:eastAsia="Times New Roman" w:hAnsiTheme="majorHAnsi" w:cstheme="majorHAnsi"/>
          <w:sz w:val="20"/>
          <w:szCs w:val="20"/>
          <w:lang w:val="en-US"/>
        </w:rPr>
        <w:t>các</w:t>
      </w:r>
      <w:proofErr w:type="spellEnd"/>
      <w:r w:rsidR="004F3009" w:rsidRPr="00CF7331">
        <w:rPr>
          <w:rFonts w:asciiTheme="majorHAnsi" w:eastAsia="Times New Roman" w:hAnsiTheme="majorHAnsi" w:cstheme="majorHAnsi"/>
          <w:sz w:val="20"/>
          <w:szCs w:val="20"/>
          <w:lang w:val="en-SG"/>
        </w:rPr>
        <w:t xml:space="preserve"> </w:t>
      </w:r>
      <w:proofErr w:type="spellStart"/>
      <w:r>
        <w:rPr>
          <w:rFonts w:asciiTheme="majorHAnsi" w:eastAsia="Times New Roman" w:hAnsiTheme="majorHAnsi" w:cstheme="majorHAnsi"/>
          <w:sz w:val="20"/>
          <w:szCs w:val="20"/>
          <w:lang w:val="en-US"/>
        </w:rPr>
        <w:t>nước</w:t>
      </w:r>
      <w:proofErr w:type="spellEnd"/>
      <w:r w:rsidR="00C63BAD" w:rsidRPr="00CF7331">
        <w:rPr>
          <w:rFonts w:asciiTheme="majorHAnsi" w:eastAsia="Times New Roman" w:hAnsiTheme="majorHAnsi" w:cstheme="majorHAnsi"/>
          <w:sz w:val="20"/>
          <w:szCs w:val="20"/>
        </w:rPr>
        <w:t xml:space="preserve"> </w:t>
      </w:r>
      <w:proofErr w:type="spellStart"/>
      <w:r w:rsidR="0032671E" w:rsidRPr="00CF7331">
        <w:rPr>
          <w:rFonts w:asciiTheme="majorHAnsi" w:eastAsia="Times New Roman" w:hAnsiTheme="majorHAnsi" w:cstheme="majorHAnsi"/>
          <w:sz w:val="20"/>
          <w:szCs w:val="20"/>
          <w:lang w:val="en-US"/>
        </w:rPr>
        <w:t>phụ</w:t>
      </w:r>
      <w:proofErr w:type="spellEnd"/>
      <w:r w:rsidR="0032671E" w:rsidRPr="00CF7331">
        <w:rPr>
          <w:rFonts w:asciiTheme="majorHAnsi" w:eastAsia="Times New Roman" w:hAnsiTheme="majorHAnsi" w:cstheme="majorHAnsi"/>
          <w:sz w:val="20"/>
          <w:szCs w:val="20"/>
          <w:lang w:val="en-US"/>
        </w:rPr>
        <w:t xml:space="preserve"> </w:t>
      </w:r>
      <w:proofErr w:type="spellStart"/>
      <w:r w:rsidR="0032671E" w:rsidRPr="00CF7331">
        <w:rPr>
          <w:rFonts w:asciiTheme="majorHAnsi" w:eastAsia="Times New Roman" w:hAnsiTheme="majorHAnsi" w:cstheme="majorHAnsi"/>
          <w:sz w:val="20"/>
          <w:szCs w:val="20"/>
          <w:lang w:val="en-US"/>
        </w:rPr>
        <w:t>thuộc</w:t>
      </w:r>
      <w:proofErr w:type="spellEnd"/>
      <w:r w:rsidR="0032671E" w:rsidRPr="00CF7331">
        <w:rPr>
          <w:rFonts w:asciiTheme="majorHAnsi" w:eastAsia="Times New Roman" w:hAnsiTheme="majorHAnsi" w:cstheme="majorHAnsi"/>
          <w:sz w:val="20"/>
          <w:szCs w:val="20"/>
          <w:lang w:val="en-US"/>
        </w:rPr>
        <w:t xml:space="preserve"> </w:t>
      </w:r>
      <w:proofErr w:type="spellStart"/>
      <w:r w:rsidR="0032671E" w:rsidRPr="00CF7331">
        <w:rPr>
          <w:rFonts w:asciiTheme="majorHAnsi" w:eastAsia="Times New Roman" w:hAnsiTheme="majorHAnsi" w:cstheme="majorHAnsi"/>
          <w:sz w:val="20"/>
          <w:szCs w:val="20"/>
          <w:lang w:val="en-US"/>
        </w:rPr>
        <w:t>tương</w:t>
      </w:r>
      <w:proofErr w:type="spellEnd"/>
      <w:r w:rsidR="0032671E" w:rsidRPr="00CF7331">
        <w:rPr>
          <w:rFonts w:asciiTheme="majorHAnsi" w:eastAsia="Times New Roman" w:hAnsiTheme="majorHAnsi" w:cstheme="majorHAnsi"/>
          <w:sz w:val="20"/>
          <w:szCs w:val="20"/>
          <w:lang w:val="en-US"/>
        </w:rPr>
        <w:t xml:space="preserve"> </w:t>
      </w:r>
      <w:proofErr w:type="spellStart"/>
      <w:r w:rsidR="0032671E" w:rsidRPr="00CF7331">
        <w:rPr>
          <w:rFonts w:asciiTheme="majorHAnsi" w:eastAsia="Times New Roman" w:hAnsiTheme="majorHAnsi" w:cstheme="majorHAnsi"/>
          <w:sz w:val="20"/>
          <w:szCs w:val="20"/>
          <w:lang w:val="en-US"/>
        </w:rPr>
        <w:t>đối</w:t>
      </w:r>
      <w:proofErr w:type="spellEnd"/>
      <w:r w:rsidR="0032671E" w:rsidRPr="00CF7331">
        <w:rPr>
          <w:rFonts w:asciiTheme="majorHAnsi" w:eastAsia="Times New Roman" w:hAnsiTheme="majorHAnsi" w:cstheme="majorHAnsi"/>
          <w:sz w:val="20"/>
          <w:szCs w:val="20"/>
          <w:lang w:val="en-US"/>
        </w:rPr>
        <w:t xml:space="preserve"> </w:t>
      </w:r>
      <w:proofErr w:type="spellStart"/>
      <w:r w:rsidR="0032671E" w:rsidRPr="00CF7331">
        <w:rPr>
          <w:rFonts w:asciiTheme="majorHAnsi" w:eastAsia="Times New Roman" w:hAnsiTheme="majorHAnsi" w:cstheme="majorHAnsi"/>
          <w:sz w:val="20"/>
          <w:szCs w:val="20"/>
          <w:lang w:val="en-US"/>
        </w:rPr>
        <w:t>vào</w:t>
      </w:r>
      <w:proofErr w:type="spellEnd"/>
      <w:r w:rsidR="00C63BAD" w:rsidRPr="00CF7331">
        <w:rPr>
          <w:rFonts w:asciiTheme="majorHAnsi" w:eastAsia="Times New Roman" w:hAnsiTheme="majorHAnsi" w:cstheme="majorHAnsi"/>
          <w:sz w:val="20"/>
          <w:szCs w:val="20"/>
        </w:rPr>
        <w:t xml:space="preserve"> kiều hối sẽ </w:t>
      </w:r>
      <w:proofErr w:type="spellStart"/>
      <w:r w:rsidR="00F31CED" w:rsidRPr="00CF7331">
        <w:rPr>
          <w:rFonts w:asciiTheme="majorHAnsi" w:eastAsia="Times New Roman" w:hAnsiTheme="majorHAnsi" w:cstheme="majorHAnsi"/>
          <w:sz w:val="20"/>
          <w:szCs w:val="20"/>
          <w:lang w:val="en-US"/>
        </w:rPr>
        <w:t>trải</w:t>
      </w:r>
      <w:proofErr w:type="spellEnd"/>
      <w:r w:rsidR="00F31CED" w:rsidRPr="00CF7331">
        <w:rPr>
          <w:rFonts w:asciiTheme="majorHAnsi" w:eastAsia="Times New Roman" w:hAnsiTheme="majorHAnsi" w:cstheme="majorHAnsi"/>
          <w:sz w:val="20"/>
          <w:szCs w:val="20"/>
          <w:lang w:val="en-US"/>
        </w:rPr>
        <w:t xml:space="preserve"> qua </w:t>
      </w:r>
      <w:proofErr w:type="spellStart"/>
      <w:r w:rsidR="00F31CED" w:rsidRPr="00CF7331">
        <w:rPr>
          <w:rFonts w:asciiTheme="majorHAnsi" w:eastAsia="Times New Roman" w:hAnsiTheme="majorHAnsi" w:cstheme="majorHAnsi"/>
          <w:sz w:val="20"/>
          <w:szCs w:val="20"/>
          <w:lang w:val="en-US"/>
        </w:rPr>
        <w:t>hiệu</w:t>
      </w:r>
      <w:proofErr w:type="spellEnd"/>
      <w:r w:rsidR="00F31CED" w:rsidRPr="00CF7331">
        <w:rPr>
          <w:rFonts w:asciiTheme="majorHAnsi" w:eastAsia="Times New Roman" w:hAnsiTheme="majorHAnsi" w:cstheme="majorHAnsi"/>
          <w:sz w:val="20"/>
          <w:szCs w:val="20"/>
          <w:lang w:val="en-US"/>
        </w:rPr>
        <w:t xml:space="preserve"> </w:t>
      </w:r>
      <w:proofErr w:type="spellStart"/>
      <w:r w:rsidR="00F31CED" w:rsidRPr="00CF7331">
        <w:rPr>
          <w:rFonts w:asciiTheme="majorHAnsi" w:eastAsia="Times New Roman" w:hAnsiTheme="majorHAnsi" w:cstheme="majorHAnsi"/>
          <w:sz w:val="20"/>
          <w:szCs w:val="20"/>
          <w:lang w:val="en-US"/>
        </w:rPr>
        <w:t>ứng</w:t>
      </w:r>
      <w:proofErr w:type="spellEnd"/>
      <w:r w:rsidR="00F31CED" w:rsidRPr="00CF7331">
        <w:rPr>
          <w:rFonts w:asciiTheme="majorHAnsi" w:eastAsia="Times New Roman" w:hAnsiTheme="majorHAnsi" w:cstheme="majorHAnsi"/>
          <w:sz w:val="20"/>
          <w:szCs w:val="20"/>
          <w:lang w:val="en-US"/>
        </w:rPr>
        <w:t xml:space="preserve"> </w:t>
      </w:r>
      <w:proofErr w:type="spellStart"/>
      <w:r w:rsidR="0031198D" w:rsidRPr="00CF7331">
        <w:rPr>
          <w:rFonts w:asciiTheme="majorHAnsi" w:eastAsia="Times New Roman" w:hAnsiTheme="majorHAnsi" w:cstheme="majorHAnsi"/>
          <w:sz w:val="20"/>
          <w:szCs w:val="20"/>
          <w:lang w:val="en-SG"/>
        </w:rPr>
        <w:t>khuếch</w:t>
      </w:r>
      <w:proofErr w:type="spellEnd"/>
      <w:r w:rsidR="0031198D" w:rsidRPr="00CF7331">
        <w:rPr>
          <w:rFonts w:asciiTheme="majorHAnsi" w:eastAsia="Times New Roman" w:hAnsiTheme="majorHAnsi" w:cstheme="majorHAnsi"/>
          <w:sz w:val="20"/>
          <w:szCs w:val="20"/>
          <w:lang w:val="en-SG"/>
        </w:rPr>
        <w:t xml:space="preserve"> </w:t>
      </w:r>
      <w:proofErr w:type="spellStart"/>
      <w:r w:rsidR="0031198D" w:rsidRPr="00CF7331">
        <w:rPr>
          <w:rFonts w:asciiTheme="majorHAnsi" w:eastAsia="Times New Roman" w:hAnsiTheme="majorHAnsi" w:cstheme="majorHAnsi"/>
          <w:sz w:val="20"/>
          <w:szCs w:val="20"/>
          <w:lang w:val="en-SG"/>
        </w:rPr>
        <w:t>đại</w:t>
      </w:r>
      <w:proofErr w:type="spellEnd"/>
      <w:r w:rsidR="0020441D" w:rsidRPr="00CF7331">
        <w:rPr>
          <w:rFonts w:asciiTheme="majorHAnsi" w:eastAsia="Times New Roman" w:hAnsiTheme="majorHAnsi" w:cstheme="majorHAnsi"/>
          <w:sz w:val="20"/>
          <w:szCs w:val="20"/>
          <w:lang w:val="en-SG"/>
        </w:rPr>
        <w:t xml:space="preserve"> </w:t>
      </w:r>
      <w:r w:rsidR="00C63BAD" w:rsidRPr="00CF7331">
        <w:rPr>
          <w:rFonts w:asciiTheme="majorHAnsi" w:eastAsia="Times New Roman" w:hAnsiTheme="majorHAnsi" w:cstheme="majorHAnsi"/>
          <w:sz w:val="20"/>
          <w:szCs w:val="20"/>
        </w:rPr>
        <w:t xml:space="preserve">suy </w:t>
      </w:r>
      <w:proofErr w:type="spellStart"/>
      <w:r w:rsidR="00C00E22" w:rsidRPr="00CF7331">
        <w:rPr>
          <w:rFonts w:asciiTheme="majorHAnsi" w:eastAsia="Times New Roman" w:hAnsiTheme="majorHAnsi" w:cstheme="majorHAnsi"/>
          <w:sz w:val="20"/>
          <w:szCs w:val="20"/>
          <w:lang w:val="en-US"/>
        </w:rPr>
        <w:t>giảm</w:t>
      </w:r>
      <w:proofErr w:type="spellEnd"/>
      <w:r w:rsidR="004F3009" w:rsidRPr="00CF7331">
        <w:rPr>
          <w:rFonts w:asciiTheme="majorHAnsi" w:eastAsia="Times New Roman" w:hAnsiTheme="majorHAnsi" w:cstheme="majorHAnsi"/>
          <w:sz w:val="20"/>
          <w:szCs w:val="20"/>
          <w:lang w:val="en-SG"/>
        </w:rPr>
        <w:t xml:space="preserve"> </w:t>
      </w:r>
      <w:proofErr w:type="spellStart"/>
      <w:r w:rsidR="004F3009" w:rsidRPr="00CF7331">
        <w:rPr>
          <w:rFonts w:asciiTheme="majorHAnsi" w:eastAsia="Times New Roman" w:hAnsiTheme="majorHAnsi" w:cstheme="majorHAnsi"/>
          <w:sz w:val="20"/>
          <w:szCs w:val="20"/>
          <w:lang w:val="en-SG"/>
        </w:rPr>
        <w:t>kinh</w:t>
      </w:r>
      <w:proofErr w:type="spellEnd"/>
      <w:r w:rsidR="004F3009" w:rsidRPr="00CF7331">
        <w:rPr>
          <w:rFonts w:asciiTheme="majorHAnsi" w:eastAsia="Times New Roman" w:hAnsiTheme="majorHAnsi" w:cstheme="majorHAnsi"/>
          <w:sz w:val="20"/>
          <w:szCs w:val="20"/>
          <w:lang w:val="en-SG"/>
        </w:rPr>
        <w:t xml:space="preserve"> </w:t>
      </w:r>
      <w:proofErr w:type="spellStart"/>
      <w:r w:rsidR="004F3009" w:rsidRPr="00CF7331">
        <w:rPr>
          <w:rFonts w:asciiTheme="majorHAnsi" w:eastAsia="Times New Roman" w:hAnsiTheme="majorHAnsi" w:cstheme="majorHAnsi"/>
          <w:sz w:val="20"/>
          <w:szCs w:val="20"/>
          <w:lang w:val="en-SG"/>
        </w:rPr>
        <w:t>tế</w:t>
      </w:r>
      <w:proofErr w:type="spellEnd"/>
      <w:r w:rsidR="00C63BAD" w:rsidRPr="00CF7331">
        <w:rPr>
          <w:rFonts w:asciiTheme="majorHAnsi" w:eastAsia="Times New Roman" w:hAnsiTheme="majorHAnsi" w:cstheme="majorHAnsi"/>
          <w:sz w:val="20"/>
          <w:szCs w:val="20"/>
        </w:rPr>
        <w:t xml:space="preserve"> </w:t>
      </w:r>
      <w:proofErr w:type="spellStart"/>
      <w:r w:rsidR="009A288C" w:rsidRPr="00CF7331">
        <w:rPr>
          <w:rFonts w:asciiTheme="majorHAnsi" w:eastAsia="Times New Roman" w:hAnsiTheme="majorHAnsi" w:cstheme="majorHAnsi"/>
          <w:sz w:val="20"/>
          <w:szCs w:val="20"/>
          <w:lang w:val="en-US"/>
        </w:rPr>
        <w:t>trong</w:t>
      </w:r>
      <w:proofErr w:type="spellEnd"/>
      <w:r w:rsidR="009A288C" w:rsidRPr="00CF7331">
        <w:rPr>
          <w:rFonts w:asciiTheme="majorHAnsi" w:eastAsia="Times New Roman" w:hAnsiTheme="majorHAnsi" w:cstheme="majorHAnsi"/>
          <w:sz w:val="20"/>
          <w:szCs w:val="20"/>
          <w:lang w:val="en-US"/>
        </w:rPr>
        <w:t xml:space="preserve"> </w:t>
      </w:r>
      <w:proofErr w:type="spellStart"/>
      <w:r w:rsidR="009A288C" w:rsidRPr="00CF7331">
        <w:rPr>
          <w:rFonts w:asciiTheme="majorHAnsi" w:eastAsia="Times New Roman" w:hAnsiTheme="majorHAnsi" w:cstheme="majorHAnsi"/>
          <w:sz w:val="20"/>
          <w:szCs w:val="20"/>
          <w:lang w:val="en-US"/>
        </w:rPr>
        <w:t>nước</w:t>
      </w:r>
      <w:proofErr w:type="spellEnd"/>
      <w:r w:rsidR="009A288C" w:rsidRPr="00CF7331">
        <w:rPr>
          <w:rFonts w:asciiTheme="majorHAnsi" w:eastAsia="Times New Roman" w:hAnsiTheme="majorHAnsi" w:cstheme="majorHAnsi"/>
          <w:sz w:val="20"/>
          <w:szCs w:val="20"/>
          <w:lang w:val="en-US"/>
        </w:rPr>
        <w:t xml:space="preserve"> </w:t>
      </w:r>
      <w:proofErr w:type="spellStart"/>
      <w:r w:rsidR="009A288C" w:rsidRPr="00CF7331">
        <w:rPr>
          <w:rFonts w:asciiTheme="majorHAnsi" w:eastAsia="Times New Roman" w:hAnsiTheme="majorHAnsi" w:cstheme="majorHAnsi"/>
          <w:sz w:val="20"/>
          <w:szCs w:val="20"/>
          <w:lang w:val="en-US"/>
        </w:rPr>
        <w:t>khi</w:t>
      </w:r>
      <w:proofErr w:type="spellEnd"/>
      <w:r w:rsidR="009A288C" w:rsidRPr="00CF7331">
        <w:rPr>
          <w:rFonts w:asciiTheme="majorHAnsi" w:eastAsia="Times New Roman" w:hAnsiTheme="majorHAnsi" w:cstheme="majorHAnsi"/>
          <w:sz w:val="20"/>
          <w:szCs w:val="20"/>
          <w:lang w:val="en-US"/>
        </w:rPr>
        <w:t xml:space="preserve"> </w:t>
      </w:r>
      <w:r w:rsidR="00C63BAD" w:rsidRPr="00CF7331">
        <w:rPr>
          <w:rFonts w:asciiTheme="majorHAnsi" w:eastAsia="Times New Roman" w:hAnsiTheme="majorHAnsi" w:cstheme="majorHAnsi"/>
          <w:sz w:val="20"/>
          <w:szCs w:val="20"/>
        </w:rPr>
        <w:t xml:space="preserve">các </w:t>
      </w:r>
      <w:proofErr w:type="spellStart"/>
      <w:r w:rsidR="004F3009" w:rsidRPr="00CF7331">
        <w:rPr>
          <w:rFonts w:asciiTheme="majorHAnsi" w:eastAsia="Times New Roman" w:hAnsiTheme="majorHAnsi" w:cstheme="majorHAnsi"/>
          <w:sz w:val="20"/>
          <w:szCs w:val="20"/>
          <w:lang w:val="en-SG"/>
        </w:rPr>
        <w:t>nền</w:t>
      </w:r>
      <w:proofErr w:type="spellEnd"/>
      <w:r w:rsidR="004F3009" w:rsidRPr="00CF7331">
        <w:rPr>
          <w:rFonts w:asciiTheme="majorHAnsi" w:eastAsia="Times New Roman" w:hAnsiTheme="majorHAnsi" w:cstheme="majorHAnsi"/>
          <w:sz w:val="20"/>
          <w:szCs w:val="20"/>
          <w:lang w:val="en-SG"/>
        </w:rPr>
        <w:t xml:space="preserve"> </w:t>
      </w:r>
      <w:proofErr w:type="spellStart"/>
      <w:r w:rsidR="004F3009" w:rsidRPr="00CF7331">
        <w:rPr>
          <w:rFonts w:asciiTheme="majorHAnsi" w:eastAsia="Times New Roman" w:hAnsiTheme="majorHAnsi" w:cstheme="majorHAnsi"/>
          <w:sz w:val="20"/>
          <w:szCs w:val="20"/>
          <w:lang w:val="en-SG"/>
        </w:rPr>
        <w:t>kinh</w:t>
      </w:r>
      <w:proofErr w:type="spellEnd"/>
      <w:r w:rsidR="004F3009" w:rsidRPr="00CF7331">
        <w:rPr>
          <w:rFonts w:asciiTheme="majorHAnsi" w:eastAsia="Times New Roman" w:hAnsiTheme="majorHAnsi" w:cstheme="majorHAnsi"/>
          <w:sz w:val="20"/>
          <w:szCs w:val="20"/>
          <w:lang w:val="en-SG"/>
        </w:rPr>
        <w:t xml:space="preserve"> </w:t>
      </w:r>
      <w:proofErr w:type="spellStart"/>
      <w:r w:rsidR="004F3009" w:rsidRPr="00CF7331">
        <w:rPr>
          <w:rFonts w:asciiTheme="majorHAnsi" w:eastAsia="Times New Roman" w:hAnsiTheme="majorHAnsi" w:cstheme="majorHAnsi"/>
          <w:sz w:val="20"/>
          <w:szCs w:val="20"/>
          <w:lang w:val="en-SG"/>
        </w:rPr>
        <w:t>tế</w:t>
      </w:r>
      <w:proofErr w:type="spellEnd"/>
      <w:r w:rsidR="00C63BAD" w:rsidRPr="00CF7331">
        <w:rPr>
          <w:rFonts w:asciiTheme="majorHAnsi" w:eastAsia="Times New Roman" w:hAnsiTheme="majorHAnsi" w:cstheme="majorHAnsi"/>
          <w:sz w:val="20"/>
          <w:szCs w:val="20"/>
        </w:rPr>
        <w:t xml:space="preserve"> giàu</w:t>
      </w:r>
      <w:r w:rsidR="004F3009" w:rsidRPr="00CF7331">
        <w:rPr>
          <w:rFonts w:asciiTheme="majorHAnsi" w:eastAsia="Times New Roman" w:hAnsiTheme="majorHAnsi" w:cstheme="majorHAnsi"/>
          <w:sz w:val="20"/>
          <w:szCs w:val="20"/>
          <w:lang w:val="en-SG"/>
        </w:rPr>
        <w:t xml:space="preserve"> </w:t>
      </w:r>
      <w:proofErr w:type="spellStart"/>
      <w:r w:rsidR="004F3009" w:rsidRPr="00CF7331">
        <w:rPr>
          <w:rFonts w:asciiTheme="majorHAnsi" w:eastAsia="Times New Roman" w:hAnsiTheme="majorHAnsi" w:cstheme="majorHAnsi"/>
          <w:sz w:val="20"/>
          <w:szCs w:val="20"/>
          <w:lang w:val="en-SG"/>
        </w:rPr>
        <w:t>có</w:t>
      </w:r>
      <w:proofErr w:type="spellEnd"/>
      <w:r w:rsidR="00C63BAD" w:rsidRPr="00CF7331">
        <w:rPr>
          <w:rFonts w:asciiTheme="majorHAnsi" w:eastAsia="Times New Roman" w:hAnsiTheme="majorHAnsi" w:cstheme="majorHAnsi"/>
          <w:sz w:val="20"/>
          <w:szCs w:val="20"/>
        </w:rPr>
        <w:t>, nơi</w:t>
      </w:r>
      <w:r w:rsidR="004F3009" w:rsidRPr="00CF7331">
        <w:rPr>
          <w:rFonts w:asciiTheme="majorHAnsi" w:eastAsia="Times New Roman" w:hAnsiTheme="majorHAnsi" w:cstheme="majorHAnsi"/>
          <w:sz w:val="20"/>
          <w:szCs w:val="20"/>
          <w:lang w:val="en-SG"/>
        </w:rPr>
        <w:t xml:space="preserve"> </w:t>
      </w:r>
      <w:proofErr w:type="spellStart"/>
      <w:r w:rsidR="004F3009" w:rsidRPr="00CF7331">
        <w:rPr>
          <w:rFonts w:asciiTheme="majorHAnsi" w:eastAsia="Times New Roman" w:hAnsiTheme="majorHAnsi" w:cstheme="majorHAnsi"/>
          <w:sz w:val="20"/>
          <w:szCs w:val="20"/>
          <w:lang w:val="en-SG"/>
        </w:rPr>
        <w:t>tập</w:t>
      </w:r>
      <w:proofErr w:type="spellEnd"/>
      <w:r w:rsidR="004F3009" w:rsidRPr="00CF7331">
        <w:rPr>
          <w:rFonts w:asciiTheme="majorHAnsi" w:eastAsia="Times New Roman" w:hAnsiTheme="majorHAnsi" w:cstheme="majorHAnsi"/>
          <w:sz w:val="20"/>
          <w:szCs w:val="20"/>
          <w:lang w:val="en-SG"/>
        </w:rPr>
        <w:t xml:space="preserve"> </w:t>
      </w:r>
      <w:proofErr w:type="spellStart"/>
      <w:r w:rsidR="004F3009" w:rsidRPr="00CF7331">
        <w:rPr>
          <w:rFonts w:asciiTheme="majorHAnsi" w:eastAsia="Times New Roman" w:hAnsiTheme="majorHAnsi" w:cstheme="majorHAnsi"/>
          <w:sz w:val="20"/>
          <w:szCs w:val="20"/>
          <w:lang w:val="en-SG"/>
        </w:rPr>
        <w:t>trung</w:t>
      </w:r>
      <w:proofErr w:type="spellEnd"/>
      <w:r w:rsidR="009B4F07" w:rsidRPr="00CF7331">
        <w:rPr>
          <w:rFonts w:asciiTheme="majorHAnsi" w:eastAsia="Times New Roman" w:hAnsiTheme="majorHAnsi" w:cstheme="majorHAnsi"/>
          <w:sz w:val="20"/>
          <w:szCs w:val="20"/>
          <w:lang w:val="en-US"/>
        </w:rPr>
        <w:t xml:space="preserve"> </w:t>
      </w:r>
      <w:r w:rsidR="004F3009" w:rsidRPr="00CF7331">
        <w:rPr>
          <w:rFonts w:asciiTheme="majorHAnsi" w:eastAsia="Times New Roman" w:hAnsiTheme="majorHAnsi" w:cstheme="majorHAnsi"/>
          <w:sz w:val="20"/>
          <w:szCs w:val="20"/>
          <w:lang w:val="en-SG"/>
        </w:rPr>
        <w:t xml:space="preserve">lao </w:t>
      </w:r>
      <w:proofErr w:type="spellStart"/>
      <w:r w:rsidR="004F3009" w:rsidRPr="00CF7331">
        <w:rPr>
          <w:rFonts w:asciiTheme="majorHAnsi" w:eastAsia="Times New Roman" w:hAnsiTheme="majorHAnsi" w:cstheme="majorHAnsi"/>
          <w:sz w:val="20"/>
          <w:szCs w:val="20"/>
          <w:lang w:val="en-SG"/>
        </w:rPr>
        <w:t>động</w:t>
      </w:r>
      <w:proofErr w:type="spellEnd"/>
      <w:r w:rsidR="00C63BAD" w:rsidRPr="00CF7331">
        <w:rPr>
          <w:rFonts w:asciiTheme="majorHAnsi" w:eastAsia="Times New Roman" w:hAnsiTheme="majorHAnsi" w:cstheme="majorHAnsi"/>
          <w:sz w:val="20"/>
          <w:szCs w:val="20"/>
        </w:rPr>
        <w:t xml:space="preserve"> nhập cư</w:t>
      </w:r>
      <w:r w:rsidR="00A16F66" w:rsidRPr="00CF7331">
        <w:rPr>
          <w:rFonts w:asciiTheme="majorHAnsi" w:eastAsia="Times New Roman" w:hAnsiTheme="majorHAnsi" w:cstheme="majorHAnsi"/>
          <w:sz w:val="20"/>
          <w:szCs w:val="20"/>
          <w:lang w:val="en-US"/>
        </w:rPr>
        <w:t xml:space="preserve"> </w:t>
      </w:r>
      <w:proofErr w:type="spellStart"/>
      <w:r w:rsidR="00A16F66" w:rsidRPr="00CF7331">
        <w:rPr>
          <w:rFonts w:asciiTheme="majorHAnsi" w:eastAsia="Times New Roman" w:hAnsiTheme="majorHAnsi" w:cstheme="majorHAnsi"/>
          <w:sz w:val="20"/>
          <w:szCs w:val="20"/>
          <w:lang w:val="en-US"/>
        </w:rPr>
        <w:t>của</w:t>
      </w:r>
      <w:proofErr w:type="spellEnd"/>
      <w:r w:rsidR="00A16F66" w:rsidRPr="00CF7331">
        <w:rPr>
          <w:rFonts w:asciiTheme="majorHAnsi" w:eastAsia="Times New Roman" w:hAnsiTheme="majorHAnsi" w:cstheme="majorHAnsi"/>
          <w:sz w:val="20"/>
          <w:szCs w:val="20"/>
          <w:lang w:val="en-US"/>
        </w:rPr>
        <w:t xml:space="preserve"> </w:t>
      </w:r>
      <w:proofErr w:type="spellStart"/>
      <w:r w:rsidR="00A16F66" w:rsidRPr="00CF7331">
        <w:rPr>
          <w:rFonts w:asciiTheme="majorHAnsi" w:eastAsia="Times New Roman" w:hAnsiTheme="majorHAnsi" w:cstheme="majorHAnsi"/>
          <w:sz w:val="20"/>
          <w:szCs w:val="20"/>
          <w:lang w:val="en-US"/>
        </w:rPr>
        <w:t>các</w:t>
      </w:r>
      <w:proofErr w:type="spellEnd"/>
      <w:r w:rsidR="00A16F66" w:rsidRPr="00CF7331">
        <w:rPr>
          <w:rFonts w:asciiTheme="majorHAnsi" w:eastAsia="Times New Roman" w:hAnsiTheme="majorHAnsi" w:cstheme="majorHAnsi"/>
          <w:sz w:val="20"/>
          <w:szCs w:val="20"/>
          <w:lang w:val="en-US"/>
        </w:rPr>
        <w:t xml:space="preserve"> </w:t>
      </w:r>
      <w:proofErr w:type="spellStart"/>
      <w:r w:rsidR="00A16F66" w:rsidRPr="00CF7331">
        <w:rPr>
          <w:rFonts w:asciiTheme="majorHAnsi" w:eastAsia="Times New Roman" w:hAnsiTheme="majorHAnsi" w:cstheme="majorHAnsi"/>
          <w:sz w:val="20"/>
          <w:szCs w:val="20"/>
          <w:lang w:val="en-US"/>
        </w:rPr>
        <w:t>quốc</w:t>
      </w:r>
      <w:proofErr w:type="spellEnd"/>
      <w:r w:rsidR="00A16F66" w:rsidRPr="00CF7331">
        <w:rPr>
          <w:rFonts w:asciiTheme="majorHAnsi" w:eastAsia="Times New Roman" w:hAnsiTheme="majorHAnsi" w:cstheme="majorHAnsi"/>
          <w:sz w:val="20"/>
          <w:szCs w:val="20"/>
          <w:lang w:val="en-US"/>
        </w:rPr>
        <w:t xml:space="preserve"> </w:t>
      </w:r>
      <w:proofErr w:type="spellStart"/>
      <w:r w:rsidR="00A16F66" w:rsidRPr="00CF7331">
        <w:rPr>
          <w:rFonts w:asciiTheme="majorHAnsi" w:eastAsia="Times New Roman" w:hAnsiTheme="majorHAnsi" w:cstheme="majorHAnsi"/>
          <w:sz w:val="20"/>
          <w:szCs w:val="20"/>
          <w:lang w:val="en-US"/>
        </w:rPr>
        <w:t>gia</w:t>
      </w:r>
      <w:proofErr w:type="spellEnd"/>
      <w:r w:rsidR="00A16F66" w:rsidRPr="00CF7331">
        <w:rPr>
          <w:rFonts w:asciiTheme="majorHAnsi" w:eastAsia="Times New Roman" w:hAnsiTheme="majorHAnsi" w:cstheme="majorHAnsi"/>
          <w:sz w:val="20"/>
          <w:szCs w:val="20"/>
          <w:lang w:val="en-US"/>
        </w:rPr>
        <w:t xml:space="preserve"> </w:t>
      </w:r>
      <w:proofErr w:type="spellStart"/>
      <w:r w:rsidR="00A16F66" w:rsidRPr="00CF7331">
        <w:rPr>
          <w:rFonts w:asciiTheme="majorHAnsi" w:eastAsia="Times New Roman" w:hAnsiTheme="majorHAnsi" w:cstheme="majorHAnsi"/>
          <w:sz w:val="20"/>
          <w:szCs w:val="20"/>
          <w:lang w:val="en-US"/>
        </w:rPr>
        <w:t>nói</w:t>
      </w:r>
      <w:proofErr w:type="spellEnd"/>
      <w:r w:rsidR="00A16F66" w:rsidRPr="00CF7331">
        <w:rPr>
          <w:rFonts w:asciiTheme="majorHAnsi" w:eastAsia="Times New Roman" w:hAnsiTheme="majorHAnsi" w:cstheme="majorHAnsi"/>
          <w:sz w:val="20"/>
          <w:szCs w:val="20"/>
          <w:lang w:val="en-US"/>
        </w:rPr>
        <w:t xml:space="preserve"> </w:t>
      </w:r>
      <w:proofErr w:type="spellStart"/>
      <w:r w:rsidR="00A16F66" w:rsidRPr="00CF7331">
        <w:rPr>
          <w:rFonts w:asciiTheme="majorHAnsi" w:eastAsia="Times New Roman" w:hAnsiTheme="majorHAnsi" w:cstheme="majorHAnsi"/>
          <w:sz w:val="20"/>
          <w:szCs w:val="20"/>
          <w:lang w:val="en-US"/>
        </w:rPr>
        <w:t>trên</w:t>
      </w:r>
      <w:proofErr w:type="spellEnd"/>
      <w:r w:rsidR="00A16F66" w:rsidRPr="00CF7331">
        <w:rPr>
          <w:rFonts w:asciiTheme="majorHAnsi" w:eastAsia="Times New Roman" w:hAnsiTheme="majorHAnsi" w:cstheme="majorHAnsi"/>
          <w:sz w:val="20"/>
          <w:szCs w:val="20"/>
          <w:lang w:val="en-US"/>
        </w:rPr>
        <w:t xml:space="preserve"> </w:t>
      </w:r>
      <w:proofErr w:type="spellStart"/>
      <w:r w:rsidR="00A16F66" w:rsidRPr="00CF7331">
        <w:rPr>
          <w:rFonts w:asciiTheme="majorHAnsi" w:eastAsia="Times New Roman" w:hAnsiTheme="majorHAnsi" w:cstheme="majorHAnsi"/>
          <w:sz w:val="20"/>
          <w:szCs w:val="20"/>
          <w:lang w:val="en-US"/>
        </w:rPr>
        <w:t>lâm</w:t>
      </w:r>
      <w:proofErr w:type="spellEnd"/>
      <w:r w:rsidR="00A16F66" w:rsidRPr="00CF7331">
        <w:rPr>
          <w:rFonts w:asciiTheme="majorHAnsi" w:eastAsia="Times New Roman" w:hAnsiTheme="majorHAnsi" w:cstheme="majorHAnsi"/>
          <w:sz w:val="20"/>
          <w:szCs w:val="20"/>
          <w:lang w:val="en-US"/>
        </w:rPr>
        <w:t xml:space="preserve"> </w:t>
      </w:r>
      <w:proofErr w:type="spellStart"/>
      <w:r w:rsidR="00A16F66" w:rsidRPr="00CF7331">
        <w:rPr>
          <w:rFonts w:asciiTheme="majorHAnsi" w:eastAsia="Times New Roman" w:hAnsiTheme="majorHAnsi" w:cstheme="majorHAnsi"/>
          <w:sz w:val="20"/>
          <w:szCs w:val="20"/>
          <w:lang w:val="en-US"/>
        </w:rPr>
        <w:t>vào</w:t>
      </w:r>
      <w:proofErr w:type="spellEnd"/>
      <w:r w:rsidR="00A16F66" w:rsidRPr="00CF7331">
        <w:rPr>
          <w:rFonts w:asciiTheme="majorHAnsi" w:eastAsia="Times New Roman" w:hAnsiTheme="majorHAnsi" w:cstheme="majorHAnsi"/>
          <w:sz w:val="20"/>
          <w:szCs w:val="20"/>
          <w:lang w:val="en-US"/>
        </w:rPr>
        <w:t xml:space="preserve"> </w:t>
      </w:r>
      <w:proofErr w:type="spellStart"/>
      <w:r w:rsidR="00A16F66" w:rsidRPr="00CF7331">
        <w:rPr>
          <w:rFonts w:asciiTheme="majorHAnsi" w:eastAsia="Times New Roman" w:hAnsiTheme="majorHAnsi" w:cstheme="majorHAnsi"/>
          <w:sz w:val="20"/>
          <w:szCs w:val="20"/>
          <w:lang w:val="en-US"/>
        </w:rPr>
        <w:t>suy</w:t>
      </w:r>
      <w:proofErr w:type="spellEnd"/>
      <w:r w:rsidR="00A16F66" w:rsidRPr="00CF7331">
        <w:rPr>
          <w:rFonts w:asciiTheme="majorHAnsi" w:eastAsia="Times New Roman" w:hAnsiTheme="majorHAnsi" w:cstheme="majorHAnsi"/>
          <w:sz w:val="20"/>
          <w:szCs w:val="20"/>
          <w:lang w:val="en-US"/>
        </w:rPr>
        <w:t xml:space="preserve"> </w:t>
      </w:r>
      <w:proofErr w:type="spellStart"/>
      <w:r w:rsidR="00A16F66" w:rsidRPr="00CF7331">
        <w:rPr>
          <w:rFonts w:asciiTheme="majorHAnsi" w:eastAsia="Times New Roman" w:hAnsiTheme="majorHAnsi" w:cstheme="majorHAnsi"/>
          <w:sz w:val="20"/>
          <w:szCs w:val="20"/>
          <w:lang w:val="en-US"/>
        </w:rPr>
        <w:t>thoái</w:t>
      </w:r>
      <w:proofErr w:type="spellEnd"/>
      <w:r w:rsidR="00C63BAD" w:rsidRPr="00CF7331">
        <w:rPr>
          <w:rFonts w:asciiTheme="majorHAnsi" w:eastAsia="Times New Roman" w:hAnsiTheme="majorHAnsi" w:cstheme="majorHAnsi"/>
          <w:sz w:val="20"/>
          <w:szCs w:val="20"/>
        </w:rPr>
        <w:t xml:space="preserve">. </w:t>
      </w:r>
      <w:proofErr w:type="spellStart"/>
      <w:r>
        <w:rPr>
          <w:rFonts w:asciiTheme="majorHAnsi" w:eastAsia="Times New Roman" w:hAnsiTheme="majorHAnsi" w:cstheme="majorHAnsi"/>
          <w:sz w:val="20"/>
          <w:szCs w:val="20"/>
          <w:lang w:val="en-SG"/>
        </w:rPr>
        <w:t>Cùng</w:t>
      </w:r>
      <w:proofErr w:type="spellEnd"/>
      <w:r w:rsidR="00D8339C" w:rsidRPr="00CF7331">
        <w:rPr>
          <w:rFonts w:asciiTheme="majorHAnsi" w:eastAsia="Times New Roman" w:hAnsiTheme="majorHAnsi" w:cstheme="majorHAnsi"/>
          <w:sz w:val="20"/>
          <w:szCs w:val="20"/>
          <w:lang w:val="en-SG"/>
        </w:rPr>
        <w:t xml:space="preserve"> </w:t>
      </w:r>
      <w:proofErr w:type="spellStart"/>
      <w:r w:rsidR="00D8339C" w:rsidRPr="00CF7331">
        <w:rPr>
          <w:rFonts w:asciiTheme="majorHAnsi" w:eastAsia="Times New Roman" w:hAnsiTheme="majorHAnsi" w:cstheme="majorHAnsi"/>
          <w:sz w:val="20"/>
          <w:szCs w:val="20"/>
          <w:lang w:val="en-SG"/>
        </w:rPr>
        <w:t>với</w:t>
      </w:r>
      <w:proofErr w:type="spellEnd"/>
      <w:r w:rsidR="00D8339C" w:rsidRPr="00CF7331">
        <w:rPr>
          <w:rFonts w:asciiTheme="majorHAnsi" w:eastAsia="Times New Roman" w:hAnsiTheme="majorHAnsi" w:cstheme="majorHAnsi"/>
          <w:sz w:val="20"/>
          <w:szCs w:val="20"/>
          <w:lang w:val="en-SG"/>
        </w:rPr>
        <w:t xml:space="preserve"> </w:t>
      </w:r>
      <w:proofErr w:type="spellStart"/>
      <w:r w:rsidR="00D8339C" w:rsidRPr="00CF7331">
        <w:rPr>
          <w:rFonts w:asciiTheme="majorHAnsi" w:eastAsia="Times New Roman" w:hAnsiTheme="majorHAnsi" w:cstheme="majorHAnsi"/>
          <w:sz w:val="20"/>
          <w:szCs w:val="20"/>
          <w:lang w:val="en-SG"/>
        </w:rPr>
        <w:t>suy</w:t>
      </w:r>
      <w:proofErr w:type="spellEnd"/>
      <w:r w:rsidR="00D8339C" w:rsidRPr="00CF7331">
        <w:rPr>
          <w:rFonts w:asciiTheme="majorHAnsi" w:eastAsia="Times New Roman" w:hAnsiTheme="majorHAnsi" w:cstheme="majorHAnsi"/>
          <w:sz w:val="20"/>
          <w:szCs w:val="20"/>
          <w:lang w:val="en-SG"/>
        </w:rPr>
        <w:t xml:space="preserve"> </w:t>
      </w:r>
      <w:proofErr w:type="spellStart"/>
      <w:r w:rsidR="00D8339C" w:rsidRPr="00CF7331">
        <w:rPr>
          <w:rFonts w:asciiTheme="majorHAnsi" w:eastAsia="Times New Roman" w:hAnsiTheme="majorHAnsi" w:cstheme="majorHAnsi"/>
          <w:sz w:val="20"/>
          <w:szCs w:val="20"/>
          <w:lang w:val="en-SG"/>
        </w:rPr>
        <w:t>giảm</w:t>
      </w:r>
      <w:proofErr w:type="spellEnd"/>
      <w:r w:rsidR="00D8339C" w:rsidRPr="00CF7331">
        <w:rPr>
          <w:rFonts w:asciiTheme="majorHAnsi" w:eastAsia="Times New Roman" w:hAnsiTheme="majorHAnsi" w:cstheme="majorHAnsi"/>
          <w:sz w:val="20"/>
          <w:szCs w:val="20"/>
          <w:lang w:val="en-SG"/>
        </w:rPr>
        <w:t xml:space="preserve"> </w:t>
      </w:r>
      <w:proofErr w:type="spellStart"/>
      <w:r w:rsidR="00D8339C" w:rsidRPr="00CF7331">
        <w:rPr>
          <w:rFonts w:asciiTheme="majorHAnsi" w:eastAsia="Times New Roman" w:hAnsiTheme="majorHAnsi" w:cstheme="majorHAnsi"/>
          <w:sz w:val="20"/>
          <w:szCs w:val="20"/>
          <w:lang w:val="en-SG"/>
        </w:rPr>
        <w:t>dòng</w:t>
      </w:r>
      <w:proofErr w:type="spellEnd"/>
      <w:r w:rsidR="00D8339C" w:rsidRPr="00CF7331">
        <w:rPr>
          <w:rFonts w:asciiTheme="majorHAnsi" w:eastAsia="Times New Roman" w:hAnsiTheme="majorHAnsi" w:cstheme="majorHAnsi"/>
          <w:sz w:val="20"/>
          <w:szCs w:val="20"/>
          <w:lang w:val="en-SG"/>
        </w:rPr>
        <w:t xml:space="preserve"> </w:t>
      </w:r>
      <w:proofErr w:type="spellStart"/>
      <w:r w:rsidR="00D8339C" w:rsidRPr="00CF7331">
        <w:rPr>
          <w:rFonts w:asciiTheme="majorHAnsi" w:eastAsia="Times New Roman" w:hAnsiTheme="majorHAnsi" w:cstheme="majorHAnsi"/>
          <w:sz w:val="20"/>
          <w:szCs w:val="20"/>
          <w:lang w:val="en-SG"/>
        </w:rPr>
        <w:t>kiều</w:t>
      </w:r>
      <w:proofErr w:type="spellEnd"/>
      <w:r w:rsidR="00D8339C" w:rsidRPr="00CF7331">
        <w:rPr>
          <w:rFonts w:asciiTheme="majorHAnsi" w:eastAsia="Times New Roman" w:hAnsiTheme="majorHAnsi" w:cstheme="majorHAnsi"/>
          <w:sz w:val="20"/>
          <w:szCs w:val="20"/>
          <w:lang w:val="en-SG"/>
        </w:rPr>
        <w:t xml:space="preserve"> </w:t>
      </w:r>
      <w:proofErr w:type="spellStart"/>
      <w:r w:rsidR="00D8339C" w:rsidRPr="00CF7331">
        <w:rPr>
          <w:rFonts w:asciiTheme="majorHAnsi" w:eastAsia="Times New Roman" w:hAnsiTheme="majorHAnsi" w:cstheme="majorHAnsi"/>
          <w:sz w:val="20"/>
          <w:szCs w:val="20"/>
          <w:lang w:val="en-SG"/>
        </w:rPr>
        <w:t>hối</w:t>
      </w:r>
      <w:proofErr w:type="spellEnd"/>
      <w:r w:rsidR="004F3009" w:rsidRPr="00CF7331">
        <w:rPr>
          <w:rFonts w:asciiTheme="majorHAnsi" w:eastAsia="Times New Roman" w:hAnsiTheme="majorHAnsi" w:cstheme="majorHAnsi"/>
          <w:sz w:val="20"/>
          <w:szCs w:val="20"/>
          <w:lang w:val="en-SG"/>
        </w:rPr>
        <w:t xml:space="preserve">, </w:t>
      </w:r>
      <w:proofErr w:type="spellStart"/>
      <w:r w:rsidR="004C0500" w:rsidRPr="00CF7331">
        <w:rPr>
          <w:rFonts w:asciiTheme="majorHAnsi" w:eastAsia="Times New Roman" w:hAnsiTheme="majorHAnsi" w:cstheme="majorHAnsi"/>
          <w:sz w:val="20"/>
          <w:szCs w:val="20"/>
          <w:lang w:val="en-SG"/>
        </w:rPr>
        <w:t>khủng</w:t>
      </w:r>
      <w:proofErr w:type="spellEnd"/>
      <w:r w:rsidR="004C0500" w:rsidRPr="00CF7331">
        <w:rPr>
          <w:rFonts w:asciiTheme="majorHAnsi" w:eastAsia="Times New Roman" w:hAnsiTheme="majorHAnsi" w:cstheme="majorHAnsi"/>
          <w:sz w:val="20"/>
          <w:szCs w:val="20"/>
          <w:lang w:val="en-SG"/>
        </w:rPr>
        <w:t xml:space="preserve"> </w:t>
      </w:r>
      <w:proofErr w:type="spellStart"/>
      <w:r w:rsidR="004C0500" w:rsidRPr="00CF7331">
        <w:rPr>
          <w:rFonts w:asciiTheme="majorHAnsi" w:eastAsia="Times New Roman" w:hAnsiTheme="majorHAnsi" w:cstheme="majorHAnsi"/>
          <w:sz w:val="20"/>
          <w:szCs w:val="20"/>
          <w:lang w:val="en-SG"/>
        </w:rPr>
        <w:t>hoảng</w:t>
      </w:r>
      <w:proofErr w:type="spellEnd"/>
      <w:r w:rsidR="00C63BAD" w:rsidRPr="00CF7331">
        <w:rPr>
          <w:rFonts w:asciiTheme="majorHAnsi" w:eastAsia="Times New Roman" w:hAnsiTheme="majorHAnsi" w:cstheme="majorHAnsi"/>
          <w:sz w:val="20"/>
          <w:szCs w:val="20"/>
        </w:rPr>
        <w:t xml:space="preserve"> kéo dài</w:t>
      </w:r>
      <w:r w:rsidR="009B4F07" w:rsidRPr="00CF7331">
        <w:rPr>
          <w:rFonts w:asciiTheme="majorHAnsi" w:eastAsia="Times New Roman" w:hAnsiTheme="majorHAnsi" w:cstheme="majorHAnsi"/>
          <w:sz w:val="20"/>
          <w:szCs w:val="20"/>
          <w:lang w:val="en-US"/>
        </w:rPr>
        <w:t xml:space="preserve"> </w:t>
      </w:r>
      <w:r w:rsidR="00C63BAD" w:rsidRPr="00CF7331">
        <w:rPr>
          <w:rFonts w:asciiTheme="majorHAnsi" w:eastAsia="Times New Roman" w:hAnsiTheme="majorHAnsi" w:cstheme="majorHAnsi"/>
          <w:sz w:val="20"/>
          <w:szCs w:val="20"/>
        </w:rPr>
        <w:t xml:space="preserve">ở các nước giàu có thể làm giảm đáng kể dòng vốn FDI và viện trợ song phương, làm trầm trọng </w:t>
      </w:r>
      <w:proofErr w:type="spellStart"/>
      <w:r w:rsidR="00A63AFF" w:rsidRPr="00CF7331">
        <w:rPr>
          <w:rFonts w:asciiTheme="majorHAnsi" w:eastAsia="Times New Roman" w:hAnsiTheme="majorHAnsi" w:cstheme="majorHAnsi"/>
          <w:sz w:val="20"/>
          <w:szCs w:val="20"/>
          <w:lang w:val="en-US"/>
        </w:rPr>
        <w:t>hơn</w:t>
      </w:r>
      <w:proofErr w:type="spellEnd"/>
      <w:r w:rsidR="00A63AFF" w:rsidRPr="00CF7331">
        <w:rPr>
          <w:rFonts w:asciiTheme="majorHAnsi" w:eastAsia="Times New Roman" w:hAnsiTheme="majorHAnsi" w:cstheme="majorHAnsi"/>
          <w:sz w:val="20"/>
          <w:szCs w:val="20"/>
          <w:lang w:val="en-US"/>
        </w:rPr>
        <w:t xml:space="preserve"> </w:t>
      </w:r>
      <w:proofErr w:type="spellStart"/>
      <w:r w:rsidR="00A63AFF" w:rsidRPr="00CF7331">
        <w:rPr>
          <w:rFonts w:asciiTheme="majorHAnsi" w:eastAsia="Times New Roman" w:hAnsiTheme="majorHAnsi" w:cstheme="majorHAnsi"/>
          <w:sz w:val="20"/>
          <w:szCs w:val="20"/>
          <w:lang w:val="en-US"/>
        </w:rPr>
        <w:t>nữa</w:t>
      </w:r>
      <w:proofErr w:type="spellEnd"/>
      <w:r w:rsidR="009B4F07" w:rsidRPr="00CF7331">
        <w:rPr>
          <w:rFonts w:asciiTheme="majorHAnsi" w:eastAsia="Times New Roman" w:hAnsiTheme="majorHAnsi" w:cstheme="majorHAnsi"/>
          <w:sz w:val="20"/>
          <w:szCs w:val="20"/>
          <w:lang w:val="en-US"/>
        </w:rPr>
        <w:t xml:space="preserve"> </w:t>
      </w:r>
      <w:r w:rsidR="00C63BAD" w:rsidRPr="00CF7331">
        <w:rPr>
          <w:rFonts w:asciiTheme="majorHAnsi" w:eastAsia="Times New Roman" w:hAnsiTheme="majorHAnsi" w:cstheme="majorHAnsi"/>
          <w:sz w:val="20"/>
          <w:szCs w:val="20"/>
        </w:rPr>
        <w:t xml:space="preserve">suy thoái kinh tế </w:t>
      </w:r>
      <w:proofErr w:type="spellStart"/>
      <w:r w:rsidR="004F3009" w:rsidRPr="00CF7331">
        <w:rPr>
          <w:rFonts w:asciiTheme="majorHAnsi" w:eastAsia="Times New Roman" w:hAnsiTheme="majorHAnsi" w:cstheme="majorHAnsi"/>
          <w:sz w:val="20"/>
          <w:szCs w:val="20"/>
          <w:lang w:val="en-SG"/>
        </w:rPr>
        <w:t>tại</w:t>
      </w:r>
      <w:proofErr w:type="spellEnd"/>
      <w:r w:rsidR="004F3009" w:rsidRPr="00CF7331">
        <w:rPr>
          <w:rFonts w:asciiTheme="majorHAnsi" w:eastAsia="Times New Roman" w:hAnsiTheme="majorHAnsi" w:cstheme="majorHAnsi"/>
          <w:sz w:val="20"/>
          <w:szCs w:val="20"/>
          <w:lang w:val="en-SG"/>
        </w:rPr>
        <w:t xml:space="preserve"> </w:t>
      </w:r>
      <w:proofErr w:type="spellStart"/>
      <w:r w:rsidR="004F3009" w:rsidRPr="00CF7331">
        <w:rPr>
          <w:rFonts w:asciiTheme="majorHAnsi" w:eastAsia="Times New Roman" w:hAnsiTheme="majorHAnsi" w:cstheme="majorHAnsi"/>
          <w:sz w:val="20"/>
          <w:szCs w:val="20"/>
          <w:lang w:val="en-SG"/>
        </w:rPr>
        <w:t>các</w:t>
      </w:r>
      <w:proofErr w:type="spellEnd"/>
      <w:r w:rsidR="00C63BAD" w:rsidRPr="00CF7331">
        <w:rPr>
          <w:rFonts w:asciiTheme="majorHAnsi" w:eastAsia="Times New Roman" w:hAnsiTheme="majorHAnsi" w:cstheme="majorHAnsi"/>
          <w:sz w:val="20"/>
          <w:szCs w:val="20"/>
        </w:rPr>
        <w:t xml:space="preserve"> nước tiếp nhận</w:t>
      </w:r>
      <w:r w:rsidR="00A7407C" w:rsidRPr="00CF7331">
        <w:rPr>
          <w:rFonts w:asciiTheme="majorHAnsi" w:eastAsia="Times New Roman" w:hAnsiTheme="majorHAnsi" w:cstheme="majorHAnsi"/>
          <w:sz w:val="20"/>
          <w:szCs w:val="20"/>
          <w:lang w:val="en-SG"/>
        </w:rPr>
        <w:t xml:space="preserve"> </w:t>
      </w:r>
      <w:proofErr w:type="spellStart"/>
      <w:r w:rsidR="00A7407C" w:rsidRPr="00CF7331">
        <w:rPr>
          <w:rFonts w:asciiTheme="majorHAnsi" w:eastAsia="Times New Roman" w:hAnsiTheme="majorHAnsi" w:cstheme="majorHAnsi"/>
          <w:sz w:val="20"/>
          <w:szCs w:val="20"/>
          <w:lang w:val="en-SG"/>
        </w:rPr>
        <w:t>dòng</w:t>
      </w:r>
      <w:proofErr w:type="spellEnd"/>
      <w:r w:rsidR="00A7407C" w:rsidRPr="00CF7331">
        <w:rPr>
          <w:rFonts w:asciiTheme="majorHAnsi" w:eastAsia="Times New Roman" w:hAnsiTheme="majorHAnsi" w:cstheme="majorHAnsi"/>
          <w:sz w:val="20"/>
          <w:szCs w:val="20"/>
          <w:lang w:val="en-SG"/>
        </w:rPr>
        <w:t xml:space="preserve"> </w:t>
      </w:r>
      <w:proofErr w:type="spellStart"/>
      <w:r w:rsidR="00A7407C" w:rsidRPr="00CF7331">
        <w:rPr>
          <w:rFonts w:asciiTheme="majorHAnsi" w:eastAsia="Times New Roman" w:hAnsiTheme="majorHAnsi" w:cstheme="majorHAnsi"/>
          <w:sz w:val="20"/>
          <w:szCs w:val="20"/>
          <w:lang w:val="en-SG"/>
        </w:rPr>
        <w:t>vốn</w:t>
      </w:r>
      <w:proofErr w:type="spellEnd"/>
      <w:r w:rsidR="00C63BAD" w:rsidRPr="00CF7331">
        <w:rPr>
          <w:rFonts w:asciiTheme="majorHAnsi" w:eastAsia="Times New Roman" w:hAnsiTheme="majorHAnsi" w:cstheme="majorHAnsi"/>
          <w:sz w:val="20"/>
          <w:szCs w:val="20"/>
        </w:rPr>
        <w:t>.</w:t>
      </w:r>
    </w:p>
    <w:p w14:paraId="59A0E68D" w14:textId="0E653B9F" w:rsidR="00C63BAD" w:rsidRPr="00CF7331" w:rsidRDefault="00C63BAD" w:rsidP="00CF7331">
      <w:pPr>
        <w:spacing w:before="120" w:after="0" w:line="240" w:lineRule="auto"/>
        <w:rPr>
          <w:rFonts w:asciiTheme="majorHAnsi" w:eastAsia="Times New Roman" w:hAnsiTheme="majorHAnsi" w:cstheme="majorHAnsi"/>
          <w:sz w:val="20"/>
          <w:szCs w:val="20"/>
        </w:rPr>
      </w:pPr>
      <w:r w:rsidRPr="00CF7331">
        <w:rPr>
          <w:rFonts w:asciiTheme="majorHAnsi" w:eastAsia="Times New Roman" w:hAnsiTheme="majorHAnsi" w:cstheme="majorHAnsi"/>
          <w:b/>
          <w:bCs/>
          <w:sz w:val="20"/>
          <w:szCs w:val="20"/>
        </w:rPr>
        <w:t xml:space="preserve">Chính sách tài khóa </w:t>
      </w:r>
      <w:proofErr w:type="spellStart"/>
      <w:r w:rsidR="00B6220B" w:rsidRPr="00CF7331">
        <w:rPr>
          <w:rFonts w:asciiTheme="majorHAnsi" w:eastAsia="Times New Roman" w:hAnsiTheme="majorHAnsi" w:cstheme="majorHAnsi"/>
          <w:b/>
          <w:bCs/>
          <w:sz w:val="20"/>
          <w:szCs w:val="20"/>
          <w:lang w:val="en-US"/>
        </w:rPr>
        <w:t>là</w:t>
      </w:r>
      <w:proofErr w:type="spellEnd"/>
      <w:r w:rsidR="00B6220B" w:rsidRPr="00CF7331">
        <w:rPr>
          <w:rFonts w:asciiTheme="majorHAnsi" w:eastAsia="Times New Roman" w:hAnsiTheme="majorHAnsi" w:cstheme="majorHAnsi"/>
          <w:b/>
          <w:bCs/>
          <w:sz w:val="20"/>
          <w:szCs w:val="20"/>
          <w:lang w:val="en-US"/>
        </w:rPr>
        <w:t xml:space="preserve"> </w:t>
      </w:r>
      <w:proofErr w:type="spellStart"/>
      <w:r w:rsidR="00B6220B" w:rsidRPr="00CF7331">
        <w:rPr>
          <w:rFonts w:asciiTheme="majorHAnsi" w:eastAsia="Times New Roman" w:hAnsiTheme="majorHAnsi" w:cstheme="majorHAnsi"/>
          <w:b/>
          <w:bCs/>
          <w:sz w:val="20"/>
          <w:szCs w:val="20"/>
          <w:lang w:val="en-US"/>
        </w:rPr>
        <w:t>lựa</w:t>
      </w:r>
      <w:proofErr w:type="spellEnd"/>
      <w:r w:rsidR="00B6220B" w:rsidRPr="00CF7331">
        <w:rPr>
          <w:rFonts w:asciiTheme="majorHAnsi" w:eastAsia="Times New Roman" w:hAnsiTheme="majorHAnsi" w:cstheme="majorHAnsi"/>
          <w:b/>
          <w:bCs/>
          <w:sz w:val="20"/>
          <w:szCs w:val="20"/>
          <w:lang w:val="en-US"/>
        </w:rPr>
        <w:t xml:space="preserve"> </w:t>
      </w:r>
      <w:proofErr w:type="spellStart"/>
      <w:r w:rsidR="00B6220B" w:rsidRPr="00CF7331">
        <w:rPr>
          <w:rFonts w:asciiTheme="majorHAnsi" w:eastAsia="Times New Roman" w:hAnsiTheme="majorHAnsi" w:cstheme="majorHAnsi"/>
          <w:b/>
          <w:bCs/>
          <w:sz w:val="20"/>
          <w:szCs w:val="20"/>
          <w:lang w:val="en-US"/>
        </w:rPr>
        <w:t>chọn</w:t>
      </w:r>
      <w:proofErr w:type="spellEnd"/>
      <w:r w:rsidRPr="00CF7331">
        <w:rPr>
          <w:rFonts w:asciiTheme="majorHAnsi" w:eastAsia="Times New Roman" w:hAnsiTheme="majorHAnsi" w:cstheme="majorHAnsi"/>
          <w:b/>
          <w:bCs/>
          <w:sz w:val="20"/>
          <w:szCs w:val="20"/>
        </w:rPr>
        <w:t xml:space="preserve"> hàng đầu </w:t>
      </w:r>
      <w:proofErr w:type="spellStart"/>
      <w:r w:rsidR="00FF22DC" w:rsidRPr="00CF7331">
        <w:rPr>
          <w:rFonts w:asciiTheme="majorHAnsi" w:eastAsia="Times New Roman" w:hAnsiTheme="majorHAnsi" w:cstheme="majorHAnsi"/>
          <w:b/>
          <w:bCs/>
          <w:sz w:val="20"/>
          <w:szCs w:val="20"/>
          <w:lang w:val="en-SG"/>
        </w:rPr>
        <w:t>nhằm</w:t>
      </w:r>
      <w:proofErr w:type="spellEnd"/>
      <w:r w:rsidRPr="00CF7331">
        <w:rPr>
          <w:rFonts w:asciiTheme="majorHAnsi" w:eastAsia="Times New Roman" w:hAnsiTheme="majorHAnsi" w:cstheme="majorHAnsi"/>
          <w:b/>
          <w:bCs/>
          <w:sz w:val="20"/>
          <w:szCs w:val="20"/>
        </w:rPr>
        <w:t xml:space="preserve"> hỗ trợ nền kinh tế trong khi</w:t>
      </w:r>
      <w:r w:rsidR="009B4F07" w:rsidRPr="00CF7331">
        <w:rPr>
          <w:rFonts w:asciiTheme="majorHAnsi" w:eastAsia="Times New Roman" w:hAnsiTheme="majorHAnsi" w:cstheme="majorHAnsi"/>
          <w:b/>
          <w:bCs/>
          <w:sz w:val="20"/>
          <w:szCs w:val="20"/>
          <w:lang w:val="en-US"/>
        </w:rPr>
        <w:t xml:space="preserve"> </w:t>
      </w:r>
      <w:r w:rsidRPr="00CF7331">
        <w:rPr>
          <w:rFonts w:asciiTheme="majorHAnsi" w:eastAsia="Times New Roman" w:hAnsiTheme="majorHAnsi" w:cstheme="majorHAnsi"/>
          <w:b/>
          <w:bCs/>
          <w:sz w:val="20"/>
          <w:szCs w:val="20"/>
        </w:rPr>
        <w:t>các ngân hàng</w:t>
      </w:r>
      <w:r w:rsidR="00A86436" w:rsidRPr="00CF7331">
        <w:rPr>
          <w:rFonts w:asciiTheme="majorHAnsi" w:eastAsia="Times New Roman" w:hAnsiTheme="majorHAnsi" w:cstheme="majorHAnsi"/>
          <w:b/>
          <w:bCs/>
          <w:sz w:val="20"/>
          <w:szCs w:val="20"/>
          <w:lang w:val="en-SG"/>
        </w:rPr>
        <w:t xml:space="preserve"> </w:t>
      </w:r>
      <w:proofErr w:type="spellStart"/>
      <w:r w:rsidR="00A86436" w:rsidRPr="00CF7331">
        <w:rPr>
          <w:rFonts w:asciiTheme="majorHAnsi" w:eastAsia="Times New Roman" w:hAnsiTheme="majorHAnsi" w:cstheme="majorHAnsi"/>
          <w:b/>
          <w:bCs/>
          <w:sz w:val="20"/>
          <w:szCs w:val="20"/>
          <w:lang w:val="en-SG"/>
        </w:rPr>
        <w:t>trung</w:t>
      </w:r>
      <w:proofErr w:type="spellEnd"/>
      <w:r w:rsidR="00A86436" w:rsidRPr="00CF7331">
        <w:rPr>
          <w:rFonts w:asciiTheme="majorHAnsi" w:eastAsia="Times New Roman" w:hAnsiTheme="majorHAnsi" w:cstheme="majorHAnsi"/>
          <w:b/>
          <w:bCs/>
          <w:sz w:val="20"/>
          <w:szCs w:val="20"/>
          <w:lang w:val="en-SG"/>
        </w:rPr>
        <w:t xml:space="preserve"> </w:t>
      </w:r>
      <w:proofErr w:type="spellStart"/>
      <w:r w:rsidR="00A86436" w:rsidRPr="00CF7331">
        <w:rPr>
          <w:rFonts w:asciiTheme="majorHAnsi" w:eastAsia="Times New Roman" w:hAnsiTheme="majorHAnsi" w:cstheme="majorHAnsi"/>
          <w:b/>
          <w:bCs/>
          <w:sz w:val="20"/>
          <w:szCs w:val="20"/>
          <w:lang w:val="en-SG"/>
        </w:rPr>
        <w:t>ương</w:t>
      </w:r>
      <w:proofErr w:type="spellEnd"/>
      <w:r w:rsidRPr="00CF7331">
        <w:rPr>
          <w:rFonts w:asciiTheme="majorHAnsi" w:eastAsia="Times New Roman" w:hAnsiTheme="majorHAnsi" w:cstheme="majorHAnsi"/>
          <w:b/>
          <w:bCs/>
          <w:sz w:val="20"/>
          <w:szCs w:val="20"/>
        </w:rPr>
        <w:t xml:space="preserve"> </w:t>
      </w:r>
      <w:r w:rsidR="00CD29C6">
        <w:rPr>
          <w:rFonts w:asciiTheme="majorHAnsi" w:eastAsia="Times New Roman" w:hAnsiTheme="majorHAnsi" w:cstheme="majorHAnsi"/>
          <w:b/>
          <w:bCs/>
          <w:sz w:val="20"/>
          <w:szCs w:val="20"/>
          <w:lang w:val="en-US"/>
        </w:rPr>
        <w:t>(</w:t>
      </w:r>
      <w:proofErr w:type="spellStart"/>
      <w:r w:rsidR="00CD29C6">
        <w:rPr>
          <w:rFonts w:asciiTheme="majorHAnsi" w:eastAsia="Times New Roman" w:hAnsiTheme="majorHAnsi" w:cstheme="majorHAnsi"/>
          <w:b/>
          <w:bCs/>
          <w:sz w:val="20"/>
          <w:szCs w:val="20"/>
          <w:lang w:val="en-US"/>
        </w:rPr>
        <w:t>NHTW</w:t>
      </w:r>
      <w:proofErr w:type="spellEnd"/>
      <w:r w:rsidR="00CD29C6">
        <w:rPr>
          <w:rFonts w:asciiTheme="majorHAnsi" w:eastAsia="Times New Roman" w:hAnsiTheme="majorHAnsi" w:cstheme="majorHAnsi"/>
          <w:b/>
          <w:bCs/>
          <w:sz w:val="20"/>
          <w:szCs w:val="20"/>
          <w:lang w:val="en-US"/>
        </w:rPr>
        <w:t xml:space="preserve">) </w:t>
      </w:r>
      <w:r w:rsidRPr="00CF7331">
        <w:rPr>
          <w:rFonts w:asciiTheme="majorHAnsi" w:eastAsia="Times New Roman" w:hAnsiTheme="majorHAnsi" w:cstheme="majorHAnsi"/>
          <w:b/>
          <w:bCs/>
          <w:sz w:val="20"/>
          <w:szCs w:val="20"/>
        </w:rPr>
        <w:t xml:space="preserve">đã có những </w:t>
      </w:r>
      <w:proofErr w:type="spellStart"/>
      <w:r w:rsidR="00A86436" w:rsidRPr="00CF7331">
        <w:rPr>
          <w:rFonts w:asciiTheme="majorHAnsi" w:eastAsia="Times New Roman" w:hAnsiTheme="majorHAnsi" w:cstheme="majorHAnsi"/>
          <w:b/>
          <w:bCs/>
          <w:sz w:val="20"/>
          <w:szCs w:val="20"/>
          <w:lang w:val="en-SG"/>
        </w:rPr>
        <w:t>biện</w:t>
      </w:r>
      <w:proofErr w:type="spellEnd"/>
      <w:r w:rsidR="00A86436" w:rsidRPr="00CF7331">
        <w:rPr>
          <w:rFonts w:asciiTheme="majorHAnsi" w:eastAsia="Times New Roman" w:hAnsiTheme="majorHAnsi" w:cstheme="majorHAnsi"/>
          <w:b/>
          <w:bCs/>
          <w:sz w:val="20"/>
          <w:szCs w:val="20"/>
          <w:lang w:val="en-SG"/>
        </w:rPr>
        <w:t xml:space="preserve"> </w:t>
      </w:r>
      <w:proofErr w:type="spellStart"/>
      <w:r w:rsidR="00A86436" w:rsidRPr="00CF7331">
        <w:rPr>
          <w:rFonts w:asciiTheme="majorHAnsi" w:eastAsia="Times New Roman" w:hAnsiTheme="majorHAnsi" w:cstheme="majorHAnsi"/>
          <w:b/>
          <w:bCs/>
          <w:sz w:val="20"/>
          <w:szCs w:val="20"/>
          <w:lang w:val="en-SG"/>
        </w:rPr>
        <w:t>pháp</w:t>
      </w:r>
      <w:proofErr w:type="spellEnd"/>
      <w:r w:rsidR="00A86436" w:rsidRPr="00CF7331">
        <w:rPr>
          <w:rFonts w:asciiTheme="majorHAnsi" w:eastAsia="Times New Roman" w:hAnsiTheme="majorHAnsi" w:cstheme="majorHAnsi"/>
          <w:b/>
          <w:bCs/>
          <w:sz w:val="20"/>
          <w:szCs w:val="20"/>
        </w:rPr>
        <w:t xml:space="preserve"> mạnh mẽ để duy trì</w:t>
      </w:r>
      <w:r w:rsidRPr="00CF7331">
        <w:rPr>
          <w:rFonts w:asciiTheme="majorHAnsi" w:eastAsia="Times New Roman" w:hAnsiTheme="majorHAnsi" w:cstheme="majorHAnsi"/>
          <w:b/>
          <w:bCs/>
          <w:sz w:val="20"/>
          <w:szCs w:val="20"/>
        </w:rPr>
        <w:t xml:space="preserve"> ổn định kinh tế và tài chính. </w:t>
      </w:r>
      <w:proofErr w:type="spellStart"/>
      <w:r w:rsidR="00AF6116" w:rsidRPr="00CF7331">
        <w:rPr>
          <w:rFonts w:asciiTheme="majorHAnsi" w:eastAsia="Times New Roman" w:hAnsiTheme="majorHAnsi" w:cstheme="majorHAnsi"/>
          <w:bCs/>
          <w:sz w:val="20"/>
          <w:szCs w:val="20"/>
          <w:lang w:val="en-US"/>
        </w:rPr>
        <w:t>Khi</w:t>
      </w:r>
      <w:proofErr w:type="spellEnd"/>
      <w:r w:rsidR="00AF6116" w:rsidRPr="00CF7331">
        <w:rPr>
          <w:rFonts w:asciiTheme="majorHAnsi" w:eastAsia="Times New Roman" w:hAnsiTheme="majorHAnsi" w:cstheme="majorHAnsi"/>
          <w:bCs/>
          <w:sz w:val="20"/>
          <w:szCs w:val="20"/>
          <w:lang w:val="en-US"/>
        </w:rPr>
        <w:t xml:space="preserve"> c</w:t>
      </w:r>
      <w:r w:rsidRPr="00CF7331">
        <w:rPr>
          <w:rFonts w:asciiTheme="majorHAnsi" w:eastAsia="Times New Roman" w:hAnsiTheme="majorHAnsi" w:cstheme="majorHAnsi"/>
          <w:sz w:val="20"/>
          <w:szCs w:val="20"/>
        </w:rPr>
        <w:t>ác biện pháp</w:t>
      </w:r>
      <w:r w:rsidR="001F7AE9" w:rsidRPr="00CF7331">
        <w:rPr>
          <w:rFonts w:asciiTheme="majorHAnsi" w:eastAsia="Times New Roman" w:hAnsiTheme="majorHAnsi" w:cstheme="majorHAnsi"/>
          <w:sz w:val="20"/>
          <w:szCs w:val="20"/>
          <w:lang w:val="en-US"/>
        </w:rPr>
        <w:t xml:space="preserve"> </w:t>
      </w:r>
      <w:proofErr w:type="spellStart"/>
      <w:r w:rsidR="00A86436" w:rsidRPr="00CF7331">
        <w:rPr>
          <w:rFonts w:asciiTheme="majorHAnsi" w:eastAsia="Times New Roman" w:hAnsiTheme="majorHAnsi" w:cstheme="majorHAnsi"/>
          <w:sz w:val="20"/>
          <w:szCs w:val="20"/>
          <w:lang w:val="en-SG"/>
        </w:rPr>
        <w:t>phong</w:t>
      </w:r>
      <w:proofErr w:type="spellEnd"/>
      <w:r w:rsidR="00A86436" w:rsidRPr="00CF7331">
        <w:rPr>
          <w:rFonts w:asciiTheme="majorHAnsi" w:eastAsia="Times New Roman" w:hAnsiTheme="majorHAnsi" w:cstheme="majorHAnsi"/>
          <w:sz w:val="20"/>
          <w:szCs w:val="20"/>
          <w:lang w:val="en-SG"/>
        </w:rPr>
        <w:t xml:space="preserve"> </w:t>
      </w:r>
      <w:proofErr w:type="spellStart"/>
      <w:r w:rsidR="00A86436" w:rsidRPr="00CF7331">
        <w:rPr>
          <w:rFonts w:asciiTheme="majorHAnsi" w:eastAsia="Times New Roman" w:hAnsiTheme="majorHAnsi" w:cstheme="majorHAnsi"/>
          <w:sz w:val="20"/>
          <w:szCs w:val="20"/>
          <w:lang w:val="en-SG"/>
        </w:rPr>
        <w:t>tỏa</w:t>
      </w:r>
      <w:proofErr w:type="spellEnd"/>
      <w:r w:rsidR="00A86436" w:rsidRPr="00CF7331">
        <w:rPr>
          <w:rFonts w:asciiTheme="majorHAnsi" w:eastAsia="Times New Roman" w:hAnsiTheme="majorHAnsi" w:cstheme="majorHAnsi"/>
          <w:sz w:val="20"/>
          <w:szCs w:val="20"/>
          <w:lang w:val="en-SG"/>
        </w:rPr>
        <w:t xml:space="preserve"> </w:t>
      </w:r>
      <w:proofErr w:type="spellStart"/>
      <w:r w:rsidR="00AF6116" w:rsidRPr="00CF7331">
        <w:rPr>
          <w:rFonts w:asciiTheme="majorHAnsi" w:eastAsia="Times New Roman" w:hAnsiTheme="majorHAnsi" w:cstheme="majorHAnsi"/>
          <w:sz w:val="20"/>
          <w:szCs w:val="20"/>
          <w:lang w:val="en-SG"/>
        </w:rPr>
        <w:t>được</w:t>
      </w:r>
      <w:proofErr w:type="spellEnd"/>
      <w:r w:rsidR="00AF6116" w:rsidRPr="00CF7331">
        <w:rPr>
          <w:rFonts w:asciiTheme="majorHAnsi" w:eastAsia="Times New Roman" w:hAnsiTheme="majorHAnsi" w:cstheme="majorHAnsi"/>
          <w:sz w:val="20"/>
          <w:szCs w:val="20"/>
          <w:lang w:val="en-SG"/>
        </w:rPr>
        <w:t xml:space="preserve"> </w:t>
      </w:r>
      <w:proofErr w:type="spellStart"/>
      <w:r w:rsidR="00AF6116" w:rsidRPr="00CF7331">
        <w:rPr>
          <w:rFonts w:asciiTheme="majorHAnsi" w:eastAsia="Times New Roman" w:hAnsiTheme="majorHAnsi" w:cstheme="majorHAnsi"/>
          <w:sz w:val="20"/>
          <w:szCs w:val="20"/>
          <w:lang w:val="en-SG"/>
        </w:rPr>
        <w:t>áp</w:t>
      </w:r>
      <w:proofErr w:type="spellEnd"/>
      <w:r w:rsidR="00AF6116" w:rsidRPr="00CF7331">
        <w:rPr>
          <w:rFonts w:asciiTheme="majorHAnsi" w:eastAsia="Times New Roman" w:hAnsiTheme="majorHAnsi" w:cstheme="majorHAnsi"/>
          <w:sz w:val="20"/>
          <w:szCs w:val="20"/>
          <w:lang w:val="en-SG"/>
        </w:rPr>
        <w:t xml:space="preserve"> </w:t>
      </w:r>
      <w:proofErr w:type="spellStart"/>
      <w:r w:rsidR="00AF6116" w:rsidRPr="00CF7331">
        <w:rPr>
          <w:rFonts w:asciiTheme="majorHAnsi" w:eastAsia="Times New Roman" w:hAnsiTheme="majorHAnsi" w:cstheme="majorHAnsi"/>
          <w:sz w:val="20"/>
          <w:szCs w:val="20"/>
          <w:lang w:val="en-SG"/>
        </w:rPr>
        <w:t>dụng</w:t>
      </w:r>
      <w:proofErr w:type="spellEnd"/>
      <w:r w:rsidR="00AF6116" w:rsidRPr="00CF7331">
        <w:rPr>
          <w:rFonts w:asciiTheme="majorHAnsi" w:eastAsia="Times New Roman" w:hAnsiTheme="majorHAnsi" w:cstheme="majorHAnsi"/>
          <w:sz w:val="20"/>
          <w:szCs w:val="20"/>
          <w:lang w:val="en-SG"/>
        </w:rPr>
        <w:t xml:space="preserve"> </w:t>
      </w:r>
      <w:proofErr w:type="spellStart"/>
      <w:r w:rsidR="00AF6116" w:rsidRPr="00CF7331">
        <w:rPr>
          <w:rFonts w:asciiTheme="majorHAnsi" w:eastAsia="Times New Roman" w:hAnsiTheme="majorHAnsi" w:cstheme="majorHAnsi"/>
          <w:sz w:val="20"/>
          <w:szCs w:val="20"/>
          <w:lang w:val="en-SG"/>
        </w:rPr>
        <w:t>nghiêm</w:t>
      </w:r>
      <w:proofErr w:type="spellEnd"/>
      <w:r w:rsidR="00AF6116" w:rsidRPr="00CF7331">
        <w:rPr>
          <w:rFonts w:asciiTheme="majorHAnsi" w:eastAsia="Times New Roman" w:hAnsiTheme="majorHAnsi" w:cstheme="majorHAnsi"/>
          <w:sz w:val="20"/>
          <w:szCs w:val="20"/>
          <w:lang w:val="en-SG"/>
        </w:rPr>
        <w:t xml:space="preserve"> </w:t>
      </w:r>
      <w:proofErr w:type="spellStart"/>
      <w:r w:rsidR="00AF6116" w:rsidRPr="00CF7331">
        <w:rPr>
          <w:rFonts w:asciiTheme="majorHAnsi" w:eastAsia="Times New Roman" w:hAnsiTheme="majorHAnsi" w:cstheme="majorHAnsi"/>
          <w:sz w:val="20"/>
          <w:szCs w:val="20"/>
          <w:lang w:val="en-SG"/>
        </w:rPr>
        <w:t>ngặt</w:t>
      </w:r>
      <w:proofErr w:type="spellEnd"/>
      <w:r w:rsidR="00AF6116" w:rsidRPr="00CF7331">
        <w:rPr>
          <w:rFonts w:asciiTheme="majorHAnsi" w:eastAsia="Times New Roman" w:hAnsiTheme="majorHAnsi" w:cstheme="majorHAnsi"/>
          <w:sz w:val="20"/>
          <w:szCs w:val="20"/>
          <w:lang w:val="en-SG"/>
        </w:rPr>
        <w:t xml:space="preserve"> </w:t>
      </w:r>
      <w:proofErr w:type="spellStart"/>
      <w:r w:rsidR="00CD29C6">
        <w:rPr>
          <w:rFonts w:asciiTheme="majorHAnsi" w:eastAsia="Times New Roman" w:hAnsiTheme="majorHAnsi" w:cstheme="majorHAnsi"/>
          <w:sz w:val="20"/>
          <w:szCs w:val="20"/>
          <w:lang w:val="en-SG"/>
        </w:rPr>
        <w:t>hơn</w:t>
      </w:r>
      <w:proofErr w:type="spellEnd"/>
      <w:r w:rsidR="00CD29C6">
        <w:rPr>
          <w:rFonts w:asciiTheme="majorHAnsi" w:eastAsia="Times New Roman" w:hAnsiTheme="majorHAnsi" w:cstheme="majorHAnsi"/>
          <w:sz w:val="20"/>
          <w:szCs w:val="20"/>
          <w:lang w:val="en-SG"/>
        </w:rPr>
        <w:t xml:space="preserve"> </w:t>
      </w:r>
      <w:proofErr w:type="spellStart"/>
      <w:r w:rsidR="00A86436" w:rsidRPr="00CF7331">
        <w:rPr>
          <w:rFonts w:asciiTheme="majorHAnsi" w:eastAsia="Times New Roman" w:hAnsiTheme="majorHAnsi" w:cstheme="majorHAnsi"/>
          <w:sz w:val="20"/>
          <w:szCs w:val="20"/>
          <w:lang w:val="en-SG"/>
        </w:rPr>
        <w:t>khiến</w:t>
      </w:r>
      <w:proofErr w:type="spellEnd"/>
      <w:r w:rsidR="00A86436" w:rsidRPr="00CF7331">
        <w:rPr>
          <w:rFonts w:asciiTheme="majorHAnsi" w:eastAsia="Times New Roman" w:hAnsiTheme="majorHAnsi" w:cstheme="majorHAnsi"/>
          <w:sz w:val="20"/>
          <w:szCs w:val="20"/>
          <w:lang w:val="en-SG"/>
        </w:rPr>
        <w:t xml:space="preserve"> </w:t>
      </w:r>
      <w:proofErr w:type="spellStart"/>
      <w:r w:rsidR="00A86436" w:rsidRPr="00CF7331">
        <w:rPr>
          <w:rFonts w:asciiTheme="majorHAnsi" w:eastAsia="Times New Roman" w:hAnsiTheme="majorHAnsi" w:cstheme="majorHAnsi"/>
          <w:sz w:val="20"/>
          <w:szCs w:val="20"/>
          <w:lang w:val="en-SG"/>
        </w:rPr>
        <w:t>mọi</w:t>
      </w:r>
      <w:proofErr w:type="spellEnd"/>
      <w:r w:rsidR="00A86436" w:rsidRPr="00CF7331">
        <w:rPr>
          <w:rFonts w:asciiTheme="majorHAnsi" w:eastAsia="Times New Roman" w:hAnsiTheme="majorHAnsi" w:cstheme="majorHAnsi"/>
          <w:sz w:val="20"/>
          <w:szCs w:val="20"/>
          <w:lang w:val="en-SG"/>
        </w:rPr>
        <w:t xml:space="preserve"> </w:t>
      </w:r>
      <w:r w:rsidRPr="00CF7331">
        <w:rPr>
          <w:rFonts w:asciiTheme="majorHAnsi" w:eastAsia="Times New Roman" w:hAnsiTheme="majorHAnsi" w:cstheme="majorHAnsi"/>
          <w:sz w:val="20"/>
          <w:szCs w:val="20"/>
        </w:rPr>
        <w:t xml:space="preserve">hoạt động kinh tế bị đình trệ, </w:t>
      </w:r>
      <w:proofErr w:type="spellStart"/>
      <w:r w:rsidR="00A86436" w:rsidRPr="00CF7331">
        <w:rPr>
          <w:rFonts w:asciiTheme="majorHAnsi" w:eastAsia="Times New Roman" w:hAnsiTheme="majorHAnsi" w:cstheme="majorHAnsi"/>
          <w:sz w:val="20"/>
          <w:szCs w:val="20"/>
          <w:lang w:val="en-SG"/>
        </w:rPr>
        <w:t>các</w:t>
      </w:r>
      <w:proofErr w:type="spellEnd"/>
      <w:r w:rsidR="00A86436" w:rsidRPr="00CF7331">
        <w:rPr>
          <w:rFonts w:asciiTheme="majorHAnsi" w:eastAsia="Times New Roman" w:hAnsiTheme="majorHAnsi" w:cstheme="majorHAnsi"/>
          <w:sz w:val="20"/>
          <w:szCs w:val="20"/>
          <w:lang w:val="en-SG"/>
        </w:rPr>
        <w:t xml:space="preserve"> </w:t>
      </w:r>
      <w:r w:rsidRPr="00CF7331">
        <w:rPr>
          <w:rFonts w:asciiTheme="majorHAnsi" w:eastAsia="Times New Roman" w:hAnsiTheme="majorHAnsi" w:cstheme="majorHAnsi"/>
          <w:sz w:val="20"/>
          <w:szCs w:val="20"/>
        </w:rPr>
        <w:t>chính phủ</w:t>
      </w:r>
      <w:r w:rsidR="00A86436" w:rsidRPr="00CF7331">
        <w:rPr>
          <w:rFonts w:asciiTheme="majorHAnsi" w:eastAsia="Times New Roman" w:hAnsiTheme="majorHAnsi" w:cstheme="majorHAnsi"/>
          <w:sz w:val="20"/>
          <w:szCs w:val="20"/>
          <w:lang w:val="en-SG"/>
        </w:rPr>
        <w:t xml:space="preserve"> </w:t>
      </w:r>
      <w:proofErr w:type="spellStart"/>
      <w:r w:rsidR="00A86436" w:rsidRPr="00CF7331">
        <w:rPr>
          <w:rFonts w:asciiTheme="majorHAnsi" w:eastAsia="Times New Roman" w:hAnsiTheme="majorHAnsi" w:cstheme="majorHAnsi"/>
          <w:sz w:val="20"/>
          <w:szCs w:val="20"/>
          <w:lang w:val="en-SG"/>
        </w:rPr>
        <w:t>đã</w:t>
      </w:r>
      <w:proofErr w:type="spellEnd"/>
      <w:r w:rsidRPr="00CF7331">
        <w:rPr>
          <w:rFonts w:asciiTheme="majorHAnsi" w:eastAsia="Times New Roman" w:hAnsiTheme="majorHAnsi" w:cstheme="majorHAnsi"/>
          <w:sz w:val="20"/>
          <w:szCs w:val="20"/>
        </w:rPr>
        <w:t xml:space="preserve"> nhanh chóng đưa ra các biện pháp tài khóa để </w:t>
      </w:r>
      <w:proofErr w:type="spellStart"/>
      <w:r w:rsidR="00A86436" w:rsidRPr="00CF7331">
        <w:rPr>
          <w:rFonts w:asciiTheme="majorHAnsi" w:eastAsia="Times New Roman" w:hAnsiTheme="majorHAnsi" w:cstheme="majorHAnsi"/>
          <w:sz w:val="20"/>
          <w:szCs w:val="20"/>
          <w:lang w:val="en-SG"/>
        </w:rPr>
        <w:t>tăng</w:t>
      </w:r>
      <w:proofErr w:type="spellEnd"/>
      <w:r w:rsidR="00A86436" w:rsidRPr="00CF7331">
        <w:rPr>
          <w:rFonts w:asciiTheme="majorHAnsi" w:eastAsia="Times New Roman" w:hAnsiTheme="majorHAnsi" w:cstheme="majorHAnsi"/>
          <w:sz w:val="20"/>
          <w:szCs w:val="20"/>
          <w:lang w:val="en-SG"/>
        </w:rPr>
        <w:t xml:space="preserve"> </w:t>
      </w:r>
      <w:proofErr w:type="spellStart"/>
      <w:r w:rsidR="00A86436" w:rsidRPr="00CF7331">
        <w:rPr>
          <w:rFonts w:asciiTheme="majorHAnsi" w:eastAsia="Times New Roman" w:hAnsiTheme="majorHAnsi" w:cstheme="majorHAnsi"/>
          <w:sz w:val="20"/>
          <w:szCs w:val="20"/>
          <w:lang w:val="en-SG"/>
        </w:rPr>
        <w:t>cường</w:t>
      </w:r>
      <w:proofErr w:type="spellEnd"/>
      <w:r w:rsidRPr="00CF7331">
        <w:rPr>
          <w:rFonts w:asciiTheme="majorHAnsi" w:eastAsia="Times New Roman" w:hAnsiTheme="majorHAnsi" w:cstheme="majorHAnsi"/>
          <w:sz w:val="20"/>
          <w:szCs w:val="20"/>
        </w:rPr>
        <w:t xml:space="preserve"> </w:t>
      </w:r>
      <w:proofErr w:type="spellStart"/>
      <w:r w:rsidR="00A86436" w:rsidRPr="00CF7331">
        <w:rPr>
          <w:rFonts w:asciiTheme="majorHAnsi" w:eastAsia="Times New Roman" w:hAnsiTheme="majorHAnsi" w:cstheme="majorHAnsi"/>
          <w:sz w:val="20"/>
          <w:szCs w:val="20"/>
          <w:lang w:val="en-SG"/>
        </w:rPr>
        <w:t>năng</w:t>
      </w:r>
      <w:proofErr w:type="spellEnd"/>
      <w:r w:rsidR="00A86436" w:rsidRPr="00CF7331">
        <w:rPr>
          <w:rFonts w:asciiTheme="majorHAnsi" w:eastAsia="Times New Roman" w:hAnsiTheme="majorHAnsi" w:cstheme="majorHAnsi"/>
          <w:sz w:val="20"/>
          <w:szCs w:val="20"/>
          <w:lang w:val="en-SG"/>
        </w:rPr>
        <w:t xml:space="preserve"> </w:t>
      </w:r>
      <w:proofErr w:type="spellStart"/>
      <w:r w:rsidR="00A86436" w:rsidRPr="00CF7331">
        <w:rPr>
          <w:rFonts w:asciiTheme="majorHAnsi" w:eastAsia="Times New Roman" w:hAnsiTheme="majorHAnsi" w:cstheme="majorHAnsi"/>
          <w:sz w:val="20"/>
          <w:szCs w:val="20"/>
          <w:lang w:val="en-SG"/>
        </w:rPr>
        <w:t>lực</w:t>
      </w:r>
      <w:proofErr w:type="spellEnd"/>
      <w:r w:rsidR="00A86436" w:rsidRPr="00CF7331">
        <w:rPr>
          <w:rFonts w:asciiTheme="majorHAnsi" w:eastAsia="Times New Roman" w:hAnsiTheme="majorHAnsi" w:cstheme="majorHAnsi"/>
          <w:sz w:val="20"/>
          <w:szCs w:val="20"/>
          <w:lang w:val="en-SG"/>
        </w:rPr>
        <w:t xml:space="preserve"> y </w:t>
      </w:r>
      <w:proofErr w:type="spellStart"/>
      <w:r w:rsidR="00A86436" w:rsidRPr="00CF7331">
        <w:rPr>
          <w:rFonts w:asciiTheme="majorHAnsi" w:eastAsia="Times New Roman" w:hAnsiTheme="majorHAnsi" w:cstheme="majorHAnsi"/>
          <w:sz w:val="20"/>
          <w:szCs w:val="20"/>
          <w:lang w:val="en-SG"/>
        </w:rPr>
        <w:t>tế</w:t>
      </w:r>
      <w:proofErr w:type="spellEnd"/>
      <w:r w:rsidRPr="00CF7331">
        <w:rPr>
          <w:rFonts w:asciiTheme="majorHAnsi" w:eastAsia="Times New Roman" w:hAnsiTheme="majorHAnsi" w:cstheme="majorHAnsi"/>
          <w:sz w:val="20"/>
          <w:szCs w:val="20"/>
        </w:rPr>
        <w:t xml:space="preserve"> </w:t>
      </w:r>
      <w:proofErr w:type="spellStart"/>
      <w:r w:rsidR="00CD29C6">
        <w:rPr>
          <w:rFonts w:asciiTheme="majorHAnsi" w:eastAsia="Times New Roman" w:hAnsiTheme="majorHAnsi" w:cstheme="majorHAnsi"/>
          <w:sz w:val="20"/>
          <w:szCs w:val="20"/>
          <w:lang w:val="en-SG"/>
        </w:rPr>
        <w:t>và</w:t>
      </w:r>
      <w:proofErr w:type="spellEnd"/>
      <w:r w:rsidR="00CD29C6">
        <w:rPr>
          <w:rFonts w:asciiTheme="majorHAnsi" w:eastAsia="Times New Roman" w:hAnsiTheme="majorHAnsi" w:cstheme="majorHAnsi"/>
          <w:sz w:val="20"/>
          <w:szCs w:val="20"/>
          <w:lang w:val="en-SG"/>
        </w:rPr>
        <w:t xml:space="preserve"> </w:t>
      </w:r>
      <w:r w:rsidRPr="00CF7331">
        <w:rPr>
          <w:rFonts w:asciiTheme="majorHAnsi" w:eastAsia="Times New Roman" w:hAnsiTheme="majorHAnsi" w:cstheme="majorHAnsi"/>
          <w:sz w:val="20"/>
          <w:szCs w:val="20"/>
        </w:rPr>
        <w:t xml:space="preserve">cung cấp </w:t>
      </w:r>
      <w:proofErr w:type="spellStart"/>
      <w:r w:rsidR="00A86436" w:rsidRPr="00CF7331">
        <w:rPr>
          <w:rFonts w:asciiTheme="majorHAnsi" w:eastAsia="Times New Roman" w:hAnsiTheme="majorHAnsi" w:cstheme="majorHAnsi"/>
          <w:sz w:val="20"/>
          <w:szCs w:val="20"/>
          <w:lang w:val="en-SG"/>
        </w:rPr>
        <w:t>cứu</w:t>
      </w:r>
      <w:proofErr w:type="spellEnd"/>
      <w:r w:rsidR="00A86436" w:rsidRPr="00CF7331">
        <w:rPr>
          <w:rFonts w:asciiTheme="majorHAnsi" w:eastAsia="Times New Roman" w:hAnsiTheme="majorHAnsi" w:cstheme="majorHAnsi"/>
          <w:sz w:val="20"/>
          <w:szCs w:val="20"/>
          <w:lang w:val="en-SG"/>
        </w:rPr>
        <w:t xml:space="preserve"> </w:t>
      </w:r>
      <w:proofErr w:type="spellStart"/>
      <w:r w:rsidR="00A86436" w:rsidRPr="00CF7331">
        <w:rPr>
          <w:rFonts w:asciiTheme="majorHAnsi" w:eastAsia="Times New Roman" w:hAnsiTheme="majorHAnsi" w:cstheme="majorHAnsi"/>
          <w:sz w:val="20"/>
          <w:szCs w:val="20"/>
          <w:lang w:val="en-SG"/>
        </w:rPr>
        <w:t>trợ</w:t>
      </w:r>
      <w:proofErr w:type="spellEnd"/>
      <w:r w:rsidRPr="00CF7331">
        <w:rPr>
          <w:rFonts w:asciiTheme="majorHAnsi" w:eastAsia="Times New Roman" w:hAnsiTheme="majorHAnsi" w:cstheme="majorHAnsi"/>
          <w:sz w:val="20"/>
          <w:szCs w:val="20"/>
        </w:rPr>
        <w:t xml:space="preserve"> cho </w:t>
      </w:r>
      <w:proofErr w:type="spellStart"/>
      <w:r w:rsidR="00CD29C6">
        <w:rPr>
          <w:rFonts w:asciiTheme="majorHAnsi" w:eastAsia="Times New Roman" w:hAnsiTheme="majorHAnsi" w:cstheme="majorHAnsi"/>
          <w:sz w:val="20"/>
          <w:szCs w:val="20"/>
          <w:lang w:val="en-US"/>
        </w:rPr>
        <w:t>người</w:t>
      </w:r>
      <w:proofErr w:type="spellEnd"/>
      <w:r w:rsidR="00CD29C6">
        <w:rPr>
          <w:rFonts w:asciiTheme="majorHAnsi" w:eastAsia="Times New Roman" w:hAnsiTheme="majorHAnsi" w:cstheme="majorHAnsi"/>
          <w:sz w:val="20"/>
          <w:szCs w:val="20"/>
          <w:lang w:val="en-US"/>
        </w:rPr>
        <w:t xml:space="preserve"> </w:t>
      </w:r>
      <w:proofErr w:type="spellStart"/>
      <w:r w:rsidR="00CD29C6">
        <w:rPr>
          <w:rFonts w:asciiTheme="majorHAnsi" w:eastAsia="Times New Roman" w:hAnsiTheme="majorHAnsi" w:cstheme="majorHAnsi"/>
          <w:sz w:val="20"/>
          <w:szCs w:val="20"/>
          <w:lang w:val="en-US"/>
        </w:rPr>
        <w:t>dân</w:t>
      </w:r>
      <w:proofErr w:type="spellEnd"/>
      <w:r w:rsidR="00CD29C6">
        <w:rPr>
          <w:rFonts w:asciiTheme="majorHAnsi" w:eastAsia="Times New Roman" w:hAnsiTheme="majorHAnsi" w:cstheme="majorHAnsi"/>
          <w:sz w:val="20"/>
          <w:szCs w:val="20"/>
          <w:lang w:val="en-US"/>
        </w:rPr>
        <w:t>,</w:t>
      </w:r>
      <w:r w:rsidRPr="00CF7331">
        <w:rPr>
          <w:rFonts w:asciiTheme="majorHAnsi" w:eastAsia="Times New Roman" w:hAnsiTheme="majorHAnsi" w:cstheme="majorHAnsi"/>
          <w:sz w:val="20"/>
          <w:szCs w:val="20"/>
        </w:rPr>
        <w:t xml:space="preserve"> doanh nghi</w:t>
      </w:r>
      <w:r w:rsidR="00A86436" w:rsidRPr="00CF7331">
        <w:rPr>
          <w:rFonts w:asciiTheme="majorHAnsi" w:eastAsia="Times New Roman" w:hAnsiTheme="majorHAnsi" w:cstheme="majorHAnsi"/>
          <w:sz w:val="20"/>
          <w:szCs w:val="20"/>
        </w:rPr>
        <w:t>ệp để đảm bảo họ có thể tồn tại</w:t>
      </w:r>
      <w:r w:rsidR="00714D71" w:rsidRPr="00CF7331">
        <w:rPr>
          <w:rFonts w:asciiTheme="majorHAnsi" w:eastAsia="Times New Roman" w:hAnsiTheme="majorHAnsi" w:cstheme="majorHAnsi"/>
          <w:sz w:val="20"/>
          <w:szCs w:val="20"/>
          <w:lang w:val="en-US"/>
        </w:rPr>
        <w:t xml:space="preserve"> </w:t>
      </w:r>
      <w:proofErr w:type="spellStart"/>
      <w:r w:rsidR="00714D71" w:rsidRPr="00CF7331">
        <w:rPr>
          <w:rFonts w:asciiTheme="majorHAnsi" w:eastAsia="Times New Roman" w:hAnsiTheme="majorHAnsi" w:cstheme="majorHAnsi"/>
          <w:sz w:val="20"/>
          <w:szCs w:val="20"/>
          <w:lang w:val="en-US"/>
        </w:rPr>
        <w:t>trong</w:t>
      </w:r>
      <w:proofErr w:type="spellEnd"/>
      <w:r w:rsidR="00714D71" w:rsidRPr="00CF7331">
        <w:rPr>
          <w:rFonts w:asciiTheme="majorHAnsi" w:eastAsia="Times New Roman" w:hAnsiTheme="majorHAnsi" w:cstheme="majorHAnsi"/>
          <w:sz w:val="20"/>
          <w:szCs w:val="20"/>
          <w:lang w:val="en-US"/>
        </w:rPr>
        <w:t xml:space="preserve"> </w:t>
      </w:r>
      <w:proofErr w:type="spellStart"/>
      <w:r w:rsidR="00714D71" w:rsidRPr="00CF7331">
        <w:rPr>
          <w:rFonts w:asciiTheme="majorHAnsi" w:eastAsia="Times New Roman" w:hAnsiTheme="majorHAnsi" w:cstheme="majorHAnsi"/>
          <w:sz w:val="20"/>
          <w:szCs w:val="20"/>
          <w:lang w:val="en-US"/>
        </w:rPr>
        <w:t>giai</w:t>
      </w:r>
      <w:proofErr w:type="spellEnd"/>
      <w:r w:rsidR="00714D71" w:rsidRPr="00CF7331">
        <w:rPr>
          <w:rFonts w:asciiTheme="majorHAnsi" w:eastAsia="Times New Roman" w:hAnsiTheme="majorHAnsi" w:cstheme="majorHAnsi"/>
          <w:sz w:val="20"/>
          <w:szCs w:val="20"/>
          <w:lang w:val="en-US"/>
        </w:rPr>
        <w:t xml:space="preserve"> </w:t>
      </w:r>
      <w:proofErr w:type="spellStart"/>
      <w:r w:rsidR="00714D71" w:rsidRPr="00CF7331">
        <w:rPr>
          <w:rFonts w:asciiTheme="majorHAnsi" w:eastAsia="Times New Roman" w:hAnsiTheme="majorHAnsi" w:cstheme="majorHAnsi"/>
          <w:sz w:val="20"/>
          <w:szCs w:val="20"/>
          <w:lang w:val="en-US"/>
        </w:rPr>
        <w:t>đoạn</w:t>
      </w:r>
      <w:proofErr w:type="spellEnd"/>
      <w:r w:rsidR="00714D71" w:rsidRPr="00CF7331">
        <w:rPr>
          <w:rFonts w:asciiTheme="majorHAnsi" w:eastAsia="Times New Roman" w:hAnsiTheme="majorHAnsi" w:cstheme="majorHAnsi"/>
          <w:sz w:val="20"/>
          <w:szCs w:val="20"/>
          <w:lang w:val="en-US"/>
        </w:rPr>
        <w:t xml:space="preserve"> </w:t>
      </w:r>
      <w:proofErr w:type="spellStart"/>
      <w:r w:rsidR="00714D71" w:rsidRPr="00CF7331">
        <w:rPr>
          <w:rFonts w:asciiTheme="majorHAnsi" w:eastAsia="Times New Roman" w:hAnsiTheme="majorHAnsi" w:cstheme="majorHAnsi"/>
          <w:sz w:val="20"/>
          <w:szCs w:val="20"/>
          <w:lang w:val="en-US"/>
        </w:rPr>
        <w:t>đầy</w:t>
      </w:r>
      <w:proofErr w:type="spellEnd"/>
      <w:r w:rsidR="00714D71" w:rsidRPr="00CF7331">
        <w:rPr>
          <w:rFonts w:asciiTheme="majorHAnsi" w:eastAsia="Times New Roman" w:hAnsiTheme="majorHAnsi" w:cstheme="majorHAnsi"/>
          <w:sz w:val="20"/>
          <w:szCs w:val="20"/>
          <w:lang w:val="en-US"/>
        </w:rPr>
        <w:t xml:space="preserve"> </w:t>
      </w:r>
      <w:proofErr w:type="spellStart"/>
      <w:r w:rsidR="00714D71" w:rsidRPr="00CF7331">
        <w:rPr>
          <w:rFonts w:asciiTheme="majorHAnsi" w:eastAsia="Times New Roman" w:hAnsiTheme="majorHAnsi" w:cstheme="majorHAnsi"/>
          <w:sz w:val="20"/>
          <w:szCs w:val="20"/>
          <w:lang w:val="en-US"/>
        </w:rPr>
        <w:t>thách</w:t>
      </w:r>
      <w:proofErr w:type="spellEnd"/>
      <w:r w:rsidR="00714D71" w:rsidRPr="00CF7331">
        <w:rPr>
          <w:rFonts w:asciiTheme="majorHAnsi" w:eastAsia="Times New Roman" w:hAnsiTheme="majorHAnsi" w:cstheme="majorHAnsi"/>
          <w:sz w:val="20"/>
          <w:szCs w:val="20"/>
          <w:lang w:val="en-US"/>
        </w:rPr>
        <w:t xml:space="preserve"> </w:t>
      </w:r>
      <w:proofErr w:type="spellStart"/>
      <w:r w:rsidR="00714D71" w:rsidRPr="00CF7331">
        <w:rPr>
          <w:rFonts w:asciiTheme="majorHAnsi" w:eastAsia="Times New Roman" w:hAnsiTheme="majorHAnsi" w:cstheme="majorHAnsi"/>
          <w:sz w:val="20"/>
          <w:szCs w:val="20"/>
          <w:lang w:val="en-US"/>
        </w:rPr>
        <w:t>thức</w:t>
      </w:r>
      <w:proofErr w:type="spellEnd"/>
      <w:r w:rsidR="00714D71" w:rsidRPr="00CF7331">
        <w:rPr>
          <w:rFonts w:asciiTheme="majorHAnsi" w:eastAsia="Times New Roman" w:hAnsiTheme="majorHAnsi" w:cstheme="majorHAnsi"/>
          <w:sz w:val="20"/>
          <w:szCs w:val="20"/>
          <w:lang w:val="en-US"/>
        </w:rPr>
        <w:t xml:space="preserve"> </w:t>
      </w:r>
      <w:proofErr w:type="spellStart"/>
      <w:r w:rsidR="00714D71" w:rsidRPr="00CF7331">
        <w:rPr>
          <w:rFonts w:asciiTheme="majorHAnsi" w:eastAsia="Times New Roman" w:hAnsiTheme="majorHAnsi" w:cstheme="majorHAnsi"/>
          <w:sz w:val="20"/>
          <w:szCs w:val="20"/>
          <w:lang w:val="en-US"/>
        </w:rPr>
        <w:t>này</w:t>
      </w:r>
      <w:proofErr w:type="spellEnd"/>
      <w:r w:rsidRPr="00CF7331">
        <w:rPr>
          <w:rFonts w:asciiTheme="majorHAnsi" w:eastAsia="Times New Roman" w:hAnsiTheme="majorHAnsi" w:cstheme="majorHAnsi"/>
          <w:sz w:val="20"/>
          <w:szCs w:val="20"/>
        </w:rPr>
        <w:t xml:space="preserve">. </w:t>
      </w:r>
      <w:proofErr w:type="spellStart"/>
      <w:r w:rsidR="007F1140" w:rsidRPr="00CF7331">
        <w:rPr>
          <w:rFonts w:asciiTheme="majorHAnsi" w:eastAsia="Times New Roman" w:hAnsiTheme="majorHAnsi" w:cstheme="majorHAnsi"/>
          <w:sz w:val="20"/>
          <w:szCs w:val="20"/>
          <w:lang w:val="en-US"/>
        </w:rPr>
        <w:t>Bên</w:t>
      </w:r>
      <w:proofErr w:type="spellEnd"/>
      <w:r w:rsidR="007F1140" w:rsidRPr="00CF7331">
        <w:rPr>
          <w:rFonts w:asciiTheme="majorHAnsi" w:eastAsia="Times New Roman" w:hAnsiTheme="majorHAnsi" w:cstheme="majorHAnsi"/>
          <w:sz w:val="20"/>
          <w:szCs w:val="20"/>
          <w:lang w:val="en-US"/>
        </w:rPr>
        <w:t xml:space="preserve"> </w:t>
      </w:r>
      <w:proofErr w:type="spellStart"/>
      <w:r w:rsidR="007F1140" w:rsidRPr="00CF7331">
        <w:rPr>
          <w:rFonts w:asciiTheme="majorHAnsi" w:eastAsia="Times New Roman" w:hAnsiTheme="majorHAnsi" w:cstheme="majorHAnsi"/>
          <w:sz w:val="20"/>
          <w:szCs w:val="20"/>
          <w:lang w:val="en-US"/>
        </w:rPr>
        <w:t>cạnh</w:t>
      </w:r>
      <w:proofErr w:type="spellEnd"/>
      <w:r w:rsidR="007F1140" w:rsidRPr="00CF7331">
        <w:rPr>
          <w:rFonts w:asciiTheme="majorHAnsi" w:eastAsia="Times New Roman" w:hAnsiTheme="majorHAnsi" w:cstheme="majorHAnsi"/>
          <w:sz w:val="20"/>
          <w:szCs w:val="20"/>
          <w:lang w:val="en-US"/>
        </w:rPr>
        <w:t xml:space="preserve"> </w:t>
      </w:r>
      <w:proofErr w:type="spellStart"/>
      <w:r w:rsidR="007F1140" w:rsidRPr="00CF7331">
        <w:rPr>
          <w:rFonts w:asciiTheme="majorHAnsi" w:eastAsia="Times New Roman" w:hAnsiTheme="majorHAnsi" w:cstheme="majorHAnsi"/>
          <w:sz w:val="20"/>
          <w:szCs w:val="20"/>
          <w:lang w:val="en-US"/>
        </w:rPr>
        <w:t>đó</w:t>
      </w:r>
      <w:proofErr w:type="spellEnd"/>
      <w:r w:rsidRPr="00CF7331">
        <w:rPr>
          <w:rFonts w:asciiTheme="majorHAnsi" w:eastAsia="Times New Roman" w:hAnsiTheme="majorHAnsi" w:cstheme="majorHAnsi"/>
          <w:sz w:val="20"/>
          <w:szCs w:val="20"/>
        </w:rPr>
        <w:t xml:space="preserve">, </w:t>
      </w:r>
      <w:proofErr w:type="spellStart"/>
      <w:r w:rsidR="001D2513" w:rsidRPr="00CF7331">
        <w:rPr>
          <w:rFonts w:asciiTheme="majorHAnsi" w:eastAsia="Times New Roman" w:hAnsiTheme="majorHAnsi" w:cstheme="majorHAnsi"/>
          <w:sz w:val="20"/>
          <w:szCs w:val="20"/>
          <w:lang w:val="en-US"/>
        </w:rPr>
        <w:t>sự</w:t>
      </w:r>
      <w:proofErr w:type="spellEnd"/>
      <w:r w:rsidR="001D2513" w:rsidRPr="00CF7331">
        <w:rPr>
          <w:rFonts w:asciiTheme="majorHAnsi" w:eastAsia="Times New Roman" w:hAnsiTheme="majorHAnsi" w:cstheme="majorHAnsi"/>
          <w:sz w:val="20"/>
          <w:szCs w:val="20"/>
          <w:lang w:val="en-US"/>
        </w:rPr>
        <w:t xml:space="preserve"> </w:t>
      </w:r>
      <w:proofErr w:type="spellStart"/>
      <w:r w:rsidR="001D2513" w:rsidRPr="00CF7331">
        <w:rPr>
          <w:rFonts w:asciiTheme="majorHAnsi" w:eastAsia="Times New Roman" w:hAnsiTheme="majorHAnsi" w:cstheme="majorHAnsi"/>
          <w:sz w:val="20"/>
          <w:szCs w:val="20"/>
          <w:lang w:val="en-US"/>
        </w:rPr>
        <w:t>gia</w:t>
      </w:r>
      <w:proofErr w:type="spellEnd"/>
      <w:r w:rsidR="001D2513" w:rsidRPr="00CF7331">
        <w:rPr>
          <w:rFonts w:asciiTheme="majorHAnsi" w:eastAsia="Times New Roman" w:hAnsiTheme="majorHAnsi" w:cstheme="majorHAnsi"/>
          <w:sz w:val="20"/>
          <w:szCs w:val="20"/>
          <w:lang w:val="en-US"/>
        </w:rPr>
        <w:t xml:space="preserve"> </w:t>
      </w:r>
      <w:proofErr w:type="spellStart"/>
      <w:r w:rsidR="001D2513" w:rsidRPr="00CF7331">
        <w:rPr>
          <w:rFonts w:asciiTheme="majorHAnsi" w:eastAsia="Times New Roman" w:hAnsiTheme="majorHAnsi" w:cstheme="majorHAnsi"/>
          <w:sz w:val="20"/>
          <w:szCs w:val="20"/>
          <w:lang w:val="en-US"/>
        </w:rPr>
        <w:t>tăng</w:t>
      </w:r>
      <w:proofErr w:type="spellEnd"/>
      <w:r w:rsidR="00A86436" w:rsidRPr="00CF7331">
        <w:rPr>
          <w:rFonts w:asciiTheme="majorHAnsi" w:eastAsia="Times New Roman" w:hAnsiTheme="majorHAnsi" w:cstheme="majorHAnsi"/>
          <w:sz w:val="20"/>
          <w:szCs w:val="20"/>
          <w:lang w:val="en-SG"/>
        </w:rPr>
        <w:t xml:space="preserve"> </w:t>
      </w:r>
      <w:proofErr w:type="spellStart"/>
      <w:r w:rsidR="00A86436" w:rsidRPr="00CF7331">
        <w:rPr>
          <w:rFonts w:asciiTheme="majorHAnsi" w:eastAsia="Times New Roman" w:hAnsiTheme="majorHAnsi" w:cstheme="majorHAnsi"/>
          <w:sz w:val="20"/>
          <w:szCs w:val="20"/>
          <w:lang w:val="en-SG"/>
        </w:rPr>
        <w:t>biến</w:t>
      </w:r>
      <w:proofErr w:type="spellEnd"/>
      <w:r w:rsidR="00A86436" w:rsidRPr="00CF7331">
        <w:rPr>
          <w:rFonts w:asciiTheme="majorHAnsi" w:eastAsia="Times New Roman" w:hAnsiTheme="majorHAnsi" w:cstheme="majorHAnsi"/>
          <w:sz w:val="20"/>
          <w:szCs w:val="20"/>
          <w:lang w:val="en-SG"/>
        </w:rPr>
        <w:t xml:space="preserve"> </w:t>
      </w:r>
      <w:proofErr w:type="spellStart"/>
      <w:r w:rsidR="00A86436" w:rsidRPr="00CF7331">
        <w:rPr>
          <w:rFonts w:asciiTheme="majorHAnsi" w:eastAsia="Times New Roman" w:hAnsiTheme="majorHAnsi" w:cstheme="majorHAnsi"/>
          <w:sz w:val="20"/>
          <w:szCs w:val="20"/>
          <w:lang w:val="en-SG"/>
        </w:rPr>
        <w:t>động</w:t>
      </w:r>
      <w:proofErr w:type="spellEnd"/>
      <w:r w:rsidRPr="00CF7331">
        <w:rPr>
          <w:rFonts w:asciiTheme="majorHAnsi" w:eastAsia="Times New Roman" w:hAnsiTheme="majorHAnsi" w:cstheme="majorHAnsi"/>
          <w:sz w:val="20"/>
          <w:szCs w:val="20"/>
        </w:rPr>
        <w:t xml:space="preserve"> của thị trường tài chính </w:t>
      </w:r>
      <w:proofErr w:type="spellStart"/>
      <w:r w:rsidR="00A86436" w:rsidRPr="00CF7331">
        <w:rPr>
          <w:rFonts w:asciiTheme="majorHAnsi" w:eastAsia="Times New Roman" w:hAnsiTheme="majorHAnsi" w:cstheme="majorHAnsi"/>
          <w:sz w:val="20"/>
          <w:szCs w:val="20"/>
          <w:lang w:val="en-SG"/>
        </w:rPr>
        <w:t>trong</w:t>
      </w:r>
      <w:proofErr w:type="spellEnd"/>
      <w:r w:rsidR="00A86436" w:rsidRPr="00CF7331">
        <w:rPr>
          <w:rFonts w:asciiTheme="majorHAnsi" w:eastAsia="Times New Roman" w:hAnsiTheme="majorHAnsi" w:cstheme="majorHAnsi"/>
          <w:sz w:val="20"/>
          <w:szCs w:val="20"/>
          <w:lang w:val="en-SG"/>
        </w:rPr>
        <w:t xml:space="preserve"> </w:t>
      </w:r>
      <w:proofErr w:type="spellStart"/>
      <w:r w:rsidR="00A86436" w:rsidRPr="00CF7331">
        <w:rPr>
          <w:rFonts w:asciiTheme="majorHAnsi" w:eastAsia="Times New Roman" w:hAnsiTheme="majorHAnsi" w:cstheme="majorHAnsi"/>
          <w:sz w:val="20"/>
          <w:szCs w:val="20"/>
          <w:lang w:val="en-SG"/>
        </w:rPr>
        <w:t>giai</w:t>
      </w:r>
      <w:proofErr w:type="spellEnd"/>
      <w:r w:rsidR="00A86436" w:rsidRPr="00CF7331">
        <w:rPr>
          <w:rFonts w:asciiTheme="majorHAnsi" w:eastAsia="Times New Roman" w:hAnsiTheme="majorHAnsi" w:cstheme="majorHAnsi"/>
          <w:sz w:val="20"/>
          <w:szCs w:val="20"/>
          <w:lang w:val="en-SG"/>
        </w:rPr>
        <w:t xml:space="preserve"> </w:t>
      </w:r>
      <w:proofErr w:type="spellStart"/>
      <w:r w:rsidR="00A86436" w:rsidRPr="00CF7331">
        <w:rPr>
          <w:rFonts w:asciiTheme="majorHAnsi" w:eastAsia="Times New Roman" w:hAnsiTheme="majorHAnsi" w:cstheme="majorHAnsi"/>
          <w:sz w:val="20"/>
          <w:szCs w:val="20"/>
          <w:lang w:val="en-SG"/>
        </w:rPr>
        <w:t>đoạn</w:t>
      </w:r>
      <w:proofErr w:type="spellEnd"/>
      <w:r w:rsidR="00A86436" w:rsidRPr="00CF7331">
        <w:rPr>
          <w:rFonts w:asciiTheme="majorHAnsi" w:eastAsia="Times New Roman" w:hAnsiTheme="majorHAnsi" w:cstheme="majorHAnsi"/>
          <w:sz w:val="20"/>
          <w:szCs w:val="20"/>
          <w:lang w:val="en-SG"/>
        </w:rPr>
        <w:t xml:space="preserve"> </w:t>
      </w:r>
      <w:proofErr w:type="spellStart"/>
      <w:r w:rsidR="00A86436" w:rsidRPr="00CF7331">
        <w:rPr>
          <w:rFonts w:asciiTheme="majorHAnsi" w:eastAsia="Times New Roman" w:hAnsiTheme="majorHAnsi" w:cstheme="majorHAnsi"/>
          <w:sz w:val="20"/>
          <w:szCs w:val="20"/>
          <w:lang w:val="en-SG"/>
        </w:rPr>
        <w:t>đầu</w:t>
      </w:r>
      <w:proofErr w:type="spellEnd"/>
      <w:r w:rsidRPr="00CF7331">
        <w:rPr>
          <w:rFonts w:asciiTheme="majorHAnsi" w:eastAsia="Times New Roman" w:hAnsiTheme="majorHAnsi" w:cstheme="majorHAnsi"/>
          <w:sz w:val="20"/>
          <w:szCs w:val="20"/>
        </w:rPr>
        <w:t xml:space="preserve"> </w:t>
      </w:r>
      <w:proofErr w:type="spellStart"/>
      <w:r w:rsidR="00A86436" w:rsidRPr="00CF7331">
        <w:rPr>
          <w:rFonts w:asciiTheme="majorHAnsi" w:eastAsia="Times New Roman" w:hAnsiTheme="majorHAnsi" w:cstheme="majorHAnsi"/>
          <w:sz w:val="20"/>
          <w:szCs w:val="20"/>
          <w:lang w:val="en-SG"/>
        </w:rPr>
        <w:t>của</w:t>
      </w:r>
      <w:proofErr w:type="spellEnd"/>
      <w:r w:rsidR="00A86436" w:rsidRPr="00CF7331">
        <w:rPr>
          <w:rFonts w:asciiTheme="majorHAnsi" w:eastAsia="Times New Roman" w:hAnsiTheme="majorHAnsi" w:cstheme="majorHAnsi"/>
          <w:sz w:val="20"/>
          <w:szCs w:val="20"/>
          <w:lang w:val="en-SG"/>
        </w:rPr>
        <w:t xml:space="preserve"> </w:t>
      </w:r>
      <w:r w:rsidRPr="00CF7331">
        <w:rPr>
          <w:rFonts w:asciiTheme="majorHAnsi" w:eastAsia="Times New Roman" w:hAnsiTheme="majorHAnsi" w:cstheme="majorHAnsi"/>
          <w:sz w:val="20"/>
          <w:szCs w:val="20"/>
        </w:rPr>
        <w:t>dịch</w:t>
      </w:r>
      <w:r w:rsidR="00A86436" w:rsidRPr="00CF7331">
        <w:rPr>
          <w:rFonts w:asciiTheme="majorHAnsi" w:eastAsia="Times New Roman" w:hAnsiTheme="majorHAnsi" w:cstheme="majorHAnsi"/>
          <w:sz w:val="20"/>
          <w:szCs w:val="20"/>
          <w:lang w:val="en-SG"/>
        </w:rPr>
        <w:t xml:space="preserve"> </w:t>
      </w:r>
      <w:proofErr w:type="spellStart"/>
      <w:r w:rsidR="00A86436" w:rsidRPr="00CF7331">
        <w:rPr>
          <w:rFonts w:asciiTheme="majorHAnsi" w:eastAsia="Times New Roman" w:hAnsiTheme="majorHAnsi" w:cstheme="majorHAnsi"/>
          <w:sz w:val="20"/>
          <w:szCs w:val="20"/>
          <w:lang w:val="en-SG"/>
        </w:rPr>
        <w:t>bệnh</w:t>
      </w:r>
      <w:proofErr w:type="spellEnd"/>
      <w:r w:rsidRPr="00CF7331">
        <w:rPr>
          <w:rFonts w:asciiTheme="majorHAnsi" w:eastAsia="Times New Roman" w:hAnsiTheme="majorHAnsi" w:cstheme="majorHAnsi"/>
          <w:sz w:val="20"/>
          <w:szCs w:val="20"/>
        </w:rPr>
        <w:t xml:space="preserve"> đã khiến các </w:t>
      </w:r>
      <w:proofErr w:type="spellStart"/>
      <w:r w:rsidR="00CD29C6">
        <w:rPr>
          <w:rFonts w:asciiTheme="majorHAnsi" w:eastAsia="Times New Roman" w:hAnsiTheme="majorHAnsi" w:cstheme="majorHAnsi"/>
          <w:sz w:val="20"/>
          <w:szCs w:val="20"/>
          <w:lang w:val="en-US"/>
        </w:rPr>
        <w:t>NHTW</w:t>
      </w:r>
      <w:proofErr w:type="spellEnd"/>
      <w:r w:rsidR="00CD29C6">
        <w:rPr>
          <w:rFonts w:asciiTheme="majorHAnsi" w:eastAsia="Times New Roman" w:hAnsiTheme="majorHAnsi" w:cstheme="majorHAnsi"/>
          <w:sz w:val="20"/>
          <w:szCs w:val="20"/>
          <w:lang w:val="en-US"/>
        </w:rPr>
        <w:t xml:space="preserve"> </w:t>
      </w:r>
      <w:proofErr w:type="spellStart"/>
      <w:r w:rsidR="00A86436" w:rsidRPr="00CF7331">
        <w:rPr>
          <w:rFonts w:asciiTheme="majorHAnsi" w:eastAsia="Times New Roman" w:hAnsiTheme="majorHAnsi" w:cstheme="majorHAnsi"/>
          <w:sz w:val="20"/>
          <w:szCs w:val="20"/>
          <w:lang w:val="en-SG"/>
        </w:rPr>
        <w:t>trong</w:t>
      </w:r>
      <w:proofErr w:type="spellEnd"/>
      <w:r w:rsidRPr="00CF7331">
        <w:rPr>
          <w:rFonts w:asciiTheme="majorHAnsi" w:eastAsia="Times New Roman" w:hAnsiTheme="majorHAnsi" w:cstheme="majorHAnsi"/>
          <w:sz w:val="20"/>
          <w:szCs w:val="20"/>
        </w:rPr>
        <w:t xml:space="preserve"> khu vực </w:t>
      </w:r>
      <w:proofErr w:type="spellStart"/>
      <w:r w:rsidR="00A86436" w:rsidRPr="00CF7331">
        <w:rPr>
          <w:rFonts w:asciiTheme="majorHAnsi" w:eastAsia="Times New Roman" w:hAnsiTheme="majorHAnsi" w:cstheme="majorHAnsi"/>
          <w:sz w:val="20"/>
          <w:szCs w:val="20"/>
          <w:lang w:val="en-SG"/>
        </w:rPr>
        <w:t>thực</w:t>
      </w:r>
      <w:proofErr w:type="spellEnd"/>
      <w:r w:rsidR="00A86436" w:rsidRPr="00CF7331">
        <w:rPr>
          <w:rFonts w:asciiTheme="majorHAnsi" w:eastAsia="Times New Roman" w:hAnsiTheme="majorHAnsi" w:cstheme="majorHAnsi"/>
          <w:sz w:val="20"/>
          <w:szCs w:val="20"/>
          <w:lang w:val="en-SG"/>
        </w:rPr>
        <w:t xml:space="preserve"> </w:t>
      </w:r>
      <w:proofErr w:type="spellStart"/>
      <w:r w:rsidR="00A86436" w:rsidRPr="00CF7331">
        <w:rPr>
          <w:rFonts w:asciiTheme="majorHAnsi" w:eastAsia="Times New Roman" w:hAnsiTheme="majorHAnsi" w:cstheme="majorHAnsi"/>
          <w:sz w:val="20"/>
          <w:szCs w:val="20"/>
          <w:lang w:val="en-SG"/>
        </w:rPr>
        <w:t>hiện</w:t>
      </w:r>
      <w:proofErr w:type="spellEnd"/>
      <w:r w:rsidR="00A86436" w:rsidRPr="00CF7331">
        <w:rPr>
          <w:rFonts w:asciiTheme="majorHAnsi" w:eastAsia="Times New Roman" w:hAnsiTheme="majorHAnsi" w:cstheme="majorHAnsi"/>
          <w:sz w:val="20"/>
          <w:szCs w:val="20"/>
          <w:lang w:val="en-SG"/>
        </w:rPr>
        <w:t xml:space="preserve"> </w:t>
      </w:r>
      <w:r w:rsidRPr="00CF7331">
        <w:rPr>
          <w:rFonts w:asciiTheme="majorHAnsi" w:eastAsia="Times New Roman" w:hAnsiTheme="majorHAnsi" w:cstheme="majorHAnsi"/>
          <w:sz w:val="20"/>
          <w:szCs w:val="20"/>
        </w:rPr>
        <w:t>cắt giảm lãi suất và</w:t>
      </w:r>
      <w:r w:rsidRPr="00CF7331">
        <w:rPr>
          <w:rFonts w:asciiTheme="majorHAnsi" w:eastAsia="Times New Roman" w:hAnsiTheme="majorHAnsi" w:cstheme="majorHAnsi"/>
          <w:sz w:val="20"/>
          <w:szCs w:val="20"/>
          <w:lang w:val="en-US"/>
        </w:rPr>
        <w:t xml:space="preserve"> </w:t>
      </w:r>
      <w:proofErr w:type="spellStart"/>
      <w:r w:rsidR="00A86436" w:rsidRPr="00CF7331">
        <w:rPr>
          <w:rFonts w:asciiTheme="majorHAnsi" w:eastAsia="Times New Roman" w:hAnsiTheme="majorHAnsi" w:cstheme="majorHAnsi"/>
          <w:sz w:val="20"/>
          <w:szCs w:val="20"/>
          <w:lang w:val="en-SG"/>
        </w:rPr>
        <w:t>bổ</w:t>
      </w:r>
      <w:proofErr w:type="spellEnd"/>
      <w:r w:rsidR="00A86436" w:rsidRPr="00CF7331">
        <w:rPr>
          <w:rFonts w:asciiTheme="majorHAnsi" w:eastAsia="Times New Roman" w:hAnsiTheme="majorHAnsi" w:cstheme="majorHAnsi"/>
          <w:sz w:val="20"/>
          <w:szCs w:val="20"/>
          <w:lang w:val="en-SG"/>
        </w:rPr>
        <w:t xml:space="preserve"> sung</w:t>
      </w:r>
      <w:r w:rsidRPr="00CF7331">
        <w:rPr>
          <w:rFonts w:asciiTheme="majorHAnsi" w:eastAsia="Times New Roman" w:hAnsiTheme="majorHAnsi" w:cstheme="majorHAnsi"/>
          <w:sz w:val="20"/>
          <w:szCs w:val="20"/>
        </w:rPr>
        <w:t xml:space="preserve"> thanh khoản </w:t>
      </w:r>
      <w:proofErr w:type="spellStart"/>
      <w:r w:rsidR="00A86436" w:rsidRPr="00CF7331">
        <w:rPr>
          <w:rFonts w:asciiTheme="majorHAnsi" w:eastAsia="Times New Roman" w:hAnsiTheme="majorHAnsi" w:cstheme="majorHAnsi"/>
          <w:sz w:val="20"/>
          <w:szCs w:val="20"/>
          <w:lang w:val="en-SG"/>
        </w:rPr>
        <w:t>vào</w:t>
      </w:r>
      <w:proofErr w:type="spellEnd"/>
      <w:r w:rsidR="00A86436" w:rsidRPr="00CF7331">
        <w:rPr>
          <w:rFonts w:asciiTheme="majorHAnsi" w:eastAsia="Times New Roman" w:hAnsiTheme="majorHAnsi" w:cstheme="majorHAnsi"/>
          <w:sz w:val="20"/>
          <w:szCs w:val="20"/>
          <w:lang w:val="en-SG"/>
        </w:rPr>
        <w:t xml:space="preserve"> </w:t>
      </w:r>
      <w:proofErr w:type="spellStart"/>
      <w:r w:rsidR="00A86436" w:rsidRPr="00CF7331">
        <w:rPr>
          <w:rFonts w:asciiTheme="majorHAnsi" w:eastAsia="Times New Roman" w:hAnsiTheme="majorHAnsi" w:cstheme="majorHAnsi"/>
          <w:sz w:val="20"/>
          <w:szCs w:val="20"/>
          <w:lang w:val="en-SG"/>
        </w:rPr>
        <w:t>hệ</w:t>
      </w:r>
      <w:proofErr w:type="spellEnd"/>
      <w:r w:rsidR="00A86436" w:rsidRPr="00CF7331">
        <w:rPr>
          <w:rFonts w:asciiTheme="majorHAnsi" w:eastAsia="Times New Roman" w:hAnsiTheme="majorHAnsi" w:cstheme="majorHAnsi"/>
          <w:sz w:val="20"/>
          <w:szCs w:val="20"/>
          <w:lang w:val="en-SG"/>
        </w:rPr>
        <w:t xml:space="preserve"> </w:t>
      </w:r>
      <w:proofErr w:type="spellStart"/>
      <w:r w:rsidR="00A86436" w:rsidRPr="00CF7331">
        <w:rPr>
          <w:rFonts w:asciiTheme="majorHAnsi" w:eastAsia="Times New Roman" w:hAnsiTheme="majorHAnsi" w:cstheme="majorHAnsi"/>
          <w:sz w:val="20"/>
          <w:szCs w:val="20"/>
          <w:lang w:val="en-SG"/>
        </w:rPr>
        <w:t>thống</w:t>
      </w:r>
      <w:proofErr w:type="spellEnd"/>
      <w:r w:rsidR="00F93754" w:rsidRPr="00CF7331">
        <w:rPr>
          <w:rFonts w:asciiTheme="majorHAnsi" w:eastAsia="Times New Roman" w:hAnsiTheme="majorHAnsi" w:cstheme="majorHAnsi"/>
          <w:sz w:val="20"/>
          <w:szCs w:val="20"/>
          <w:lang w:val="en-SG"/>
        </w:rPr>
        <w:t xml:space="preserve"> </w:t>
      </w:r>
      <w:proofErr w:type="spellStart"/>
      <w:r w:rsidR="00F93754" w:rsidRPr="00CF7331">
        <w:rPr>
          <w:rFonts w:asciiTheme="majorHAnsi" w:eastAsia="Times New Roman" w:hAnsiTheme="majorHAnsi" w:cstheme="majorHAnsi"/>
          <w:sz w:val="20"/>
          <w:szCs w:val="20"/>
          <w:lang w:val="en-SG"/>
        </w:rPr>
        <w:t>để</w:t>
      </w:r>
      <w:proofErr w:type="spellEnd"/>
      <w:r w:rsidR="00F93754" w:rsidRPr="00CF7331">
        <w:rPr>
          <w:rFonts w:asciiTheme="majorHAnsi" w:eastAsia="Times New Roman" w:hAnsiTheme="majorHAnsi" w:cstheme="majorHAnsi"/>
          <w:sz w:val="20"/>
          <w:szCs w:val="20"/>
          <w:lang w:val="en-SG"/>
        </w:rPr>
        <w:t xml:space="preserve"> </w:t>
      </w:r>
      <w:proofErr w:type="spellStart"/>
      <w:r w:rsidR="00F93754" w:rsidRPr="00CF7331">
        <w:rPr>
          <w:rFonts w:asciiTheme="majorHAnsi" w:eastAsia="Times New Roman" w:hAnsiTheme="majorHAnsi" w:cstheme="majorHAnsi"/>
          <w:sz w:val="20"/>
          <w:szCs w:val="20"/>
          <w:lang w:val="en-SG"/>
        </w:rPr>
        <w:t>nới</w:t>
      </w:r>
      <w:proofErr w:type="spellEnd"/>
      <w:r w:rsidR="00F93754" w:rsidRPr="00CF7331">
        <w:rPr>
          <w:rFonts w:asciiTheme="majorHAnsi" w:eastAsia="Times New Roman" w:hAnsiTheme="majorHAnsi" w:cstheme="majorHAnsi"/>
          <w:sz w:val="20"/>
          <w:szCs w:val="20"/>
          <w:lang w:val="en-SG"/>
        </w:rPr>
        <w:t xml:space="preserve"> </w:t>
      </w:r>
      <w:proofErr w:type="spellStart"/>
      <w:r w:rsidR="00F93754" w:rsidRPr="00CF7331">
        <w:rPr>
          <w:rFonts w:asciiTheme="majorHAnsi" w:eastAsia="Times New Roman" w:hAnsiTheme="majorHAnsi" w:cstheme="majorHAnsi"/>
          <w:sz w:val="20"/>
          <w:szCs w:val="20"/>
          <w:lang w:val="en-SG"/>
        </w:rPr>
        <w:t>lỏng</w:t>
      </w:r>
      <w:proofErr w:type="spellEnd"/>
      <w:r w:rsidR="00F93754" w:rsidRPr="00CF7331">
        <w:rPr>
          <w:rFonts w:asciiTheme="majorHAnsi" w:eastAsia="Times New Roman" w:hAnsiTheme="majorHAnsi" w:cstheme="majorHAnsi"/>
          <w:sz w:val="20"/>
          <w:szCs w:val="20"/>
          <w:lang w:val="en-SG"/>
        </w:rPr>
        <w:t xml:space="preserve"> </w:t>
      </w:r>
      <w:proofErr w:type="spellStart"/>
      <w:r w:rsidR="00F93754" w:rsidRPr="00CF7331">
        <w:rPr>
          <w:rFonts w:asciiTheme="majorHAnsi" w:eastAsia="Times New Roman" w:hAnsiTheme="majorHAnsi" w:cstheme="majorHAnsi"/>
          <w:sz w:val="20"/>
          <w:szCs w:val="20"/>
          <w:lang w:val="en-SG"/>
        </w:rPr>
        <w:t>các</w:t>
      </w:r>
      <w:proofErr w:type="spellEnd"/>
      <w:r w:rsidR="00F93754" w:rsidRPr="00CF7331">
        <w:rPr>
          <w:rFonts w:asciiTheme="majorHAnsi" w:eastAsia="Times New Roman" w:hAnsiTheme="majorHAnsi" w:cstheme="majorHAnsi"/>
          <w:sz w:val="20"/>
          <w:szCs w:val="20"/>
          <w:lang w:val="en-SG"/>
        </w:rPr>
        <w:t xml:space="preserve"> </w:t>
      </w:r>
      <w:proofErr w:type="spellStart"/>
      <w:r w:rsidR="00F93754" w:rsidRPr="00CF7331">
        <w:rPr>
          <w:rFonts w:asciiTheme="majorHAnsi" w:eastAsia="Times New Roman" w:hAnsiTheme="majorHAnsi" w:cstheme="majorHAnsi"/>
          <w:sz w:val="20"/>
          <w:szCs w:val="20"/>
          <w:lang w:val="en-SG"/>
        </w:rPr>
        <w:t>điều</w:t>
      </w:r>
      <w:proofErr w:type="spellEnd"/>
      <w:r w:rsidR="00F93754" w:rsidRPr="00CF7331">
        <w:rPr>
          <w:rFonts w:asciiTheme="majorHAnsi" w:eastAsia="Times New Roman" w:hAnsiTheme="majorHAnsi" w:cstheme="majorHAnsi"/>
          <w:sz w:val="20"/>
          <w:szCs w:val="20"/>
          <w:lang w:val="en-SG"/>
        </w:rPr>
        <w:t xml:space="preserve"> </w:t>
      </w:r>
      <w:proofErr w:type="spellStart"/>
      <w:r w:rsidR="00F93754" w:rsidRPr="00CF7331">
        <w:rPr>
          <w:rFonts w:asciiTheme="majorHAnsi" w:eastAsia="Times New Roman" w:hAnsiTheme="majorHAnsi" w:cstheme="majorHAnsi"/>
          <w:sz w:val="20"/>
          <w:szCs w:val="20"/>
          <w:lang w:val="en-SG"/>
        </w:rPr>
        <w:t>kiện</w:t>
      </w:r>
      <w:proofErr w:type="spellEnd"/>
      <w:r w:rsidR="00F93754" w:rsidRPr="00CF7331">
        <w:rPr>
          <w:rFonts w:asciiTheme="majorHAnsi" w:eastAsia="Times New Roman" w:hAnsiTheme="majorHAnsi" w:cstheme="majorHAnsi"/>
          <w:sz w:val="20"/>
          <w:szCs w:val="20"/>
          <w:lang w:val="en-SG"/>
        </w:rPr>
        <w:t xml:space="preserve"> </w:t>
      </w:r>
      <w:proofErr w:type="spellStart"/>
      <w:r w:rsidR="00F93754" w:rsidRPr="00CF7331">
        <w:rPr>
          <w:rFonts w:asciiTheme="majorHAnsi" w:eastAsia="Times New Roman" w:hAnsiTheme="majorHAnsi" w:cstheme="majorHAnsi"/>
          <w:sz w:val="20"/>
          <w:szCs w:val="20"/>
          <w:lang w:val="en-SG"/>
        </w:rPr>
        <w:t>thị</w:t>
      </w:r>
      <w:proofErr w:type="spellEnd"/>
      <w:r w:rsidR="00F93754" w:rsidRPr="00CF7331">
        <w:rPr>
          <w:rFonts w:asciiTheme="majorHAnsi" w:eastAsia="Times New Roman" w:hAnsiTheme="majorHAnsi" w:cstheme="majorHAnsi"/>
          <w:sz w:val="20"/>
          <w:szCs w:val="20"/>
          <w:lang w:val="en-SG"/>
        </w:rPr>
        <w:t xml:space="preserve"> </w:t>
      </w:r>
      <w:proofErr w:type="spellStart"/>
      <w:r w:rsidR="00F93754" w:rsidRPr="00CF7331">
        <w:rPr>
          <w:rFonts w:asciiTheme="majorHAnsi" w:eastAsia="Times New Roman" w:hAnsiTheme="majorHAnsi" w:cstheme="majorHAnsi"/>
          <w:sz w:val="20"/>
          <w:szCs w:val="20"/>
          <w:lang w:val="en-SG"/>
        </w:rPr>
        <w:t>trường</w:t>
      </w:r>
      <w:proofErr w:type="spellEnd"/>
      <w:r w:rsidRPr="00CF7331">
        <w:rPr>
          <w:rFonts w:asciiTheme="majorHAnsi" w:eastAsia="Times New Roman" w:hAnsiTheme="majorHAnsi" w:cstheme="majorHAnsi"/>
          <w:sz w:val="20"/>
          <w:szCs w:val="20"/>
        </w:rPr>
        <w:t xml:space="preserve">. Để duy trì sự lành mạnh </w:t>
      </w:r>
      <w:proofErr w:type="spellStart"/>
      <w:r w:rsidR="00A86436" w:rsidRPr="00CF7331">
        <w:rPr>
          <w:rFonts w:asciiTheme="majorHAnsi" w:eastAsia="Times New Roman" w:hAnsiTheme="majorHAnsi" w:cstheme="majorHAnsi"/>
          <w:sz w:val="20"/>
          <w:szCs w:val="20"/>
          <w:lang w:val="en-SG"/>
        </w:rPr>
        <w:t>và</w:t>
      </w:r>
      <w:proofErr w:type="spellEnd"/>
      <w:r w:rsidR="00A86436" w:rsidRPr="00CF7331">
        <w:rPr>
          <w:rFonts w:asciiTheme="majorHAnsi" w:eastAsia="Times New Roman" w:hAnsiTheme="majorHAnsi" w:cstheme="majorHAnsi"/>
          <w:sz w:val="20"/>
          <w:szCs w:val="20"/>
          <w:lang w:val="en-SG"/>
        </w:rPr>
        <w:t xml:space="preserve"> </w:t>
      </w:r>
      <w:proofErr w:type="spellStart"/>
      <w:r w:rsidR="00A86436" w:rsidRPr="00CF7331">
        <w:rPr>
          <w:rFonts w:asciiTheme="majorHAnsi" w:eastAsia="Times New Roman" w:hAnsiTheme="majorHAnsi" w:cstheme="majorHAnsi"/>
          <w:sz w:val="20"/>
          <w:szCs w:val="20"/>
          <w:lang w:val="en-SG"/>
        </w:rPr>
        <w:t>ổn</w:t>
      </w:r>
      <w:proofErr w:type="spellEnd"/>
      <w:r w:rsidR="00A86436" w:rsidRPr="00CF7331">
        <w:rPr>
          <w:rFonts w:asciiTheme="majorHAnsi" w:eastAsia="Times New Roman" w:hAnsiTheme="majorHAnsi" w:cstheme="majorHAnsi"/>
          <w:sz w:val="20"/>
          <w:szCs w:val="20"/>
          <w:lang w:val="en-SG"/>
        </w:rPr>
        <w:t xml:space="preserve"> </w:t>
      </w:r>
      <w:proofErr w:type="spellStart"/>
      <w:r w:rsidR="00A86436" w:rsidRPr="00CF7331">
        <w:rPr>
          <w:rFonts w:asciiTheme="majorHAnsi" w:eastAsia="Times New Roman" w:hAnsiTheme="majorHAnsi" w:cstheme="majorHAnsi"/>
          <w:sz w:val="20"/>
          <w:szCs w:val="20"/>
          <w:lang w:val="en-SG"/>
        </w:rPr>
        <w:t>định</w:t>
      </w:r>
      <w:proofErr w:type="spellEnd"/>
      <w:r w:rsidR="00A86436" w:rsidRPr="00CF7331">
        <w:rPr>
          <w:rFonts w:asciiTheme="majorHAnsi" w:eastAsia="Times New Roman" w:hAnsiTheme="majorHAnsi" w:cstheme="majorHAnsi"/>
          <w:sz w:val="20"/>
          <w:szCs w:val="20"/>
          <w:lang w:val="en-SG"/>
        </w:rPr>
        <w:t xml:space="preserve"> </w:t>
      </w:r>
      <w:r w:rsidRPr="00CF7331">
        <w:rPr>
          <w:rFonts w:asciiTheme="majorHAnsi" w:eastAsia="Times New Roman" w:hAnsiTheme="majorHAnsi" w:cstheme="majorHAnsi"/>
          <w:sz w:val="20"/>
          <w:szCs w:val="20"/>
        </w:rPr>
        <w:t xml:space="preserve">của </w:t>
      </w:r>
      <w:proofErr w:type="spellStart"/>
      <w:r w:rsidR="00A86436" w:rsidRPr="00CF7331">
        <w:rPr>
          <w:rFonts w:asciiTheme="majorHAnsi" w:eastAsia="Times New Roman" w:hAnsiTheme="majorHAnsi" w:cstheme="majorHAnsi"/>
          <w:sz w:val="20"/>
          <w:szCs w:val="20"/>
          <w:lang w:val="en-SG"/>
        </w:rPr>
        <w:t>hệ</w:t>
      </w:r>
      <w:proofErr w:type="spellEnd"/>
      <w:r w:rsidR="00A86436" w:rsidRPr="00CF7331">
        <w:rPr>
          <w:rFonts w:asciiTheme="majorHAnsi" w:eastAsia="Times New Roman" w:hAnsiTheme="majorHAnsi" w:cstheme="majorHAnsi"/>
          <w:sz w:val="20"/>
          <w:szCs w:val="20"/>
          <w:lang w:val="en-SG"/>
        </w:rPr>
        <w:t xml:space="preserve"> </w:t>
      </w:r>
      <w:proofErr w:type="spellStart"/>
      <w:r w:rsidR="00A86436" w:rsidRPr="00CF7331">
        <w:rPr>
          <w:rFonts w:asciiTheme="majorHAnsi" w:eastAsia="Times New Roman" w:hAnsiTheme="majorHAnsi" w:cstheme="majorHAnsi"/>
          <w:sz w:val="20"/>
          <w:szCs w:val="20"/>
          <w:lang w:val="en-SG"/>
        </w:rPr>
        <w:t>thống</w:t>
      </w:r>
      <w:proofErr w:type="spellEnd"/>
      <w:r w:rsidR="00A86436" w:rsidRPr="00CF7331">
        <w:rPr>
          <w:rFonts w:asciiTheme="majorHAnsi" w:eastAsia="Times New Roman" w:hAnsiTheme="majorHAnsi" w:cstheme="majorHAnsi"/>
          <w:sz w:val="20"/>
          <w:szCs w:val="20"/>
          <w:lang w:val="en-SG"/>
        </w:rPr>
        <w:t xml:space="preserve"> </w:t>
      </w:r>
      <w:proofErr w:type="spellStart"/>
      <w:r w:rsidR="00A86436" w:rsidRPr="00CF7331">
        <w:rPr>
          <w:rFonts w:asciiTheme="majorHAnsi" w:eastAsia="Times New Roman" w:hAnsiTheme="majorHAnsi" w:cstheme="majorHAnsi"/>
          <w:sz w:val="20"/>
          <w:szCs w:val="20"/>
          <w:lang w:val="en-SG"/>
        </w:rPr>
        <w:t>tài</w:t>
      </w:r>
      <w:proofErr w:type="spellEnd"/>
      <w:r w:rsidR="00A86436" w:rsidRPr="00CF7331">
        <w:rPr>
          <w:rFonts w:asciiTheme="majorHAnsi" w:eastAsia="Times New Roman" w:hAnsiTheme="majorHAnsi" w:cstheme="majorHAnsi"/>
          <w:sz w:val="20"/>
          <w:szCs w:val="20"/>
          <w:lang w:val="en-SG"/>
        </w:rPr>
        <w:t xml:space="preserve"> </w:t>
      </w:r>
      <w:proofErr w:type="spellStart"/>
      <w:r w:rsidR="00A86436" w:rsidRPr="00CF7331">
        <w:rPr>
          <w:rFonts w:asciiTheme="majorHAnsi" w:eastAsia="Times New Roman" w:hAnsiTheme="majorHAnsi" w:cstheme="majorHAnsi"/>
          <w:sz w:val="20"/>
          <w:szCs w:val="20"/>
          <w:lang w:val="en-SG"/>
        </w:rPr>
        <w:t>chính</w:t>
      </w:r>
      <w:proofErr w:type="spellEnd"/>
      <w:r w:rsidR="00A86436" w:rsidRPr="00CF7331">
        <w:rPr>
          <w:rFonts w:asciiTheme="majorHAnsi" w:eastAsia="Times New Roman" w:hAnsiTheme="majorHAnsi" w:cstheme="majorHAnsi"/>
          <w:sz w:val="20"/>
          <w:szCs w:val="20"/>
          <w:lang w:val="en-SG"/>
        </w:rPr>
        <w:t xml:space="preserve"> - </w:t>
      </w:r>
      <w:r w:rsidRPr="00CF7331">
        <w:rPr>
          <w:rFonts w:asciiTheme="majorHAnsi" w:eastAsia="Times New Roman" w:hAnsiTheme="majorHAnsi" w:cstheme="majorHAnsi"/>
          <w:sz w:val="20"/>
          <w:szCs w:val="20"/>
        </w:rPr>
        <w:t>ngân hàng</w:t>
      </w:r>
      <w:r w:rsidR="00A86436" w:rsidRPr="00CF7331">
        <w:rPr>
          <w:rFonts w:asciiTheme="majorHAnsi" w:eastAsia="Times New Roman" w:hAnsiTheme="majorHAnsi" w:cstheme="majorHAnsi"/>
          <w:sz w:val="20"/>
          <w:szCs w:val="20"/>
          <w:lang w:val="en-SG"/>
        </w:rPr>
        <w:t xml:space="preserve">, </w:t>
      </w:r>
      <w:r w:rsidRPr="00CF7331">
        <w:rPr>
          <w:rFonts w:asciiTheme="majorHAnsi" w:eastAsia="Times New Roman" w:hAnsiTheme="majorHAnsi" w:cstheme="majorHAnsi"/>
          <w:sz w:val="20"/>
          <w:szCs w:val="20"/>
        </w:rPr>
        <w:t>các nhà chức trách đã chủ động đưa ra một số biện pháp</w:t>
      </w:r>
      <w:r w:rsidR="00A86436" w:rsidRPr="00CF7331">
        <w:rPr>
          <w:rFonts w:asciiTheme="majorHAnsi" w:eastAsia="Times New Roman" w:hAnsiTheme="majorHAnsi" w:cstheme="majorHAnsi"/>
          <w:sz w:val="20"/>
          <w:szCs w:val="20"/>
          <w:lang w:val="en-SG"/>
        </w:rPr>
        <w:t xml:space="preserve"> </w:t>
      </w:r>
      <w:proofErr w:type="spellStart"/>
      <w:r w:rsidR="00A86436" w:rsidRPr="00CF7331">
        <w:rPr>
          <w:rFonts w:asciiTheme="majorHAnsi" w:eastAsia="Times New Roman" w:hAnsiTheme="majorHAnsi" w:cstheme="majorHAnsi"/>
          <w:sz w:val="20"/>
          <w:szCs w:val="20"/>
          <w:lang w:val="en-SG"/>
        </w:rPr>
        <w:t>ứng</w:t>
      </w:r>
      <w:proofErr w:type="spellEnd"/>
      <w:r w:rsidR="00A86436" w:rsidRPr="00CF7331">
        <w:rPr>
          <w:rFonts w:asciiTheme="majorHAnsi" w:eastAsia="Times New Roman" w:hAnsiTheme="majorHAnsi" w:cstheme="majorHAnsi"/>
          <w:sz w:val="20"/>
          <w:szCs w:val="20"/>
          <w:lang w:val="en-SG"/>
        </w:rPr>
        <w:t xml:space="preserve"> </w:t>
      </w:r>
      <w:proofErr w:type="spellStart"/>
      <w:r w:rsidR="00A86436" w:rsidRPr="00CF7331">
        <w:rPr>
          <w:rFonts w:asciiTheme="majorHAnsi" w:eastAsia="Times New Roman" w:hAnsiTheme="majorHAnsi" w:cstheme="majorHAnsi"/>
          <w:sz w:val="20"/>
          <w:szCs w:val="20"/>
          <w:lang w:val="en-SG"/>
        </w:rPr>
        <w:t>phó</w:t>
      </w:r>
      <w:proofErr w:type="spellEnd"/>
      <w:r w:rsidR="00A86436" w:rsidRPr="00CF7331">
        <w:rPr>
          <w:rFonts w:asciiTheme="majorHAnsi" w:eastAsia="Times New Roman" w:hAnsiTheme="majorHAnsi" w:cstheme="majorHAnsi"/>
          <w:sz w:val="20"/>
          <w:szCs w:val="20"/>
          <w:lang w:val="en-SG"/>
        </w:rPr>
        <w:t xml:space="preserve"> </w:t>
      </w:r>
      <w:proofErr w:type="spellStart"/>
      <w:r w:rsidR="00A86436" w:rsidRPr="00CF7331">
        <w:rPr>
          <w:rFonts w:asciiTheme="majorHAnsi" w:eastAsia="Times New Roman" w:hAnsiTheme="majorHAnsi" w:cstheme="majorHAnsi"/>
          <w:sz w:val="20"/>
          <w:szCs w:val="20"/>
          <w:lang w:val="en-SG"/>
        </w:rPr>
        <w:t>giảm</w:t>
      </w:r>
      <w:proofErr w:type="spellEnd"/>
      <w:r w:rsidR="00A86436" w:rsidRPr="00CF7331">
        <w:rPr>
          <w:rFonts w:asciiTheme="majorHAnsi" w:eastAsia="Times New Roman" w:hAnsiTheme="majorHAnsi" w:cstheme="majorHAnsi"/>
          <w:sz w:val="20"/>
          <w:szCs w:val="20"/>
          <w:lang w:val="en-SG"/>
        </w:rPr>
        <w:t xml:space="preserve"> </w:t>
      </w:r>
      <w:proofErr w:type="spellStart"/>
      <w:r w:rsidR="00A86436" w:rsidRPr="00CF7331">
        <w:rPr>
          <w:rFonts w:asciiTheme="majorHAnsi" w:eastAsia="Times New Roman" w:hAnsiTheme="majorHAnsi" w:cstheme="majorHAnsi"/>
          <w:sz w:val="20"/>
          <w:szCs w:val="20"/>
          <w:lang w:val="en-SG"/>
        </w:rPr>
        <w:t>thiểu</w:t>
      </w:r>
      <w:proofErr w:type="spellEnd"/>
      <w:r w:rsidR="00A86436" w:rsidRPr="00CF7331">
        <w:rPr>
          <w:rFonts w:asciiTheme="majorHAnsi" w:eastAsia="Times New Roman" w:hAnsiTheme="majorHAnsi" w:cstheme="majorHAnsi"/>
          <w:sz w:val="20"/>
          <w:szCs w:val="20"/>
          <w:lang w:val="en-SG"/>
        </w:rPr>
        <w:t xml:space="preserve"> </w:t>
      </w:r>
      <w:proofErr w:type="spellStart"/>
      <w:r w:rsidR="00A86436" w:rsidRPr="00CF7331">
        <w:rPr>
          <w:rFonts w:asciiTheme="majorHAnsi" w:eastAsia="Times New Roman" w:hAnsiTheme="majorHAnsi" w:cstheme="majorHAnsi"/>
          <w:sz w:val="20"/>
          <w:szCs w:val="20"/>
          <w:lang w:val="en-SG"/>
        </w:rPr>
        <w:t>tác</w:t>
      </w:r>
      <w:proofErr w:type="spellEnd"/>
      <w:r w:rsidR="00A86436" w:rsidRPr="00CF7331">
        <w:rPr>
          <w:rFonts w:asciiTheme="majorHAnsi" w:eastAsia="Times New Roman" w:hAnsiTheme="majorHAnsi" w:cstheme="majorHAnsi"/>
          <w:sz w:val="20"/>
          <w:szCs w:val="20"/>
          <w:lang w:val="en-SG"/>
        </w:rPr>
        <w:t xml:space="preserve"> </w:t>
      </w:r>
      <w:proofErr w:type="spellStart"/>
      <w:r w:rsidR="00A86436" w:rsidRPr="00CF7331">
        <w:rPr>
          <w:rFonts w:asciiTheme="majorHAnsi" w:eastAsia="Times New Roman" w:hAnsiTheme="majorHAnsi" w:cstheme="majorHAnsi"/>
          <w:sz w:val="20"/>
          <w:szCs w:val="20"/>
          <w:lang w:val="en-SG"/>
        </w:rPr>
        <w:t>động</w:t>
      </w:r>
      <w:proofErr w:type="spellEnd"/>
      <w:r w:rsidR="00A86436" w:rsidRPr="00CF7331">
        <w:rPr>
          <w:rFonts w:asciiTheme="majorHAnsi" w:eastAsia="Times New Roman" w:hAnsiTheme="majorHAnsi" w:cstheme="majorHAnsi"/>
          <w:sz w:val="20"/>
          <w:szCs w:val="20"/>
          <w:lang w:val="en-SG"/>
        </w:rPr>
        <w:t xml:space="preserve"> </w:t>
      </w:r>
      <w:proofErr w:type="spellStart"/>
      <w:r w:rsidR="00A86436" w:rsidRPr="00CF7331">
        <w:rPr>
          <w:rFonts w:asciiTheme="majorHAnsi" w:eastAsia="Times New Roman" w:hAnsiTheme="majorHAnsi" w:cstheme="majorHAnsi"/>
          <w:sz w:val="20"/>
          <w:szCs w:val="20"/>
          <w:lang w:val="en-SG"/>
        </w:rPr>
        <w:t>của</w:t>
      </w:r>
      <w:proofErr w:type="spellEnd"/>
      <w:r w:rsidR="00A86436" w:rsidRPr="00CF7331">
        <w:rPr>
          <w:rFonts w:asciiTheme="majorHAnsi" w:eastAsia="Times New Roman" w:hAnsiTheme="majorHAnsi" w:cstheme="majorHAnsi"/>
          <w:sz w:val="20"/>
          <w:szCs w:val="20"/>
          <w:lang w:val="en-SG"/>
        </w:rPr>
        <w:t xml:space="preserve"> </w:t>
      </w:r>
      <w:proofErr w:type="spellStart"/>
      <w:r w:rsidR="00CD29C6">
        <w:rPr>
          <w:rFonts w:asciiTheme="majorHAnsi" w:eastAsia="Times New Roman" w:hAnsiTheme="majorHAnsi" w:cstheme="majorHAnsi"/>
          <w:sz w:val="20"/>
          <w:szCs w:val="20"/>
          <w:lang w:val="en-SG"/>
        </w:rPr>
        <w:t>việc</w:t>
      </w:r>
      <w:proofErr w:type="spellEnd"/>
      <w:r w:rsidR="00CD29C6">
        <w:rPr>
          <w:rFonts w:asciiTheme="majorHAnsi" w:eastAsia="Times New Roman" w:hAnsiTheme="majorHAnsi" w:cstheme="majorHAnsi"/>
          <w:sz w:val="20"/>
          <w:szCs w:val="20"/>
          <w:lang w:val="en-SG"/>
        </w:rPr>
        <w:t xml:space="preserve"> </w:t>
      </w:r>
      <w:proofErr w:type="spellStart"/>
      <w:r w:rsidR="00A86436" w:rsidRPr="00CF7331">
        <w:rPr>
          <w:rFonts w:asciiTheme="majorHAnsi" w:eastAsia="Times New Roman" w:hAnsiTheme="majorHAnsi" w:cstheme="majorHAnsi"/>
          <w:sz w:val="20"/>
          <w:szCs w:val="20"/>
          <w:lang w:val="en-SG"/>
        </w:rPr>
        <w:t>phong</w:t>
      </w:r>
      <w:proofErr w:type="spellEnd"/>
      <w:r w:rsidR="00A86436" w:rsidRPr="00CF7331">
        <w:rPr>
          <w:rFonts w:asciiTheme="majorHAnsi" w:eastAsia="Times New Roman" w:hAnsiTheme="majorHAnsi" w:cstheme="majorHAnsi"/>
          <w:sz w:val="20"/>
          <w:szCs w:val="20"/>
          <w:lang w:val="en-SG"/>
        </w:rPr>
        <w:t xml:space="preserve"> </w:t>
      </w:r>
      <w:proofErr w:type="spellStart"/>
      <w:r w:rsidR="00A86436" w:rsidRPr="00CF7331">
        <w:rPr>
          <w:rFonts w:asciiTheme="majorHAnsi" w:eastAsia="Times New Roman" w:hAnsiTheme="majorHAnsi" w:cstheme="majorHAnsi"/>
          <w:sz w:val="20"/>
          <w:szCs w:val="20"/>
          <w:lang w:val="en-SG"/>
        </w:rPr>
        <w:t>tỏa</w:t>
      </w:r>
      <w:proofErr w:type="spellEnd"/>
      <w:r w:rsidR="00A86436" w:rsidRPr="00CF7331">
        <w:rPr>
          <w:rFonts w:asciiTheme="majorHAnsi" w:eastAsia="Times New Roman" w:hAnsiTheme="majorHAnsi" w:cstheme="majorHAnsi"/>
          <w:sz w:val="20"/>
          <w:szCs w:val="20"/>
          <w:lang w:val="en-SG"/>
        </w:rPr>
        <w:t xml:space="preserve"> </w:t>
      </w:r>
      <w:proofErr w:type="spellStart"/>
      <w:r w:rsidR="00A86436" w:rsidRPr="00CF7331">
        <w:rPr>
          <w:rFonts w:asciiTheme="majorHAnsi" w:eastAsia="Times New Roman" w:hAnsiTheme="majorHAnsi" w:cstheme="majorHAnsi"/>
          <w:sz w:val="20"/>
          <w:szCs w:val="20"/>
          <w:lang w:val="en-SG"/>
        </w:rPr>
        <w:t>tới</w:t>
      </w:r>
      <w:proofErr w:type="spellEnd"/>
      <w:r w:rsidR="00A86436" w:rsidRPr="00CF7331">
        <w:rPr>
          <w:rFonts w:asciiTheme="majorHAnsi" w:eastAsia="Times New Roman" w:hAnsiTheme="majorHAnsi" w:cstheme="majorHAnsi"/>
          <w:sz w:val="20"/>
          <w:szCs w:val="20"/>
          <w:lang w:val="en-SG"/>
        </w:rPr>
        <w:t xml:space="preserve"> </w:t>
      </w:r>
      <w:proofErr w:type="spellStart"/>
      <w:r w:rsidR="00A86436" w:rsidRPr="00CF7331">
        <w:rPr>
          <w:rFonts w:asciiTheme="majorHAnsi" w:eastAsia="Times New Roman" w:hAnsiTheme="majorHAnsi" w:cstheme="majorHAnsi"/>
          <w:sz w:val="20"/>
          <w:szCs w:val="20"/>
          <w:lang w:val="en-SG"/>
        </w:rPr>
        <w:t>suy</w:t>
      </w:r>
      <w:proofErr w:type="spellEnd"/>
      <w:r w:rsidR="00A86436" w:rsidRPr="00CF7331">
        <w:rPr>
          <w:rFonts w:asciiTheme="majorHAnsi" w:eastAsia="Times New Roman" w:hAnsiTheme="majorHAnsi" w:cstheme="majorHAnsi"/>
          <w:sz w:val="20"/>
          <w:szCs w:val="20"/>
          <w:lang w:val="en-SG"/>
        </w:rPr>
        <w:t xml:space="preserve"> </w:t>
      </w:r>
      <w:proofErr w:type="spellStart"/>
      <w:r w:rsidR="00A86436" w:rsidRPr="00CF7331">
        <w:rPr>
          <w:rFonts w:asciiTheme="majorHAnsi" w:eastAsia="Times New Roman" w:hAnsiTheme="majorHAnsi" w:cstheme="majorHAnsi"/>
          <w:sz w:val="20"/>
          <w:szCs w:val="20"/>
          <w:lang w:val="en-SG"/>
        </w:rPr>
        <w:t>giảm</w:t>
      </w:r>
      <w:proofErr w:type="spellEnd"/>
      <w:r w:rsidR="00A86436" w:rsidRPr="00CF7331">
        <w:rPr>
          <w:rFonts w:asciiTheme="majorHAnsi" w:eastAsia="Times New Roman" w:hAnsiTheme="majorHAnsi" w:cstheme="majorHAnsi"/>
          <w:sz w:val="20"/>
          <w:szCs w:val="20"/>
          <w:lang w:val="en-SG"/>
        </w:rPr>
        <w:t xml:space="preserve"> </w:t>
      </w:r>
      <w:proofErr w:type="spellStart"/>
      <w:r w:rsidR="00A86436" w:rsidRPr="00CF7331">
        <w:rPr>
          <w:rFonts w:asciiTheme="majorHAnsi" w:eastAsia="Times New Roman" w:hAnsiTheme="majorHAnsi" w:cstheme="majorHAnsi"/>
          <w:sz w:val="20"/>
          <w:szCs w:val="20"/>
          <w:lang w:val="en-SG"/>
        </w:rPr>
        <w:t>tăng</w:t>
      </w:r>
      <w:proofErr w:type="spellEnd"/>
      <w:r w:rsidR="00A86436" w:rsidRPr="00CF7331">
        <w:rPr>
          <w:rFonts w:asciiTheme="majorHAnsi" w:eastAsia="Times New Roman" w:hAnsiTheme="majorHAnsi" w:cstheme="majorHAnsi"/>
          <w:sz w:val="20"/>
          <w:szCs w:val="20"/>
          <w:lang w:val="en-SG"/>
        </w:rPr>
        <w:t xml:space="preserve"> </w:t>
      </w:r>
      <w:proofErr w:type="spellStart"/>
      <w:r w:rsidR="00A86436" w:rsidRPr="00CF7331">
        <w:rPr>
          <w:rFonts w:asciiTheme="majorHAnsi" w:eastAsia="Times New Roman" w:hAnsiTheme="majorHAnsi" w:cstheme="majorHAnsi"/>
          <w:sz w:val="20"/>
          <w:szCs w:val="20"/>
          <w:lang w:val="en-SG"/>
        </w:rPr>
        <w:t>trường</w:t>
      </w:r>
      <w:proofErr w:type="spellEnd"/>
      <w:r w:rsidR="00A86436" w:rsidRPr="00CF7331">
        <w:rPr>
          <w:rFonts w:asciiTheme="majorHAnsi" w:eastAsia="Times New Roman" w:hAnsiTheme="majorHAnsi" w:cstheme="majorHAnsi"/>
          <w:sz w:val="20"/>
          <w:szCs w:val="20"/>
          <w:lang w:val="en-SG"/>
        </w:rPr>
        <w:t xml:space="preserve"> </w:t>
      </w:r>
      <w:r w:rsidRPr="00CF7331">
        <w:rPr>
          <w:rFonts w:asciiTheme="majorHAnsi" w:eastAsia="Times New Roman" w:hAnsiTheme="majorHAnsi" w:cstheme="majorHAnsi"/>
          <w:sz w:val="20"/>
          <w:szCs w:val="20"/>
        </w:rPr>
        <w:t>kinh tế</w:t>
      </w:r>
      <w:r w:rsidR="00CD29C6">
        <w:rPr>
          <w:rFonts w:asciiTheme="majorHAnsi" w:eastAsia="Times New Roman" w:hAnsiTheme="majorHAnsi" w:cstheme="majorHAnsi"/>
          <w:sz w:val="20"/>
          <w:szCs w:val="20"/>
          <w:lang w:val="en-US"/>
        </w:rPr>
        <w:t>,</w:t>
      </w:r>
      <w:r w:rsidRPr="00CF7331">
        <w:rPr>
          <w:rFonts w:asciiTheme="majorHAnsi" w:eastAsia="Times New Roman" w:hAnsiTheme="majorHAnsi" w:cstheme="majorHAnsi"/>
          <w:sz w:val="20"/>
          <w:szCs w:val="20"/>
        </w:rPr>
        <w:t xml:space="preserve"> </w:t>
      </w:r>
      <w:proofErr w:type="spellStart"/>
      <w:r w:rsidR="00CD29C6">
        <w:rPr>
          <w:rFonts w:asciiTheme="majorHAnsi" w:eastAsia="Times New Roman" w:hAnsiTheme="majorHAnsi" w:cstheme="majorHAnsi"/>
          <w:sz w:val="20"/>
          <w:szCs w:val="20"/>
          <w:lang w:val="en-SG"/>
        </w:rPr>
        <w:t>ngăn</w:t>
      </w:r>
      <w:proofErr w:type="spellEnd"/>
      <w:r w:rsidR="00CD29C6">
        <w:rPr>
          <w:rFonts w:asciiTheme="majorHAnsi" w:eastAsia="Times New Roman" w:hAnsiTheme="majorHAnsi" w:cstheme="majorHAnsi"/>
          <w:sz w:val="20"/>
          <w:szCs w:val="20"/>
          <w:lang w:val="en-SG"/>
        </w:rPr>
        <w:t xml:space="preserve"> </w:t>
      </w:r>
      <w:proofErr w:type="spellStart"/>
      <w:r w:rsidR="00A86436" w:rsidRPr="00CF7331">
        <w:rPr>
          <w:rFonts w:asciiTheme="majorHAnsi" w:eastAsia="Times New Roman" w:hAnsiTheme="majorHAnsi" w:cstheme="majorHAnsi"/>
          <w:sz w:val="20"/>
          <w:szCs w:val="20"/>
          <w:lang w:val="en-SG"/>
        </w:rPr>
        <w:t>ngừa</w:t>
      </w:r>
      <w:proofErr w:type="spellEnd"/>
      <w:r w:rsidR="00A86436" w:rsidRPr="00CF7331">
        <w:rPr>
          <w:rFonts w:asciiTheme="majorHAnsi" w:eastAsia="Times New Roman" w:hAnsiTheme="majorHAnsi" w:cstheme="majorHAnsi"/>
          <w:sz w:val="20"/>
          <w:szCs w:val="20"/>
          <w:lang w:val="en-SG"/>
        </w:rPr>
        <w:t xml:space="preserve"> </w:t>
      </w:r>
      <w:proofErr w:type="spellStart"/>
      <w:r w:rsidR="00A86436" w:rsidRPr="00CF7331">
        <w:rPr>
          <w:rFonts w:asciiTheme="majorHAnsi" w:eastAsia="Times New Roman" w:hAnsiTheme="majorHAnsi" w:cstheme="majorHAnsi"/>
          <w:sz w:val="20"/>
          <w:szCs w:val="20"/>
          <w:lang w:val="en-SG"/>
        </w:rPr>
        <w:t>nguy</w:t>
      </w:r>
      <w:proofErr w:type="spellEnd"/>
      <w:r w:rsidR="00A86436" w:rsidRPr="00CF7331">
        <w:rPr>
          <w:rFonts w:asciiTheme="majorHAnsi" w:eastAsia="Times New Roman" w:hAnsiTheme="majorHAnsi" w:cstheme="majorHAnsi"/>
          <w:sz w:val="20"/>
          <w:szCs w:val="20"/>
          <w:lang w:val="en-SG"/>
        </w:rPr>
        <w:t xml:space="preserve"> </w:t>
      </w:r>
      <w:proofErr w:type="spellStart"/>
      <w:r w:rsidR="00A86436" w:rsidRPr="00CF7331">
        <w:rPr>
          <w:rFonts w:asciiTheme="majorHAnsi" w:eastAsia="Times New Roman" w:hAnsiTheme="majorHAnsi" w:cstheme="majorHAnsi"/>
          <w:sz w:val="20"/>
          <w:szCs w:val="20"/>
          <w:lang w:val="en-SG"/>
        </w:rPr>
        <w:t>cơ</w:t>
      </w:r>
      <w:proofErr w:type="spellEnd"/>
      <w:r w:rsidR="00A86436" w:rsidRPr="00CF7331">
        <w:rPr>
          <w:rFonts w:asciiTheme="majorHAnsi" w:eastAsia="Times New Roman" w:hAnsiTheme="majorHAnsi" w:cstheme="majorHAnsi"/>
          <w:sz w:val="20"/>
          <w:szCs w:val="20"/>
          <w:lang w:val="en-SG"/>
        </w:rPr>
        <w:t xml:space="preserve"> </w:t>
      </w:r>
      <w:r w:rsidRPr="00CF7331">
        <w:rPr>
          <w:rFonts w:asciiTheme="majorHAnsi" w:eastAsia="Times New Roman" w:hAnsiTheme="majorHAnsi" w:cstheme="majorHAnsi"/>
          <w:sz w:val="20"/>
          <w:szCs w:val="20"/>
        </w:rPr>
        <w:t xml:space="preserve">dẫn đến làn sóng </w:t>
      </w:r>
      <w:proofErr w:type="spellStart"/>
      <w:r w:rsidR="00A86436" w:rsidRPr="00CF7331">
        <w:rPr>
          <w:rFonts w:asciiTheme="majorHAnsi" w:eastAsia="Times New Roman" w:hAnsiTheme="majorHAnsi" w:cstheme="majorHAnsi"/>
          <w:sz w:val="20"/>
          <w:szCs w:val="20"/>
          <w:lang w:val="en-SG"/>
        </w:rPr>
        <w:t>nợ</w:t>
      </w:r>
      <w:proofErr w:type="spellEnd"/>
      <w:r w:rsidR="00A86436" w:rsidRPr="00CF7331">
        <w:rPr>
          <w:rFonts w:asciiTheme="majorHAnsi" w:eastAsia="Times New Roman" w:hAnsiTheme="majorHAnsi" w:cstheme="majorHAnsi"/>
          <w:sz w:val="20"/>
          <w:szCs w:val="20"/>
          <w:lang w:val="en-SG"/>
        </w:rPr>
        <w:t xml:space="preserve"> </w:t>
      </w:r>
      <w:proofErr w:type="spellStart"/>
      <w:r w:rsidR="00A86436" w:rsidRPr="00CF7331">
        <w:rPr>
          <w:rFonts w:asciiTheme="majorHAnsi" w:eastAsia="Times New Roman" w:hAnsiTheme="majorHAnsi" w:cstheme="majorHAnsi"/>
          <w:sz w:val="20"/>
          <w:szCs w:val="20"/>
          <w:lang w:val="en-SG"/>
        </w:rPr>
        <w:t>xấu</w:t>
      </w:r>
      <w:proofErr w:type="spellEnd"/>
      <w:r w:rsidR="00A86436" w:rsidRPr="00CF7331">
        <w:rPr>
          <w:rFonts w:asciiTheme="majorHAnsi" w:eastAsia="Times New Roman" w:hAnsiTheme="majorHAnsi" w:cstheme="majorHAnsi"/>
          <w:sz w:val="20"/>
          <w:szCs w:val="20"/>
          <w:lang w:val="en-SG"/>
        </w:rPr>
        <w:t xml:space="preserve"> </w:t>
      </w:r>
      <w:r w:rsidRPr="00CF7331">
        <w:rPr>
          <w:rFonts w:asciiTheme="majorHAnsi" w:eastAsia="Times New Roman" w:hAnsiTheme="majorHAnsi" w:cstheme="majorHAnsi"/>
          <w:sz w:val="20"/>
          <w:szCs w:val="20"/>
        </w:rPr>
        <w:t xml:space="preserve">và </w:t>
      </w:r>
      <w:proofErr w:type="spellStart"/>
      <w:r w:rsidR="00A86436" w:rsidRPr="00CF7331">
        <w:rPr>
          <w:rFonts w:asciiTheme="majorHAnsi" w:eastAsia="Times New Roman" w:hAnsiTheme="majorHAnsi" w:cstheme="majorHAnsi"/>
          <w:sz w:val="20"/>
          <w:szCs w:val="20"/>
          <w:lang w:val="en-SG"/>
        </w:rPr>
        <w:t>vỡ</w:t>
      </w:r>
      <w:proofErr w:type="spellEnd"/>
      <w:r w:rsidR="00A86436" w:rsidRPr="00CF7331">
        <w:rPr>
          <w:rFonts w:asciiTheme="majorHAnsi" w:eastAsia="Times New Roman" w:hAnsiTheme="majorHAnsi" w:cstheme="majorHAnsi"/>
          <w:sz w:val="20"/>
          <w:szCs w:val="20"/>
          <w:lang w:val="en-SG"/>
        </w:rPr>
        <w:t xml:space="preserve"> </w:t>
      </w:r>
      <w:proofErr w:type="spellStart"/>
      <w:r w:rsidR="00A86436" w:rsidRPr="00CF7331">
        <w:rPr>
          <w:rFonts w:asciiTheme="majorHAnsi" w:eastAsia="Times New Roman" w:hAnsiTheme="majorHAnsi" w:cstheme="majorHAnsi"/>
          <w:sz w:val="20"/>
          <w:szCs w:val="20"/>
          <w:lang w:val="en-SG"/>
        </w:rPr>
        <w:t>nợ</w:t>
      </w:r>
      <w:proofErr w:type="spellEnd"/>
      <w:r w:rsidR="00A86436" w:rsidRPr="00CF7331">
        <w:rPr>
          <w:rFonts w:asciiTheme="majorHAnsi" w:eastAsia="Times New Roman" w:hAnsiTheme="majorHAnsi" w:cstheme="majorHAnsi"/>
          <w:sz w:val="20"/>
          <w:szCs w:val="20"/>
          <w:lang w:val="en-SG"/>
        </w:rPr>
        <w:t xml:space="preserve"> </w:t>
      </w:r>
      <w:proofErr w:type="spellStart"/>
      <w:r w:rsidR="00A86436" w:rsidRPr="00CF7331">
        <w:rPr>
          <w:rFonts w:asciiTheme="majorHAnsi" w:eastAsia="Times New Roman" w:hAnsiTheme="majorHAnsi" w:cstheme="majorHAnsi"/>
          <w:sz w:val="20"/>
          <w:szCs w:val="20"/>
          <w:lang w:val="en-SG"/>
        </w:rPr>
        <w:t>trái</w:t>
      </w:r>
      <w:proofErr w:type="spellEnd"/>
      <w:r w:rsidR="00A86436" w:rsidRPr="00CF7331">
        <w:rPr>
          <w:rFonts w:asciiTheme="majorHAnsi" w:eastAsia="Times New Roman" w:hAnsiTheme="majorHAnsi" w:cstheme="majorHAnsi"/>
          <w:sz w:val="20"/>
          <w:szCs w:val="20"/>
          <w:lang w:val="en-SG"/>
        </w:rPr>
        <w:t xml:space="preserve"> </w:t>
      </w:r>
      <w:proofErr w:type="spellStart"/>
      <w:r w:rsidR="00A86436" w:rsidRPr="00CF7331">
        <w:rPr>
          <w:rFonts w:asciiTheme="majorHAnsi" w:eastAsia="Times New Roman" w:hAnsiTheme="majorHAnsi" w:cstheme="majorHAnsi"/>
          <w:sz w:val="20"/>
          <w:szCs w:val="20"/>
          <w:lang w:val="en-SG"/>
        </w:rPr>
        <w:t>phiếu</w:t>
      </w:r>
      <w:proofErr w:type="spellEnd"/>
      <w:r w:rsidRPr="00CF7331">
        <w:rPr>
          <w:rFonts w:asciiTheme="majorHAnsi" w:eastAsia="Times New Roman" w:hAnsiTheme="majorHAnsi" w:cstheme="majorHAnsi"/>
          <w:sz w:val="20"/>
          <w:szCs w:val="20"/>
        </w:rPr>
        <w:t>.</w:t>
      </w:r>
    </w:p>
    <w:p w14:paraId="284BAD45" w14:textId="77777777" w:rsidR="00062022" w:rsidRDefault="00C63BAD" w:rsidP="00062022">
      <w:pPr>
        <w:spacing w:before="120" w:after="0" w:line="240" w:lineRule="auto"/>
        <w:rPr>
          <w:rFonts w:asciiTheme="majorHAnsi" w:eastAsia="Times New Roman" w:hAnsiTheme="majorHAnsi" w:cstheme="majorHAnsi"/>
          <w:sz w:val="20"/>
          <w:szCs w:val="20"/>
          <w:lang w:val="en-US"/>
        </w:rPr>
      </w:pPr>
      <w:r w:rsidRPr="00CF7331">
        <w:rPr>
          <w:rFonts w:asciiTheme="majorHAnsi" w:eastAsia="Times New Roman" w:hAnsiTheme="majorHAnsi" w:cstheme="majorHAnsi"/>
          <w:b/>
          <w:bCs/>
          <w:sz w:val="20"/>
          <w:szCs w:val="20"/>
        </w:rPr>
        <w:t xml:space="preserve">Các biện pháp </w:t>
      </w:r>
      <w:proofErr w:type="spellStart"/>
      <w:r w:rsidR="00990D19" w:rsidRPr="00CF7331">
        <w:rPr>
          <w:rFonts w:asciiTheme="majorHAnsi" w:eastAsia="Times New Roman" w:hAnsiTheme="majorHAnsi" w:cstheme="majorHAnsi"/>
          <w:b/>
          <w:bCs/>
          <w:sz w:val="20"/>
          <w:szCs w:val="20"/>
          <w:lang w:val="en-SG"/>
        </w:rPr>
        <w:t>ứng</w:t>
      </w:r>
      <w:proofErr w:type="spellEnd"/>
      <w:r w:rsidR="00990D19" w:rsidRPr="00CF7331">
        <w:rPr>
          <w:rFonts w:asciiTheme="majorHAnsi" w:eastAsia="Times New Roman" w:hAnsiTheme="majorHAnsi" w:cstheme="majorHAnsi"/>
          <w:b/>
          <w:bCs/>
          <w:sz w:val="20"/>
          <w:szCs w:val="20"/>
          <w:lang w:val="en-SG"/>
        </w:rPr>
        <w:t xml:space="preserve"> </w:t>
      </w:r>
      <w:proofErr w:type="spellStart"/>
      <w:r w:rsidR="00990D19" w:rsidRPr="00CF7331">
        <w:rPr>
          <w:rFonts w:asciiTheme="majorHAnsi" w:eastAsia="Times New Roman" w:hAnsiTheme="majorHAnsi" w:cstheme="majorHAnsi"/>
          <w:b/>
          <w:bCs/>
          <w:sz w:val="20"/>
          <w:szCs w:val="20"/>
          <w:lang w:val="en-SG"/>
        </w:rPr>
        <w:t>phó</w:t>
      </w:r>
      <w:proofErr w:type="spellEnd"/>
      <w:r w:rsidR="00990D19" w:rsidRPr="00CF7331">
        <w:rPr>
          <w:rFonts w:asciiTheme="majorHAnsi" w:eastAsia="Times New Roman" w:hAnsiTheme="majorHAnsi" w:cstheme="majorHAnsi"/>
          <w:b/>
          <w:bCs/>
          <w:sz w:val="20"/>
          <w:szCs w:val="20"/>
          <w:lang w:val="en-SG"/>
        </w:rPr>
        <w:t xml:space="preserve"> </w:t>
      </w:r>
      <w:r w:rsidRPr="00CF7331">
        <w:rPr>
          <w:rFonts w:asciiTheme="majorHAnsi" w:eastAsia="Times New Roman" w:hAnsiTheme="majorHAnsi" w:cstheme="majorHAnsi"/>
          <w:b/>
          <w:bCs/>
          <w:sz w:val="20"/>
          <w:szCs w:val="20"/>
        </w:rPr>
        <w:t xml:space="preserve">đã </w:t>
      </w:r>
      <w:proofErr w:type="spellStart"/>
      <w:r w:rsidR="00CD29C6">
        <w:rPr>
          <w:rFonts w:asciiTheme="majorHAnsi" w:eastAsia="Times New Roman" w:hAnsiTheme="majorHAnsi" w:cstheme="majorHAnsi"/>
          <w:b/>
          <w:bCs/>
          <w:sz w:val="20"/>
          <w:szCs w:val="20"/>
          <w:lang w:val="en-US"/>
        </w:rPr>
        <w:t>cho</w:t>
      </w:r>
      <w:proofErr w:type="spellEnd"/>
      <w:r w:rsidR="00CD29C6">
        <w:rPr>
          <w:rFonts w:asciiTheme="majorHAnsi" w:eastAsia="Times New Roman" w:hAnsiTheme="majorHAnsi" w:cstheme="majorHAnsi"/>
          <w:b/>
          <w:bCs/>
          <w:sz w:val="20"/>
          <w:szCs w:val="20"/>
          <w:lang w:val="en-US"/>
        </w:rPr>
        <w:t xml:space="preserve"> </w:t>
      </w:r>
      <w:proofErr w:type="spellStart"/>
      <w:r w:rsidR="00CD29C6">
        <w:rPr>
          <w:rFonts w:asciiTheme="majorHAnsi" w:eastAsia="Times New Roman" w:hAnsiTheme="majorHAnsi" w:cstheme="majorHAnsi"/>
          <w:b/>
          <w:bCs/>
          <w:sz w:val="20"/>
          <w:szCs w:val="20"/>
          <w:lang w:val="en-US"/>
        </w:rPr>
        <w:t>thấy</w:t>
      </w:r>
      <w:proofErr w:type="spellEnd"/>
      <w:r w:rsidRPr="00CF7331">
        <w:rPr>
          <w:rFonts w:asciiTheme="majorHAnsi" w:eastAsia="Times New Roman" w:hAnsiTheme="majorHAnsi" w:cstheme="majorHAnsi"/>
          <w:b/>
          <w:bCs/>
          <w:sz w:val="20"/>
          <w:szCs w:val="20"/>
        </w:rPr>
        <w:t xml:space="preserve"> hiệu quả trong kiểm soát sự lây lan của</w:t>
      </w:r>
      <w:r w:rsidR="009B4F07" w:rsidRPr="00CF7331">
        <w:rPr>
          <w:rFonts w:asciiTheme="majorHAnsi" w:eastAsia="Times New Roman" w:hAnsiTheme="majorHAnsi" w:cstheme="majorHAnsi"/>
          <w:b/>
          <w:bCs/>
          <w:sz w:val="20"/>
          <w:szCs w:val="20"/>
          <w:lang w:val="en-US"/>
        </w:rPr>
        <w:t xml:space="preserve"> </w:t>
      </w:r>
      <w:r w:rsidR="00F31884" w:rsidRPr="00CF7331">
        <w:rPr>
          <w:rFonts w:asciiTheme="majorHAnsi" w:eastAsia="Times New Roman" w:hAnsiTheme="majorHAnsi" w:cstheme="majorHAnsi"/>
          <w:b/>
          <w:bCs/>
          <w:sz w:val="20"/>
          <w:szCs w:val="20"/>
          <w:lang w:val="en-SG"/>
        </w:rPr>
        <w:t xml:space="preserve">vi </w:t>
      </w:r>
      <w:proofErr w:type="spellStart"/>
      <w:r w:rsidR="00F31884" w:rsidRPr="00CF7331">
        <w:rPr>
          <w:rFonts w:asciiTheme="majorHAnsi" w:eastAsia="Times New Roman" w:hAnsiTheme="majorHAnsi" w:cstheme="majorHAnsi"/>
          <w:b/>
          <w:bCs/>
          <w:sz w:val="20"/>
          <w:szCs w:val="20"/>
          <w:lang w:val="en-SG"/>
        </w:rPr>
        <w:t>rút</w:t>
      </w:r>
      <w:proofErr w:type="spellEnd"/>
      <w:r w:rsidR="00F31884" w:rsidRPr="00CF7331">
        <w:rPr>
          <w:rFonts w:asciiTheme="majorHAnsi" w:eastAsia="Times New Roman" w:hAnsiTheme="majorHAnsi" w:cstheme="majorHAnsi"/>
          <w:b/>
          <w:bCs/>
          <w:sz w:val="20"/>
          <w:szCs w:val="20"/>
          <w:lang w:val="en-SG"/>
        </w:rPr>
        <w:t xml:space="preserve"> </w:t>
      </w:r>
      <w:proofErr w:type="spellStart"/>
      <w:r w:rsidR="00F31884" w:rsidRPr="00CF7331">
        <w:rPr>
          <w:rFonts w:asciiTheme="majorHAnsi" w:eastAsia="Times New Roman" w:hAnsiTheme="majorHAnsi" w:cstheme="majorHAnsi"/>
          <w:b/>
          <w:bCs/>
          <w:sz w:val="20"/>
          <w:szCs w:val="20"/>
          <w:lang w:val="en-SG"/>
        </w:rPr>
        <w:t>và</w:t>
      </w:r>
      <w:proofErr w:type="spellEnd"/>
      <w:r w:rsidR="00F31884" w:rsidRPr="00CF7331">
        <w:rPr>
          <w:rFonts w:asciiTheme="majorHAnsi" w:eastAsia="Times New Roman" w:hAnsiTheme="majorHAnsi" w:cstheme="majorHAnsi"/>
          <w:b/>
          <w:bCs/>
          <w:sz w:val="20"/>
          <w:szCs w:val="20"/>
          <w:lang w:val="en-SG"/>
        </w:rPr>
        <w:t xml:space="preserve"> </w:t>
      </w:r>
      <w:proofErr w:type="spellStart"/>
      <w:r w:rsidR="00CD29C6">
        <w:rPr>
          <w:rFonts w:asciiTheme="majorHAnsi" w:eastAsia="Times New Roman" w:hAnsiTheme="majorHAnsi" w:cstheme="majorHAnsi"/>
          <w:b/>
          <w:bCs/>
          <w:sz w:val="20"/>
          <w:szCs w:val="20"/>
          <w:lang w:val="en-SG"/>
        </w:rPr>
        <w:t>việc</w:t>
      </w:r>
      <w:proofErr w:type="spellEnd"/>
      <w:r w:rsidR="00F31884" w:rsidRPr="00CF7331">
        <w:rPr>
          <w:rFonts w:asciiTheme="majorHAnsi" w:eastAsia="Times New Roman" w:hAnsiTheme="majorHAnsi" w:cstheme="majorHAnsi"/>
          <w:b/>
          <w:bCs/>
          <w:sz w:val="20"/>
          <w:szCs w:val="20"/>
          <w:lang w:val="en-SG"/>
        </w:rPr>
        <w:t xml:space="preserve"> </w:t>
      </w:r>
      <w:proofErr w:type="spellStart"/>
      <w:r w:rsidR="00F31884" w:rsidRPr="00CF7331">
        <w:rPr>
          <w:rFonts w:asciiTheme="majorHAnsi" w:eastAsia="Times New Roman" w:hAnsiTheme="majorHAnsi" w:cstheme="majorHAnsi"/>
          <w:b/>
          <w:bCs/>
          <w:sz w:val="20"/>
          <w:szCs w:val="20"/>
          <w:lang w:val="en-SG"/>
        </w:rPr>
        <w:t>nới</w:t>
      </w:r>
      <w:proofErr w:type="spellEnd"/>
      <w:r w:rsidR="00F31884" w:rsidRPr="00CF7331">
        <w:rPr>
          <w:rFonts w:asciiTheme="majorHAnsi" w:eastAsia="Times New Roman" w:hAnsiTheme="majorHAnsi" w:cstheme="majorHAnsi"/>
          <w:b/>
          <w:bCs/>
          <w:sz w:val="20"/>
          <w:szCs w:val="20"/>
          <w:lang w:val="en-SG"/>
        </w:rPr>
        <w:t xml:space="preserve"> </w:t>
      </w:r>
      <w:proofErr w:type="spellStart"/>
      <w:r w:rsidR="00F31884" w:rsidRPr="00CF7331">
        <w:rPr>
          <w:rFonts w:asciiTheme="majorHAnsi" w:eastAsia="Times New Roman" w:hAnsiTheme="majorHAnsi" w:cstheme="majorHAnsi"/>
          <w:b/>
          <w:bCs/>
          <w:sz w:val="20"/>
          <w:szCs w:val="20"/>
          <w:lang w:val="en-SG"/>
        </w:rPr>
        <w:t>lỏng</w:t>
      </w:r>
      <w:proofErr w:type="spellEnd"/>
      <w:r w:rsidR="00F31884" w:rsidRPr="00CF7331">
        <w:rPr>
          <w:rFonts w:asciiTheme="majorHAnsi" w:eastAsia="Times New Roman" w:hAnsiTheme="majorHAnsi" w:cstheme="majorHAnsi"/>
          <w:b/>
          <w:bCs/>
          <w:sz w:val="20"/>
          <w:szCs w:val="20"/>
          <w:lang w:val="en-SG"/>
        </w:rPr>
        <w:t xml:space="preserve"> </w:t>
      </w:r>
      <w:proofErr w:type="spellStart"/>
      <w:r w:rsidR="00F31884" w:rsidRPr="00CF7331">
        <w:rPr>
          <w:rFonts w:asciiTheme="majorHAnsi" w:eastAsia="Times New Roman" w:hAnsiTheme="majorHAnsi" w:cstheme="majorHAnsi"/>
          <w:b/>
          <w:bCs/>
          <w:sz w:val="20"/>
          <w:szCs w:val="20"/>
          <w:lang w:val="en-SG"/>
        </w:rPr>
        <w:t>giãn</w:t>
      </w:r>
      <w:proofErr w:type="spellEnd"/>
      <w:r w:rsidR="00F31884" w:rsidRPr="00CF7331">
        <w:rPr>
          <w:rFonts w:asciiTheme="majorHAnsi" w:eastAsia="Times New Roman" w:hAnsiTheme="majorHAnsi" w:cstheme="majorHAnsi"/>
          <w:b/>
          <w:bCs/>
          <w:sz w:val="20"/>
          <w:szCs w:val="20"/>
          <w:lang w:val="en-SG"/>
        </w:rPr>
        <w:t xml:space="preserve"> </w:t>
      </w:r>
      <w:proofErr w:type="spellStart"/>
      <w:r w:rsidR="00F31884" w:rsidRPr="00CF7331">
        <w:rPr>
          <w:rFonts w:asciiTheme="majorHAnsi" w:eastAsia="Times New Roman" w:hAnsiTheme="majorHAnsi" w:cstheme="majorHAnsi"/>
          <w:b/>
          <w:bCs/>
          <w:sz w:val="20"/>
          <w:szCs w:val="20"/>
          <w:lang w:val="en-SG"/>
        </w:rPr>
        <w:t>cách</w:t>
      </w:r>
      <w:proofErr w:type="spellEnd"/>
      <w:r w:rsidR="00F31884" w:rsidRPr="00CF7331">
        <w:rPr>
          <w:rFonts w:asciiTheme="majorHAnsi" w:eastAsia="Times New Roman" w:hAnsiTheme="majorHAnsi" w:cstheme="majorHAnsi"/>
          <w:b/>
          <w:bCs/>
          <w:sz w:val="20"/>
          <w:szCs w:val="20"/>
          <w:lang w:val="en-SG"/>
        </w:rPr>
        <w:t xml:space="preserve"> </w:t>
      </w:r>
      <w:proofErr w:type="spellStart"/>
      <w:r w:rsidR="00F31884" w:rsidRPr="00CF7331">
        <w:rPr>
          <w:rFonts w:asciiTheme="majorHAnsi" w:eastAsia="Times New Roman" w:hAnsiTheme="majorHAnsi" w:cstheme="majorHAnsi"/>
          <w:b/>
          <w:bCs/>
          <w:sz w:val="20"/>
          <w:szCs w:val="20"/>
          <w:lang w:val="en-SG"/>
        </w:rPr>
        <w:t>đã</w:t>
      </w:r>
      <w:proofErr w:type="spellEnd"/>
      <w:r w:rsidR="00F31884" w:rsidRPr="00CF7331">
        <w:rPr>
          <w:rFonts w:asciiTheme="majorHAnsi" w:eastAsia="Times New Roman" w:hAnsiTheme="majorHAnsi" w:cstheme="majorHAnsi"/>
          <w:b/>
          <w:bCs/>
          <w:sz w:val="20"/>
          <w:szCs w:val="20"/>
          <w:lang w:val="en-SG"/>
        </w:rPr>
        <w:t xml:space="preserve"> </w:t>
      </w:r>
      <w:proofErr w:type="spellStart"/>
      <w:r w:rsidR="00F31884" w:rsidRPr="00CF7331">
        <w:rPr>
          <w:rFonts w:asciiTheme="majorHAnsi" w:eastAsia="Times New Roman" w:hAnsiTheme="majorHAnsi" w:cstheme="majorHAnsi"/>
          <w:b/>
          <w:bCs/>
          <w:sz w:val="20"/>
          <w:szCs w:val="20"/>
          <w:lang w:val="en-SG"/>
        </w:rPr>
        <w:t>dần</w:t>
      </w:r>
      <w:proofErr w:type="spellEnd"/>
      <w:r w:rsidR="00F31884" w:rsidRPr="00CF7331">
        <w:rPr>
          <w:rFonts w:asciiTheme="majorHAnsi" w:eastAsia="Times New Roman" w:hAnsiTheme="majorHAnsi" w:cstheme="majorHAnsi"/>
          <w:b/>
          <w:bCs/>
          <w:sz w:val="20"/>
          <w:szCs w:val="20"/>
          <w:lang w:val="en-SG"/>
        </w:rPr>
        <w:t xml:space="preserve"> </w:t>
      </w:r>
      <w:proofErr w:type="spellStart"/>
      <w:r w:rsidR="00F31884" w:rsidRPr="00CF7331">
        <w:rPr>
          <w:rFonts w:asciiTheme="majorHAnsi" w:eastAsia="Times New Roman" w:hAnsiTheme="majorHAnsi" w:cstheme="majorHAnsi"/>
          <w:b/>
          <w:bCs/>
          <w:sz w:val="20"/>
          <w:szCs w:val="20"/>
          <w:lang w:val="en-SG"/>
        </w:rPr>
        <w:t>được</w:t>
      </w:r>
      <w:proofErr w:type="spellEnd"/>
      <w:r w:rsidR="00F31884" w:rsidRPr="00CF7331">
        <w:rPr>
          <w:rFonts w:asciiTheme="majorHAnsi" w:eastAsia="Times New Roman" w:hAnsiTheme="majorHAnsi" w:cstheme="majorHAnsi"/>
          <w:b/>
          <w:bCs/>
          <w:sz w:val="20"/>
          <w:szCs w:val="20"/>
          <w:lang w:val="en-SG"/>
        </w:rPr>
        <w:t xml:space="preserve"> </w:t>
      </w:r>
      <w:proofErr w:type="spellStart"/>
      <w:r w:rsidR="00F31884" w:rsidRPr="00CF7331">
        <w:rPr>
          <w:rFonts w:asciiTheme="majorHAnsi" w:eastAsia="Times New Roman" w:hAnsiTheme="majorHAnsi" w:cstheme="majorHAnsi"/>
          <w:b/>
          <w:bCs/>
          <w:sz w:val="20"/>
          <w:szCs w:val="20"/>
          <w:lang w:val="en-SG"/>
        </w:rPr>
        <w:t>thực</w:t>
      </w:r>
      <w:proofErr w:type="spellEnd"/>
      <w:r w:rsidR="00F31884" w:rsidRPr="00CF7331">
        <w:rPr>
          <w:rFonts w:asciiTheme="majorHAnsi" w:eastAsia="Times New Roman" w:hAnsiTheme="majorHAnsi" w:cstheme="majorHAnsi"/>
          <w:b/>
          <w:bCs/>
          <w:sz w:val="20"/>
          <w:szCs w:val="20"/>
          <w:lang w:val="en-SG"/>
        </w:rPr>
        <w:t xml:space="preserve"> </w:t>
      </w:r>
      <w:proofErr w:type="spellStart"/>
      <w:r w:rsidR="00F31884" w:rsidRPr="00CF7331">
        <w:rPr>
          <w:rFonts w:asciiTheme="majorHAnsi" w:eastAsia="Times New Roman" w:hAnsiTheme="majorHAnsi" w:cstheme="majorHAnsi"/>
          <w:b/>
          <w:bCs/>
          <w:sz w:val="20"/>
          <w:szCs w:val="20"/>
          <w:lang w:val="en-SG"/>
        </w:rPr>
        <w:t>hiện</w:t>
      </w:r>
      <w:proofErr w:type="spellEnd"/>
      <w:r w:rsidR="00F31884" w:rsidRPr="00CF7331">
        <w:rPr>
          <w:rFonts w:asciiTheme="majorHAnsi" w:eastAsia="Times New Roman" w:hAnsiTheme="majorHAnsi" w:cstheme="majorHAnsi"/>
          <w:b/>
          <w:bCs/>
          <w:sz w:val="20"/>
          <w:szCs w:val="20"/>
          <w:lang w:val="en-SG"/>
        </w:rPr>
        <w:t xml:space="preserve"> </w:t>
      </w:r>
      <w:proofErr w:type="spellStart"/>
      <w:r w:rsidR="00F31884" w:rsidRPr="00CF7331">
        <w:rPr>
          <w:rFonts w:asciiTheme="majorHAnsi" w:eastAsia="Times New Roman" w:hAnsiTheme="majorHAnsi" w:cstheme="majorHAnsi"/>
          <w:b/>
          <w:bCs/>
          <w:sz w:val="20"/>
          <w:szCs w:val="20"/>
          <w:lang w:val="en-SG"/>
        </w:rPr>
        <w:t>trong</w:t>
      </w:r>
      <w:proofErr w:type="spellEnd"/>
      <w:r w:rsidR="00F31884" w:rsidRPr="00CF7331">
        <w:rPr>
          <w:rFonts w:asciiTheme="majorHAnsi" w:eastAsia="Times New Roman" w:hAnsiTheme="majorHAnsi" w:cstheme="majorHAnsi"/>
          <w:b/>
          <w:bCs/>
          <w:sz w:val="20"/>
          <w:szCs w:val="20"/>
          <w:lang w:val="en-SG"/>
        </w:rPr>
        <w:t xml:space="preserve"> </w:t>
      </w:r>
      <w:proofErr w:type="spellStart"/>
      <w:r w:rsidR="00F31884" w:rsidRPr="00CF7331">
        <w:rPr>
          <w:rFonts w:asciiTheme="majorHAnsi" w:eastAsia="Times New Roman" w:hAnsiTheme="majorHAnsi" w:cstheme="majorHAnsi"/>
          <w:b/>
          <w:bCs/>
          <w:sz w:val="20"/>
          <w:szCs w:val="20"/>
          <w:lang w:val="en-SG"/>
        </w:rPr>
        <w:t>khu</w:t>
      </w:r>
      <w:proofErr w:type="spellEnd"/>
      <w:r w:rsidR="00F31884" w:rsidRPr="00CF7331">
        <w:rPr>
          <w:rFonts w:asciiTheme="majorHAnsi" w:eastAsia="Times New Roman" w:hAnsiTheme="majorHAnsi" w:cstheme="majorHAnsi"/>
          <w:b/>
          <w:bCs/>
          <w:sz w:val="20"/>
          <w:szCs w:val="20"/>
          <w:lang w:val="en-SG"/>
        </w:rPr>
        <w:t xml:space="preserve"> </w:t>
      </w:r>
      <w:proofErr w:type="spellStart"/>
      <w:r w:rsidR="00F31884" w:rsidRPr="00CF7331">
        <w:rPr>
          <w:rFonts w:asciiTheme="majorHAnsi" w:eastAsia="Times New Roman" w:hAnsiTheme="majorHAnsi" w:cstheme="majorHAnsi"/>
          <w:b/>
          <w:bCs/>
          <w:sz w:val="20"/>
          <w:szCs w:val="20"/>
          <w:lang w:val="en-SG"/>
        </w:rPr>
        <w:t>vực</w:t>
      </w:r>
      <w:proofErr w:type="spellEnd"/>
      <w:r w:rsidRPr="00CF7331">
        <w:rPr>
          <w:rFonts w:asciiTheme="majorHAnsi" w:eastAsia="Times New Roman" w:hAnsiTheme="majorHAnsi" w:cstheme="majorHAnsi"/>
          <w:b/>
          <w:bCs/>
          <w:sz w:val="20"/>
          <w:szCs w:val="20"/>
        </w:rPr>
        <w:t xml:space="preserve">. </w:t>
      </w:r>
      <w:proofErr w:type="spellStart"/>
      <w:r w:rsidR="00023CDB" w:rsidRPr="00CF7331">
        <w:rPr>
          <w:rFonts w:asciiTheme="majorHAnsi" w:eastAsia="Times New Roman" w:hAnsiTheme="majorHAnsi" w:cstheme="majorHAnsi"/>
          <w:sz w:val="20"/>
          <w:szCs w:val="20"/>
          <w:lang w:val="en-SG"/>
        </w:rPr>
        <w:t>C</w:t>
      </w:r>
      <w:r w:rsidR="00990D19" w:rsidRPr="00CF7331">
        <w:rPr>
          <w:rFonts w:asciiTheme="majorHAnsi" w:eastAsia="Times New Roman" w:hAnsiTheme="majorHAnsi" w:cstheme="majorHAnsi"/>
          <w:sz w:val="20"/>
          <w:szCs w:val="20"/>
          <w:lang w:val="en-SG"/>
        </w:rPr>
        <w:t>hỉ</w:t>
      </w:r>
      <w:proofErr w:type="spellEnd"/>
      <w:r w:rsidR="00990D19" w:rsidRPr="00CF7331">
        <w:rPr>
          <w:rFonts w:asciiTheme="majorHAnsi" w:eastAsia="Times New Roman" w:hAnsiTheme="majorHAnsi" w:cstheme="majorHAnsi"/>
          <w:sz w:val="20"/>
          <w:szCs w:val="20"/>
          <w:lang w:val="en-SG"/>
        </w:rPr>
        <w:t xml:space="preserve"> </w:t>
      </w:r>
      <w:proofErr w:type="spellStart"/>
      <w:r w:rsidR="00990D19" w:rsidRPr="00CF7331">
        <w:rPr>
          <w:rFonts w:asciiTheme="majorHAnsi" w:eastAsia="Times New Roman" w:hAnsiTheme="majorHAnsi" w:cstheme="majorHAnsi"/>
          <w:sz w:val="20"/>
          <w:szCs w:val="20"/>
          <w:lang w:val="en-SG"/>
        </w:rPr>
        <w:t>số</w:t>
      </w:r>
      <w:proofErr w:type="spellEnd"/>
      <w:r w:rsidRPr="00CF7331">
        <w:rPr>
          <w:rFonts w:asciiTheme="majorHAnsi" w:eastAsia="Times New Roman" w:hAnsiTheme="majorHAnsi" w:cstheme="majorHAnsi"/>
          <w:sz w:val="20"/>
          <w:szCs w:val="20"/>
        </w:rPr>
        <w:t xml:space="preserve"> </w:t>
      </w:r>
      <w:r w:rsidR="00056C54" w:rsidRPr="00CF7331">
        <w:rPr>
          <w:rFonts w:asciiTheme="majorHAnsi" w:eastAsia="Times New Roman" w:hAnsiTheme="majorHAnsi" w:cstheme="majorHAnsi"/>
          <w:sz w:val="20"/>
          <w:szCs w:val="20"/>
          <w:lang w:val="en-US"/>
        </w:rPr>
        <w:t xml:space="preserve">Stringency Index </w:t>
      </w:r>
      <w:r w:rsidR="00F122FA" w:rsidRPr="00CF7331">
        <w:rPr>
          <w:rFonts w:asciiTheme="majorHAnsi" w:eastAsia="Times New Roman" w:hAnsiTheme="majorHAnsi" w:cstheme="majorHAnsi"/>
          <w:sz w:val="20"/>
          <w:szCs w:val="20"/>
          <w:lang w:val="en-US"/>
        </w:rPr>
        <w:t>(</w:t>
      </w:r>
      <w:proofErr w:type="spellStart"/>
      <w:r w:rsidR="00F122FA" w:rsidRPr="00CF7331">
        <w:rPr>
          <w:rFonts w:asciiTheme="majorHAnsi" w:eastAsia="Times New Roman" w:hAnsiTheme="majorHAnsi" w:cstheme="majorHAnsi"/>
          <w:sz w:val="20"/>
          <w:szCs w:val="20"/>
          <w:lang w:val="en-US"/>
        </w:rPr>
        <w:t>chỉ</w:t>
      </w:r>
      <w:proofErr w:type="spellEnd"/>
      <w:r w:rsidR="00F122FA" w:rsidRPr="00CF7331">
        <w:rPr>
          <w:rFonts w:asciiTheme="majorHAnsi" w:eastAsia="Times New Roman" w:hAnsiTheme="majorHAnsi" w:cstheme="majorHAnsi"/>
          <w:sz w:val="20"/>
          <w:szCs w:val="20"/>
          <w:lang w:val="en-US"/>
        </w:rPr>
        <w:t xml:space="preserve"> </w:t>
      </w:r>
      <w:proofErr w:type="spellStart"/>
      <w:r w:rsidR="00F122FA" w:rsidRPr="00CF7331">
        <w:rPr>
          <w:rFonts w:asciiTheme="majorHAnsi" w:eastAsia="Times New Roman" w:hAnsiTheme="majorHAnsi" w:cstheme="majorHAnsi"/>
          <w:sz w:val="20"/>
          <w:szCs w:val="20"/>
          <w:lang w:val="en-US"/>
        </w:rPr>
        <w:t>số</w:t>
      </w:r>
      <w:proofErr w:type="spellEnd"/>
      <w:r w:rsidR="00F122FA" w:rsidRPr="00CF7331">
        <w:rPr>
          <w:rFonts w:asciiTheme="majorHAnsi" w:eastAsia="Times New Roman" w:hAnsiTheme="majorHAnsi" w:cstheme="majorHAnsi"/>
          <w:sz w:val="20"/>
          <w:szCs w:val="20"/>
          <w:lang w:val="en-US"/>
        </w:rPr>
        <w:t xml:space="preserve"> </w:t>
      </w:r>
      <w:proofErr w:type="spellStart"/>
      <w:r w:rsidR="00F122FA" w:rsidRPr="00CF7331">
        <w:rPr>
          <w:rFonts w:asciiTheme="majorHAnsi" w:eastAsia="Times New Roman" w:hAnsiTheme="majorHAnsi" w:cstheme="majorHAnsi"/>
          <w:sz w:val="20"/>
          <w:szCs w:val="20"/>
          <w:lang w:val="en-US"/>
        </w:rPr>
        <w:t>đo</w:t>
      </w:r>
      <w:proofErr w:type="spellEnd"/>
      <w:r w:rsidR="00F122FA" w:rsidRPr="00CF7331">
        <w:rPr>
          <w:rFonts w:asciiTheme="majorHAnsi" w:eastAsia="Times New Roman" w:hAnsiTheme="majorHAnsi" w:cstheme="majorHAnsi"/>
          <w:sz w:val="20"/>
          <w:szCs w:val="20"/>
          <w:lang w:val="en-US"/>
        </w:rPr>
        <w:t xml:space="preserve"> </w:t>
      </w:r>
      <w:proofErr w:type="spellStart"/>
      <w:r w:rsidR="00F122FA" w:rsidRPr="00CF7331">
        <w:rPr>
          <w:rFonts w:asciiTheme="majorHAnsi" w:eastAsia="Times New Roman" w:hAnsiTheme="majorHAnsi" w:cstheme="majorHAnsi"/>
          <w:sz w:val="20"/>
          <w:szCs w:val="20"/>
          <w:lang w:val="en-US"/>
        </w:rPr>
        <w:t>lường</w:t>
      </w:r>
      <w:proofErr w:type="spellEnd"/>
      <w:r w:rsidR="00F122FA" w:rsidRPr="00CF7331">
        <w:rPr>
          <w:rFonts w:asciiTheme="majorHAnsi" w:eastAsia="Times New Roman" w:hAnsiTheme="majorHAnsi" w:cstheme="majorHAnsi"/>
          <w:sz w:val="20"/>
          <w:szCs w:val="20"/>
          <w:lang w:val="en-US"/>
        </w:rPr>
        <w:t xml:space="preserve"> </w:t>
      </w:r>
      <w:proofErr w:type="spellStart"/>
      <w:r w:rsidR="00F122FA" w:rsidRPr="00CF7331">
        <w:rPr>
          <w:rFonts w:asciiTheme="majorHAnsi" w:eastAsia="Times New Roman" w:hAnsiTheme="majorHAnsi" w:cstheme="majorHAnsi"/>
          <w:sz w:val="20"/>
          <w:szCs w:val="20"/>
          <w:lang w:val="en-US"/>
        </w:rPr>
        <w:t>mức</w:t>
      </w:r>
      <w:proofErr w:type="spellEnd"/>
      <w:r w:rsidR="00F122FA" w:rsidRPr="00CF7331">
        <w:rPr>
          <w:rFonts w:asciiTheme="majorHAnsi" w:eastAsia="Times New Roman" w:hAnsiTheme="majorHAnsi" w:cstheme="majorHAnsi"/>
          <w:sz w:val="20"/>
          <w:szCs w:val="20"/>
          <w:lang w:val="en-US"/>
        </w:rPr>
        <w:t xml:space="preserve"> </w:t>
      </w:r>
      <w:proofErr w:type="spellStart"/>
      <w:r w:rsidR="00F122FA" w:rsidRPr="00CF7331">
        <w:rPr>
          <w:rFonts w:asciiTheme="majorHAnsi" w:eastAsia="Times New Roman" w:hAnsiTheme="majorHAnsi" w:cstheme="majorHAnsi"/>
          <w:sz w:val="20"/>
          <w:szCs w:val="20"/>
          <w:lang w:val="en-US"/>
        </w:rPr>
        <w:t>độ</w:t>
      </w:r>
      <w:proofErr w:type="spellEnd"/>
      <w:r w:rsidR="00F122FA" w:rsidRPr="00CF7331">
        <w:rPr>
          <w:rFonts w:asciiTheme="majorHAnsi" w:eastAsia="Times New Roman" w:hAnsiTheme="majorHAnsi" w:cstheme="majorHAnsi"/>
          <w:sz w:val="20"/>
          <w:szCs w:val="20"/>
          <w:lang w:val="en-US"/>
        </w:rPr>
        <w:t xml:space="preserve"> </w:t>
      </w:r>
      <w:proofErr w:type="spellStart"/>
      <w:r w:rsidR="00F122FA" w:rsidRPr="00CF7331">
        <w:rPr>
          <w:rFonts w:asciiTheme="majorHAnsi" w:eastAsia="Times New Roman" w:hAnsiTheme="majorHAnsi" w:cstheme="majorHAnsi"/>
          <w:sz w:val="20"/>
          <w:szCs w:val="20"/>
          <w:lang w:val="en-US"/>
        </w:rPr>
        <w:t>nghiêm</w:t>
      </w:r>
      <w:proofErr w:type="spellEnd"/>
      <w:r w:rsidR="00F122FA" w:rsidRPr="00CF7331">
        <w:rPr>
          <w:rFonts w:asciiTheme="majorHAnsi" w:eastAsia="Times New Roman" w:hAnsiTheme="majorHAnsi" w:cstheme="majorHAnsi"/>
          <w:sz w:val="20"/>
          <w:szCs w:val="20"/>
          <w:lang w:val="en-US"/>
        </w:rPr>
        <w:t xml:space="preserve"> </w:t>
      </w:r>
      <w:proofErr w:type="spellStart"/>
      <w:r w:rsidR="00F122FA" w:rsidRPr="00CF7331">
        <w:rPr>
          <w:rFonts w:asciiTheme="majorHAnsi" w:eastAsia="Times New Roman" w:hAnsiTheme="majorHAnsi" w:cstheme="majorHAnsi"/>
          <w:sz w:val="20"/>
          <w:szCs w:val="20"/>
          <w:lang w:val="en-US"/>
        </w:rPr>
        <w:t>ngặt</w:t>
      </w:r>
      <w:proofErr w:type="spellEnd"/>
      <w:r w:rsidR="00F122FA" w:rsidRPr="00CF7331">
        <w:rPr>
          <w:rFonts w:asciiTheme="majorHAnsi" w:eastAsia="Times New Roman" w:hAnsiTheme="majorHAnsi" w:cstheme="majorHAnsi"/>
          <w:sz w:val="20"/>
          <w:szCs w:val="20"/>
          <w:lang w:val="en-US"/>
        </w:rPr>
        <w:t xml:space="preserve"> </w:t>
      </w:r>
      <w:proofErr w:type="spellStart"/>
      <w:r w:rsidR="00F122FA" w:rsidRPr="00CF7331">
        <w:rPr>
          <w:rFonts w:asciiTheme="majorHAnsi" w:eastAsia="Times New Roman" w:hAnsiTheme="majorHAnsi" w:cstheme="majorHAnsi"/>
          <w:sz w:val="20"/>
          <w:szCs w:val="20"/>
          <w:lang w:val="en-US"/>
        </w:rPr>
        <w:t>của</w:t>
      </w:r>
      <w:proofErr w:type="spellEnd"/>
      <w:r w:rsidR="00F122FA" w:rsidRPr="00CF7331">
        <w:rPr>
          <w:rFonts w:asciiTheme="majorHAnsi" w:eastAsia="Times New Roman" w:hAnsiTheme="majorHAnsi" w:cstheme="majorHAnsi"/>
          <w:sz w:val="20"/>
          <w:szCs w:val="20"/>
          <w:lang w:val="en-US"/>
        </w:rPr>
        <w:t xml:space="preserve"> </w:t>
      </w:r>
      <w:proofErr w:type="spellStart"/>
      <w:r w:rsidR="00F122FA" w:rsidRPr="00CF7331">
        <w:rPr>
          <w:rFonts w:asciiTheme="majorHAnsi" w:eastAsia="Times New Roman" w:hAnsiTheme="majorHAnsi" w:cstheme="majorHAnsi"/>
          <w:sz w:val="20"/>
          <w:szCs w:val="20"/>
          <w:lang w:val="en-US"/>
        </w:rPr>
        <w:t>chính</w:t>
      </w:r>
      <w:proofErr w:type="spellEnd"/>
      <w:r w:rsidR="00F122FA" w:rsidRPr="00CF7331">
        <w:rPr>
          <w:rFonts w:asciiTheme="majorHAnsi" w:eastAsia="Times New Roman" w:hAnsiTheme="majorHAnsi" w:cstheme="majorHAnsi"/>
          <w:sz w:val="20"/>
          <w:szCs w:val="20"/>
          <w:lang w:val="en-US"/>
        </w:rPr>
        <w:t xml:space="preserve"> </w:t>
      </w:r>
      <w:proofErr w:type="spellStart"/>
      <w:r w:rsidR="00F122FA" w:rsidRPr="00CF7331">
        <w:rPr>
          <w:rFonts w:asciiTheme="majorHAnsi" w:eastAsia="Times New Roman" w:hAnsiTheme="majorHAnsi" w:cstheme="majorHAnsi"/>
          <w:sz w:val="20"/>
          <w:szCs w:val="20"/>
          <w:lang w:val="en-US"/>
        </w:rPr>
        <w:t>sách</w:t>
      </w:r>
      <w:proofErr w:type="spellEnd"/>
      <w:r w:rsidR="00F122FA" w:rsidRPr="00CF7331">
        <w:rPr>
          <w:rFonts w:asciiTheme="majorHAnsi" w:eastAsia="Times New Roman" w:hAnsiTheme="majorHAnsi" w:cstheme="majorHAnsi"/>
          <w:sz w:val="20"/>
          <w:szCs w:val="20"/>
          <w:lang w:val="en-US"/>
        </w:rPr>
        <w:t xml:space="preserve"> </w:t>
      </w:r>
      <w:proofErr w:type="spellStart"/>
      <w:r w:rsidR="00F122FA" w:rsidRPr="00CF7331">
        <w:rPr>
          <w:rFonts w:asciiTheme="majorHAnsi" w:eastAsia="Times New Roman" w:hAnsiTheme="majorHAnsi" w:cstheme="majorHAnsi"/>
          <w:sz w:val="20"/>
          <w:szCs w:val="20"/>
          <w:lang w:val="en-US"/>
        </w:rPr>
        <w:t>phong</w:t>
      </w:r>
      <w:proofErr w:type="spellEnd"/>
      <w:r w:rsidR="00F122FA" w:rsidRPr="00CF7331">
        <w:rPr>
          <w:rFonts w:asciiTheme="majorHAnsi" w:eastAsia="Times New Roman" w:hAnsiTheme="majorHAnsi" w:cstheme="majorHAnsi"/>
          <w:sz w:val="20"/>
          <w:szCs w:val="20"/>
          <w:lang w:val="en-US"/>
        </w:rPr>
        <w:t xml:space="preserve"> </w:t>
      </w:r>
      <w:proofErr w:type="spellStart"/>
      <w:r w:rsidR="00F122FA" w:rsidRPr="00CF7331">
        <w:rPr>
          <w:rFonts w:asciiTheme="majorHAnsi" w:eastAsia="Times New Roman" w:hAnsiTheme="majorHAnsi" w:cstheme="majorHAnsi"/>
          <w:sz w:val="20"/>
          <w:szCs w:val="20"/>
          <w:lang w:val="en-US"/>
        </w:rPr>
        <w:t>tỏa</w:t>
      </w:r>
      <w:proofErr w:type="spellEnd"/>
      <w:r w:rsidR="00BB7433" w:rsidRPr="00CF7331">
        <w:rPr>
          <w:rFonts w:asciiTheme="majorHAnsi" w:eastAsia="Times New Roman" w:hAnsiTheme="majorHAnsi" w:cstheme="majorHAnsi"/>
          <w:sz w:val="20"/>
          <w:szCs w:val="20"/>
          <w:lang w:val="en-US"/>
        </w:rPr>
        <w:t xml:space="preserve"> do </w:t>
      </w:r>
      <w:proofErr w:type="spellStart"/>
      <w:r w:rsidR="00BB7433" w:rsidRPr="00CF7331">
        <w:rPr>
          <w:rFonts w:asciiTheme="majorHAnsi" w:eastAsia="Times New Roman" w:hAnsiTheme="majorHAnsi" w:cstheme="majorHAnsi"/>
          <w:sz w:val="20"/>
          <w:szCs w:val="20"/>
          <w:lang w:val="en-US"/>
        </w:rPr>
        <w:t>Đại</w:t>
      </w:r>
      <w:proofErr w:type="spellEnd"/>
      <w:r w:rsidR="00BB7433" w:rsidRPr="00CF7331">
        <w:rPr>
          <w:rFonts w:asciiTheme="majorHAnsi" w:eastAsia="Times New Roman" w:hAnsiTheme="majorHAnsi" w:cstheme="majorHAnsi"/>
          <w:sz w:val="20"/>
          <w:szCs w:val="20"/>
          <w:lang w:val="en-US"/>
        </w:rPr>
        <w:t xml:space="preserve"> </w:t>
      </w:r>
      <w:proofErr w:type="spellStart"/>
      <w:r w:rsidR="00BB7433" w:rsidRPr="00CF7331">
        <w:rPr>
          <w:rFonts w:asciiTheme="majorHAnsi" w:eastAsia="Times New Roman" w:hAnsiTheme="majorHAnsi" w:cstheme="majorHAnsi"/>
          <w:sz w:val="20"/>
          <w:szCs w:val="20"/>
          <w:lang w:val="en-US"/>
        </w:rPr>
        <w:t>học</w:t>
      </w:r>
      <w:proofErr w:type="spellEnd"/>
      <w:r w:rsidR="00BB7433" w:rsidRPr="00CF7331">
        <w:rPr>
          <w:rFonts w:asciiTheme="majorHAnsi" w:eastAsia="Times New Roman" w:hAnsiTheme="majorHAnsi" w:cstheme="majorHAnsi"/>
          <w:sz w:val="20"/>
          <w:szCs w:val="20"/>
          <w:lang w:val="en-US"/>
        </w:rPr>
        <w:t xml:space="preserve"> Oxford </w:t>
      </w:r>
      <w:proofErr w:type="spellStart"/>
      <w:r w:rsidR="00BB7433" w:rsidRPr="00CF7331">
        <w:rPr>
          <w:rFonts w:asciiTheme="majorHAnsi" w:eastAsia="Times New Roman" w:hAnsiTheme="majorHAnsi" w:cstheme="majorHAnsi"/>
          <w:sz w:val="20"/>
          <w:szCs w:val="20"/>
          <w:lang w:val="en-US"/>
        </w:rPr>
        <w:t>xây</w:t>
      </w:r>
      <w:proofErr w:type="spellEnd"/>
      <w:r w:rsidR="00BB7433" w:rsidRPr="00CF7331">
        <w:rPr>
          <w:rFonts w:asciiTheme="majorHAnsi" w:eastAsia="Times New Roman" w:hAnsiTheme="majorHAnsi" w:cstheme="majorHAnsi"/>
          <w:sz w:val="20"/>
          <w:szCs w:val="20"/>
          <w:lang w:val="en-US"/>
        </w:rPr>
        <w:t xml:space="preserve"> </w:t>
      </w:r>
      <w:proofErr w:type="spellStart"/>
      <w:r w:rsidR="00BB7433" w:rsidRPr="00CF7331">
        <w:rPr>
          <w:rFonts w:asciiTheme="majorHAnsi" w:eastAsia="Times New Roman" w:hAnsiTheme="majorHAnsi" w:cstheme="majorHAnsi"/>
          <w:sz w:val="20"/>
          <w:szCs w:val="20"/>
          <w:lang w:val="en-US"/>
        </w:rPr>
        <w:t>dựng</w:t>
      </w:r>
      <w:proofErr w:type="spellEnd"/>
      <w:r w:rsidR="00F122FA" w:rsidRPr="00CF7331">
        <w:rPr>
          <w:rFonts w:asciiTheme="majorHAnsi" w:eastAsia="Times New Roman" w:hAnsiTheme="majorHAnsi" w:cstheme="majorHAnsi"/>
          <w:sz w:val="20"/>
          <w:szCs w:val="20"/>
          <w:lang w:val="en-US"/>
        </w:rPr>
        <w:t xml:space="preserve">) </w:t>
      </w:r>
      <w:proofErr w:type="spellStart"/>
      <w:r w:rsidR="00631B38" w:rsidRPr="00CF7331">
        <w:rPr>
          <w:rFonts w:asciiTheme="majorHAnsi" w:eastAsia="Times New Roman" w:hAnsiTheme="majorHAnsi" w:cstheme="majorHAnsi"/>
          <w:sz w:val="20"/>
          <w:szCs w:val="20"/>
          <w:lang w:val="en-US"/>
        </w:rPr>
        <w:t>cho</w:t>
      </w:r>
      <w:proofErr w:type="spellEnd"/>
      <w:r w:rsidR="00631B38" w:rsidRPr="00CF7331">
        <w:rPr>
          <w:rFonts w:asciiTheme="majorHAnsi" w:eastAsia="Times New Roman" w:hAnsiTheme="majorHAnsi" w:cstheme="majorHAnsi"/>
          <w:sz w:val="20"/>
          <w:szCs w:val="20"/>
          <w:lang w:val="en-US"/>
        </w:rPr>
        <w:t xml:space="preserve"> </w:t>
      </w:r>
      <w:proofErr w:type="spellStart"/>
      <w:r w:rsidR="00631B38" w:rsidRPr="00CF7331">
        <w:rPr>
          <w:rFonts w:asciiTheme="majorHAnsi" w:eastAsia="Times New Roman" w:hAnsiTheme="majorHAnsi" w:cstheme="majorHAnsi"/>
          <w:sz w:val="20"/>
          <w:szCs w:val="20"/>
          <w:lang w:val="en-US"/>
        </w:rPr>
        <w:t>thấy</w:t>
      </w:r>
      <w:proofErr w:type="spellEnd"/>
      <w:r w:rsidRPr="00CF7331">
        <w:rPr>
          <w:rFonts w:asciiTheme="majorHAnsi" w:eastAsia="Times New Roman" w:hAnsiTheme="majorHAnsi" w:cstheme="majorHAnsi"/>
          <w:sz w:val="20"/>
          <w:szCs w:val="20"/>
        </w:rPr>
        <w:t xml:space="preserve"> các biện pháp </w:t>
      </w:r>
      <w:proofErr w:type="spellStart"/>
      <w:r w:rsidR="00990D19" w:rsidRPr="00CF7331">
        <w:rPr>
          <w:rFonts w:asciiTheme="majorHAnsi" w:eastAsia="Times New Roman" w:hAnsiTheme="majorHAnsi" w:cstheme="majorHAnsi"/>
          <w:sz w:val="20"/>
          <w:szCs w:val="20"/>
          <w:lang w:val="en-SG"/>
        </w:rPr>
        <w:t>ứng</w:t>
      </w:r>
      <w:proofErr w:type="spellEnd"/>
      <w:r w:rsidR="00990D19" w:rsidRPr="00CF7331">
        <w:rPr>
          <w:rFonts w:asciiTheme="majorHAnsi" w:eastAsia="Times New Roman" w:hAnsiTheme="majorHAnsi" w:cstheme="majorHAnsi"/>
          <w:sz w:val="20"/>
          <w:szCs w:val="20"/>
          <w:lang w:val="en-SG"/>
        </w:rPr>
        <w:t xml:space="preserve"> </w:t>
      </w:r>
      <w:proofErr w:type="spellStart"/>
      <w:r w:rsidR="00990D19" w:rsidRPr="00CF7331">
        <w:rPr>
          <w:rFonts w:asciiTheme="majorHAnsi" w:eastAsia="Times New Roman" w:hAnsiTheme="majorHAnsi" w:cstheme="majorHAnsi"/>
          <w:sz w:val="20"/>
          <w:szCs w:val="20"/>
          <w:lang w:val="en-SG"/>
        </w:rPr>
        <w:t>phó</w:t>
      </w:r>
      <w:proofErr w:type="spellEnd"/>
      <w:r w:rsidR="00990D19" w:rsidRPr="00CF7331">
        <w:rPr>
          <w:rFonts w:asciiTheme="majorHAnsi" w:eastAsia="Times New Roman" w:hAnsiTheme="majorHAnsi" w:cstheme="majorHAnsi"/>
          <w:sz w:val="20"/>
          <w:szCs w:val="20"/>
        </w:rPr>
        <w:t xml:space="preserve"> </w:t>
      </w:r>
      <w:proofErr w:type="spellStart"/>
      <w:r w:rsidR="00062022">
        <w:rPr>
          <w:rFonts w:asciiTheme="majorHAnsi" w:eastAsia="Times New Roman" w:hAnsiTheme="majorHAnsi" w:cstheme="majorHAnsi"/>
          <w:sz w:val="20"/>
          <w:szCs w:val="20"/>
          <w:lang w:val="en-US"/>
        </w:rPr>
        <w:t>được</w:t>
      </w:r>
      <w:proofErr w:type="spellEnd"/>
      <w:r w:rsidR="00990D19" w:rsidRPr="00CF7331">
        <w:rPr>
          <w:rFonts w:asciiTheme="majorHAnsi" w:eastAsia="Times New Roman" w:hAnsiTheme="majorHAnsi" w:cstheme="majorHAnsi"/>
          <w:sz w:val="20"/>
          <w:szCs w:val="20"/>
          <w:lang w:val="en-SG"/>
        </w:rPr>
        <w:t xml:space="preserve"> </w:t>
      </w:r>
      <w:proofErr w:type="spellStart"/>
      <w:r w:rsidR="00F32BE3" w:rsidRPr="00CF7331">
        <w:rPr>
          <w:rFonts w:asciiTheme="majorHAnsi" w:eastAsia="Times New Roman" w:hAnsiTheme="majorHAnsi" w:cstheme="majorHAnsi"/>
          <w:sz w:val="20"/>
          <w:szCs w:val="20"/>
          <w:lang w:val="en-SG"/>
        </w:rPr>
        <w:t>các</w:t>
      </w:r>
      <w:proofErr w:type="spellEnd"/>
      <w:r w:rsidR="00F32BE3" w:rsidRPr="00CF7331">
        <w:rPr>
          <w:rFonts w:asciiTheme="majorHAnsi" w:eastAsia="Times New Roman" w:hAnsiTheme="majorHAnsi" w:cstheme="majorHAnsi"/>
          <w:sz w:val="20"/>
          <w:szCs w:val="20"/>
          <w:lang w:val="en-SG"/>
        </w:rPr>
        <w:t xml:space="preserve"> </w:t>
      </w:r>
      <w:proofErr w:type="spellStart"/>
      <w:r w:rsidR="00990D19" w:rsidRPr="00CF7331">
        <w:rPr>
          <w:rFonts w:asciiTheme="majorHAnsi" w:eastAsia="Times New Roman" w:hAnsiTheme="majorHAnsi" w:cstheme="majorHAnsi"/>
          <w:sz w:val="20"/>
          <w:szCs w:val="20"/>
          <w:lang w:val="en-SG"/>
        </w:rPr>
        <w:t>chính</w:t>
      </w:r>
      <w:proofErr w:type="spellEnd"/>
      <w:r w:rsidR="00990D19" w:rsidRPr="00CF7331">
        <w:rPr>
          <w:rFonts w:asciiTheme="majorHAnsi" w:eastAsia="Times New Roman" w:hAnsiTheme="majorHAnsi" w:cstheme="majorHAnsi"/>
          <w:sz w:val="20"/>
          <w:szCs w:val="20"/>
          <w:lang w:val="en-SG"/>
        </w:rPr>
        <w:t xml:space="preserve"> </w:t>
      </w:r>
      <w:proofErr w:type="spellStart"/>
      <w:r w:rsidR="00990D19" w:rsidRPr="00CF7331">
        <w:rPr>
          <w:rFonts w:asciiTheme="majorHAnsi" w:eastAsia="Times New Roman" w:hAnsiTheme="majorHAnsi" w:cstheme="majorHAnsi"/>
          <w:sz w:val="20"/>
          <w:szCs w:val="20"/>
          <w:lang w:val="en-SG"/>
        </w:rPr>
        <w:t>phủ</w:t>
      </w:r>
      <w:proofErr w:type="spellEnd"/>
      <w:r w:rsidR="00990D19" w:rsidRPr="00CF7331">
        <w:rPr>
          <w:rFonts w:asciiTheme="majorHAnsi" w:eastAsia="Times New Roman" w:hAnsiTheme="majorHAnsi" w:cstheme="majorHAnsi"/>
          <w:sz w:val="20"/>
          <w:szCs w:val="20"/>
          <w:lang w:val="en-SG"/>
        </w:rPr>
        <w:t xml:space="preserve"> </w:t>
      </w:r>
      <w:proofErr w:type="spellStart"/>
      <w:r w:rsidR="00F32BE3" w:rsidRPr="00CF7331">
        <w:rPr>
          <w:rFonts w:asciiTheme="majorHAnsi" w:eastAsia="Times New Roman" w:hAnsiTheme="majorHAnsi" w:cstheme="majorHAnsi"/>
          <w:sz w:val="20"/>
          <w:szCs w:val="20"/>
          <w:lang w:val="en-SG"/>
        </w:rPr>
        <w:t>tr</w:t>
      </w:r>
      <w:r w:rsidR="00062022">
        <w:rPr>
          <w:rFonts w:asciiTheme="majorHAnsi" w:eastAsia="Times New Roman" w:hAnsiTheme="majorHAnsi" w:cstheme="majorHAnsi"/>
          <w:sz w:val="20"/>
          <w:szCs w:val="20"/>
          <w:lang w:val="en-SG"/>
        </w:rPr>
        <w:t>iển</w:t>
      </w:r>
      <w:proofErr w:type="spellEnd"/>
      <w:r w:rsidR="00062022">
        <w:rPr>
          <w:rFonts w:asciiTheme="majorHAnsi" w:eastAsia="Times New Roman" w:hAnsiTheme="majorHAnsi" w:cstheme="majorHAnsi"/>
          <w:sz w:val="20"/>
          <w:szCs w:val="20"/>
          <w:lang w:val="en-SG"/>
        </w:rPr>
        <w:t xml:space="preserve"> </w:t>
      </w:r>
      <w:proofErr w:type="spellStart"/>
      <w:r w:rsidR="00062022">
        <w:rPr>
          <w:rFonts w:asciiTheme="majorHAnsi" w:eastAsia="Times New Roman" w:hAnsiTheme="majorHAnsi" w:cstheme="majorHAnsi"/>
          <w:sz w:val="20"/>
          <w:szCs w:val="20"/>
          <w:lang w:val="en-SG"/>
        </w:rPr>
        <w:t>khai</w:t>
      </w:r>
      <w:proofErr w:type="spellEnd"/>
      <w:r w:rsidR="00F32BE3" w:rsidRPr="00CF7331">
        <w:rPr>
          <w:rFonts w:asciiTheme="majorHAnsi" w:eastAsia="Times New Roman" w:hAnsiTheme="majorHAnsi" w:cstheme="majorHAnsi"/>
          <w:sz w:val="20"/>
          <w:szCs w:val="20"/>
          <w:lang w:val="en-SG"/>
        </w:rPr>
        <w:t xml:space="preserve"> </w:t>
      </w:r>
      <w:proofErr w:type="spellStart"/>
      <w:r w:rsidR="00990D19" w:rsidRPr="00CF7331">
        <w:rPr>
          <w:rFonts w:asciiTheme="majorHAnsi" w:eastAsia="Times New Roman" w:hAnsiTheme="majorHAnsi" w:cstheme="majorHAnsi"/>
          <w:sz w:val="20"/>
          <w:szCs w:val="20"/>
          <w:lang w:val="en-SG"/>
        </w:rPr>
        <w:t>đã</w:t>
      </w:r>
      <w:proofErr w:type="spellEnd"/>
      <w:r w:rsidR="00990D19" w:rsidRPr="00CF7331">
        <w:rPr>
          <w:rFonts w:asciiTheme="majorHAnsi" w:eastAsia="Times New Roman" w:hAnsiTheme="majorHAnsi" w:cstheme="majorHAnsi"/>
          <w:sz w:val="20"/>
          <w:szCs w:val="20"/>
          <w:lang w:val="en-SG"/>
        </w:rPr>
        <w:t xml:space="preserve"> </w:t>
      </w:r>
      <w:r w:rsidRPr="00CF7331">
        <w:rPr>
          <w:rFonts w:asciiTheme="majorHAnsi" w:eastAsia="Times New Roman" w:hAnsiTheme="majorHAnsi" w:cstheme="majorHAnsi"/>
          <w:sz w:val="20"/>
          <w:szCs w:val="20"/>
        </w:rPr>
        <w:t>giúp làm chậm sự lây lan của</w:t>
      </w:r>
      <w:r w:rsidRPr="00CF7331">
        <w:rPr>
          <w:rFonts w:asciiTheme="majorHAnsi" w:eastAsia="Times New Roman" w:hAnsiTheme="majorHAnsi" w:cstheme="majorHAnsi"/>
          <w:sz w:val="20"/>
          <w:szCs w:val="20"/>
          <w:lang w:val="en-US"/>
        </w:rPr>
        <w:t xml:space="preserve"> </w:t>
      </w:r>
      <w:proofErr w:type="spellStart"/>
      <w:r w:rsidR="00990D19" w:rsidRPr="00CF7331">
        <w:rPr>
          <w:rFonts w:asciiTheme="majorHAnsi" w:eastAsia="Times New Roman" w:hAnsiTheme="majorHAnsi" w:cstheme="majorHAnsi"/>
          <w:sz w:val="20"/>
          <w:szCs w:val="20"/>
          <w:lang w:val="en-SG"/>
        </w:rPr>
        <w:t>dịch</w:t>
      </w:r>
      <w:proofErr w:type="spellEnd"/>
      <w:r w:rsidR="00990D19" w:rsidRPr="00CF7331">
        <w:rPr>
          <w:rFonts w:asciiTheme="majorHAnsi" w:eastAsia="Times New Roman" w:hAnsiTheme="majorHAnsi" w:cstheme="majorHAnsi"/>
          <w:sz w:val="20"/>
          <w:szCs w:val="20"/>
          <w:lang w:val="en-SG"/>
        </w:rPr>
        <w:t xml:space="preserve"> </w:t>
      </w:r>
      <w:proofErr w:type="spellStart"/>
      <w:r w:rsidR="00990D19" w:rsidRPr="00CF7331">
        <w:rPr>
          <w:rFonts w:asciiTheme="majorHAnsi" w:eastAsia="Times New Roman" w:hAnsiTheme="majorHAnsi" w:cstheme="majorHAnsi"/>
          <w:sz w:val="20"/>
          <w:szCs w:val="20"/>
          <w:lang w:val="en-SG"/>
        </w:rPr>
        <w:t>bệnh</w:t>
      </w:r>
      <w:proofErr w:type="spellEnd"/>
      <w:r w:rsidRPr="00CF7331">
        <w:rPr>
          <w:rFonts w:asciiTheme="majorHAnsi" w:eastAsia="Times New Roman" w:hAnsiTheme="majorHAnsi" w:cstheme="majorHAnsi"/>
          <w:sz w:val="20"/>
          <w:szCs w:val="20"/>
        </w:rPr>
        <w:t xml:space="preserve">. </w:t>
      </w:r>
      <w:proofErr w:type="spellStart"/>
      <w:r w:rsidR="00773506" w:rsidRPr="00CF7331">
        <w:rPr>
          <w:rFonts w:asciiTheme="majorHAnsi" w:eastAsia="Times New Roman" w:hAnsiTheme="majorHAnsi" w:cstheme="majorHAnsi"/>
          <w:sz w:val="20"/>
          <w:szCs w:val="20"/>
          <w:lang w:val="en-SG"/>
        </w:rPr>
        <w:t>Nhờ</w:t>
      </w:r>
      <w:proofErr w:type="spellEnd"/>
      <w:r w:rsidR="00990D19" w:rsidRPr="00CF7331">
        <w:rPr>
          <w:rFonts w:asciiTheme="majorHAnsi" w:eastAsia="Times New Roman" w:hAnsiTheme="majorHAnsi" w:cstheme="majorHAnsi"/>
          <w:sz w:val="20"/>
          <w:szCs w:val="20"/>
          <w:lang w:val="en-SG"/>
        </w:rPr>
        <w:t xml:space="preserve"> </w:t>
      </w:r>
      <w:proofErr w:type="spellStart"/>
      <w:r w:rsidR="00990D19" w:rsidRPr="00CF7331">
        <w:rPr>
          <w:rFonts w:asciiTheme="majorHAnsi" w:eastAsia="Times New Roman" w:hAnsiTheme="majorHAnsi" w:cstheme="majorHAnsi"/>
          <w:sz w:val="20"/>
          <w:szCs w:val="20"/>
          <w:lang w:val="en-SG"/>
        </w:rPr>
        <w:t>đó</w:t>
      </w:r>
      <w:proofErr w:type="spellEnd"/>
      <w:r w:rsidRPr="00CF7331">
        <w:rPr>
          <w:rFonts w:asciiTheme="majorHAnsi" w:eastAsia="Times New Roman" w:hAnsiTheme="majorHAnsi" w:cstheme="majorHAnsi"/>
          <w:sz w:val="20"/>
          <w:szCs w:val="20"/>
        </w:rPr>
        <w:t xml:space="preserve">, một số </w:t>
      </w:r>
      <w:proofErr w:type="spellStart"/>
      <w:r w:rsidR="00062022">
        <w:rPr>
          <w:rFonts w:asciiTheme="majorHAnsi" w:eastAsia="Times New Roman" w:hAnsiTheme="majorHAnsi" w:cstheme="majorHAnsi"/>
          <w:sz w:val="20"/>
          <w:szCs w:val="20"/>
          <w:lang w:val="en-US"/>
        </w:rPr>
        <w:t>nước</w:t>
      </w:r>
      <w:proofErr w:type="spellEnd"/>
      <w:r w:rsidRPr="00CF7331">
        <w:rPr>
          <w:rFonts w:asciiTheme="majorHAnsi" w:eastAsia="Times New Roman" w:hAnsiTheme="majorHAnsi" w:cstheme="majorHAnsi"/>
          <w:sz w:val="20"/>
          <w:szCs w:val="20"/>
        </w:rPr>
        <w:t xml:space="preserve"> đã dần</w:t>
      </w:r>
      <w:r w:rsidRPr="00CF7331">
        <w:rPr>
          <w:rFonts w:asciiTheme="majorHAnsi" w:eastAsia="Times New Roman" w:hAnsiTheme="majorHAnsi" w:cstheme="majorHAnsi"/>
          <w:sz w:val="20"/>
          <w:szCs w:val="20"/>
          <w:lang w:val="en-US"/>
        </w:rPr>
        <w:t xml:space="preserve"> </w:t>
      </w:r>
      <w:r w:rsidRPr="00CF7331">
        <w:rPr>
          <w:rFonts w:asciiTheme="majorHAnsi" w:eastAsia="Times New Roman" w:hAnsiTheme="majorHAnsi" w:cstheme="majorHAnsi"/>
          <w:sz w:val="20"/>
          <w:szCs w:val="20"/>
        </w:rPr>
        <w:t xml:space="preserve">nới lỏng các </w:t>
      </w:r>
      <w:proofErr w:type="spellStart"/>
      <w:r w:rsidR="00990D19" w:rsidRPr="00CF7331">
        <w:rPr>
          <w:rFonts w:asciiTheme="majorHAnsi" w:eastAsia="Times New Roman" w:hAnsiTheme="majorHAnsi" w:cstheme="majorHAnsi"/>
          <w:sz w:val="20"/>
          <w:szCs w:val="20"/>
          <w:lang w:val="en-SG"/>
        </w:rPr>
        <w:t>biện</w:t>
      </w:r>
      <w:proofErr w:type="spellEnd"/>
      <w:r w:rsidR="00990D19" w:rsidRPr="00CF7331">
        <w:rPr>
          <w:rFonts w:asciiTheme="majorHAnsi" w:eastAsia="Times New Roman" w:hAnsiTheme="majorHAnsi" w:cstheme="majorHAnsi"/>
          <w:sz w:val="20"/>
          <w:szCs w:val="20"/>
          <w:lang w:val="en-SG"/>
        </w:rPr>
        <w:t xml:space="preserve"> </w:t>
      </w:r>
      <w:proofErr w:type="spellStart"/>
      <w:r w:rsidR="00990D19" w:rsidRPr="00CF7331">
        <w:rPr>
          <w:rFonts w:asciiTheme="majorHAnsi" w:eastAsia="Times New Roman" w:hAnsiTheme="majorHAnsi" w:cstheme="majorHAnsi"/>
          <w:sz w:val="20"/>
          <w:szCs w:val="20"/>
          <w:lang w:val="en-SG"/>
        </w:rPr>
        <w:t>pháp</w:t>
      </w:r>
      <w:proofErr w:type="spellEnd"/>
      <w:r w:rsidR="00990D19" w:rsidRPr="00CF7331">
        <w:rPr>
          <w:rFonts w:asciiTheme="majorHAnsi" w:eastAsia="Times New Roman" w:hAnsiTheme="majorHAnsi" w:cstheme="majorHAnsi"/>
          <w:sz w:val="20"/>
          <w:szCs w:val="20"/>
          <w:lang w:val="en-SG"/>
        </w:rPr>
        <w:t xml:space="preserve"> </w:t>
      </w:r>
      <w:r w:rsidRPr="00CF7331">
        <w:rPr>
          <w:rFonts w:asciiTheme="majorHAnsi" w:eastAsia="Times New Roman" w:hAnsiTheme="majorHAnsi" w:cstheme="majorHAnsi"/>
          <w:sz w:val="20"/>
          <w:szCs w:val="20"/>
        </w:rPr>
        <w:t xml:space="preserve">hạn chế và </w:t>
      </w:r>
      <w:proofErr w:type="spellStart"/>
      <w:r w:rsidR="00990D19" w:rsidRPr="00CF7331">
        <w:rPr>
          <w:rFonts w:asciiTheme="majorHAnsi" w:eastAsia="Times New Roman" w:hAnsiTheme="majorHAnsi" w:cstheme="majorHAnsi"/>
          <w:sz w:val="20"/>
          <w:szCs w:val="20"/>
          <w:lang w:val="en-SG"/>
        </w:rPr>
        <w:t>từng</w:t>
      </w:r>
      <w:proofErr w:type="spellEnd"/>
      <w:r w:rsidR="00990D19" w:rsidRPr="00CF7331">
        <w:rPr>
          <w:rFonts w:asciiTheme="majorHAnsi" w:eastAsia="Times New Roman" w:hAnsiTheme="majorHAnsi" w:cstheme="majorHAnsi"/>
          <w:sz w:val="20"/>
          <w:szCs w:val="20"/>
          <w:lang w:val="en-SG"/>
        </w:rPr>
        <w:t xml:space="preserve"> </w:t>
      </w:r>
      <w:proofErr w:type="spellStart"/>
      <w:r w:rsidR="00990D19" w:rsidRPr="00CF7331">
        <w:rPr>
          <w:rFonts w:asciiTheme="majorHAnsi" w:eastAsia="Times New Roman" w:hAnsiTheme="majorHAnsi" w:cstheme="majorHAnsi"/>
          <w:sz w:val="20"/>
          <w:szCs w:val="20"/>
          <w:lang w:val="en-SG"/>
        </w:rPr>
        <w:t>bước</w:t>
      </w:r>
      <w:proofErr w:type="spellEnd"/>
      <w:r w:rsidRPr="00CF7331">
        <w:rPr>
          <w:rFonts w:asciiTheme="majorHAnsi" w:eastAsia="Times New Roman" w:hAnsiTheme="majorHAnsi" w:cstheme="majorHAnsi"/>
          <w:sz w:val="20"/>
          <w:szCs w:val="20"/>
        </w:rPr>
        <w:t xml:space="preserve"> mở</w:t>
      </w:r>
      <w:r w:rsidR="00990D19" w:rsidRPr="00CF7331">
        <w:rPr>
          <w:rFonts w:asciiTheme="majorHAnsi" w:eastAsia="Times New Roman" w:hAnsiTheme="majorHAnsi" w:cstheme="majorHAnsi"/>
          <w:sz w:val="20"/>
          <w:szCs w:val="20"/>
          <w:lang w:val="en-SG"/>
        </w:rPr>
        <w:t xml:space="preserve"> </w:t>
      </w:r>
      <w:proofErr w:type="spellStart"/>
      <w:r w:rsidR="00990D19" w:rsidRPr="00CF7331">
        <w:rPr>
          <w:rFonts w:asciiTheme="majorHAnsi" w:eastAsia="Times New Roman" w:hAnsiTheme="majorHAnsi" w:cstheme="majorHAnsi"/>
          <w:sz w:val="20"/>
          <w:szCs w:val="20"/>
          <w:lang w:val="en-SG"/>
        </w:rPr>
        <w:t>cửa</w:t>
      </w:r>
      <w:proofErr w:type="spellEnd"/>
      <w:r w:rsidR="00990D19" w:rsidRPr="00CF7331">
        <w:rPr>
          <w:rFonts w:asciiTheme="majorHAnsi" w:eastAsia="Times New Roman" w:hAnsiTheme="majorHAnsi" w:cstheme="majorHAnsi"/>
          <w:sz w:val="20"/>
          <w:szCs w:val="20"/>
          <w:lang w:val="en-SG"/>
        </w:rPr>
        <w:t xml:space="preserve"> </w:t>
      </w:r>
      <w:proofErr w:type="spellStart"/>
      <w:r w:rsidR="00DF5680" w:rsidRPr="00CF7331">
        <w:rPr>
          <w:rFonts w:asciiTheme="majorHAnsi" w:eastAsia="Times New Roman" w:hAnsiTheme="majorHAnsi" w:cstheme="majorHAnsi"/>
          <w:sz w:val="20"/>
          <w:szCs w:val="20"/>
          <w:lang w:val="en-SG"/>
        </w:rPr>
        <w:t>lại</w:t>
      </w:r>
      <w:proofErr w:type="spellEnd"/>
      <w:r w:rsidR="00DF5680" w:rsidRPr="00CF7331">
        <w:rPr>
          <w:rFonts w:asciiTheme="majorHAnsi" w:eastAsia="Times New Roman" w:hAnsiTheme="majorHAnsi" w:cstheme="majorHAnsi"/>
          <w:sz w:val="20"/>
          <w:szCs w:val="20"/>
          <w:lang w:val="en-SG"/>
        </w:rPr>
        <w:t xml:space="preserve"> </w:t>
      </w:r>
      <w:proofErr w:type="spellStart"/>
      <w:r w:rsidR="00990D19" w:rsidRPr="00CF7331">
        <w:rPr>
          <w:rFonts w:asciiTheme="majorHAnsi" w:eastAsia="Times New Roman" w:hAnsiTheme="majorHAnsi" w:cstheme="majorHAnsi"/>
          <w:sz w:val="20"/>
          <w:szCs w:val="20"/>
          <w:lang w:val="en-SG"/>
        </w:rPr>
        <w:t>nền</w:t>
      </w:r>
      <w:proofErr w:type="spellEnd"/>
      <w:r w:rsidR="00990D19" w:rsidRPr="00CF7331">
        <w:rPr>
          <w:rFonts w:asciiTheme="majorHAnsi" w:eastAsia="Times New Roman" w:hAnsiTheme="majorHAnsi" w:cstheme="majorHAnsi"/>
          <w:sz w:val="20"/>
          <w:szCs w:val="20"/>
          <w:lang w:val="en-SG"/>
        </w:rPr>
        <w:t xml:space="preserve"> </w:t>
      </w:r>
      <w:proofErr w:type="spellStart"/>
      <w:r w:rsidR="00990D19" w:rsidRPr="00CF7331">
        <w:rPr>
          <w:rFonts w:asciiTheme="majorHAnsi" w:eastAsia="Times New Roman" w:hAnsiTheme="majorHAnsi" w:cstheme="majorHAnsi"/>
          <w:sz w:val="20"/>
          <w:szCs w:val="20"/>
          <w:lang w:val="en-SG"/>
        </w:rPr>
        <w:t>kinh</w:t>
      </w:r>
      <w:proofErr w:type="spellEnd"/>
      <w:r w:rsidR="00990D19" w:rsidRPr="00CF7331">
        <w:rPr>
          <w:rFonts w:asciiTheme="majorHAnsi" w:eastAsia="Times New Roman" w:hAnsiTheme="majorHAnsi" w:cstheme="majorHAnsi"/>
          <w:sz w:val="20"/>
          <w:szCs w:val="20"/>
          <w:lang w:val="en-SG"/>
        </w:rPr>
        <w:t xml:space="preserve"> </w:t>
      </w:r>
      <w:proofErr w:type="spellStart"/>
      <w:r w:rsidR="00990D19" w:rsidRPr="00CF7331">
        <w:rPr>
          <w:rFonts w:asciiTheme="majorHAnsi" w:eastAsia="Times New Roman" w:hAnsiTheme="majorHAnsi" w:cstheme="majorHAnsi"/>
          <w:sz w:val="20"/>
          <w:szCs w:val="20"/>
          <w:lang w:val="en-SG"/>
        </w:rPr>
        <w:t>tế</w:t>
      </w:r>
      <w:proofErr w:type="spellEnd"/>
      <w:r w:rsidR="00062022">
        <w:rPr>
          <w:rFonts w:asciiTheme="majorHAnsi" w:eastAsia="Times New Roman" w:hAnsiTheme="majorHAnsi" w:cstheme="majorHAnsi"/>
          <w:sz w:val="20"/>
          <w:szCs w:val="20"/>
          <w:lang w:val="en-SG"/>
        </w:rPr>
        <w:t>,</w:t>
      </w:r>
      <w:r w:rsidR="00CD4CAA" w:rsidRPr="00CF7331">
        <w:rPr>
          <w:rFonts w:asciiTheme="majorHAnsi" w:eastAsia="Times New Roman" w:hAnsiTheme="majorHAnsi" w:cstheme="majorHAnsi"/>
          <w:sz w:val="20"/>
          <w:szCs w:val="20"/>
          <w:lang w:val="en-SG"/>
        </w:rPr>
        <w:t xml:space="preserve"> </w:t>
      </w:r>
      <w:proofErr w:type="spellStart"/>
      <w:r w:rsidR="00CD4CAA" w:rsidRPr="00CF7331">
        <w:rPr>
          <w:rFonts w:asciiTheme="majorHAnsi" w:eastAsia="Times New Roman" w:hAnsiTheme="majorHAnsi" w:cstheme="majorHAnsi"/>
          <w:sz w:val="20"/>
          <w:szCs w:val="20"/>
          <w:lang w:val="en-US"/>
        </w:rPr>
        <w:t>đảm</w:t>
      </w:r>
      <w:proofErr w:type="spellEnd"/>
      <w:r w:rsidR="00CD4CAA" w:rsidRPr="00CF7331">
        <w:rPr>
          <w:rFonts w:asciiTheme="majorHAnsi" w:eastAsia="Times New Roman" w:hAnsiTheme="majorHAnsi" w:cstheme="majorHAnsi"/>
          <w:sz w:val="20"/>
          <w:szCs w:val="20"/>
          <w:lang w:val="en-US"/>
        </w:rPr>
        <w:t xml:space="preserve"> </w:t>
      </w:r>
      <w:proofErr w:type="spellStart"/>
      <w:r w:rsidR="00CD4CAA" w:rsidRPr="00CF7331">
        <w:rPr>
          <w:rFonts w:asciiTheme="majorHAnsi" w:eastAsia="Times New Roman" w:hAnsiTheme="majorHAnsi" w:cstheme="majorHAnsi"/>
          <w:sz w:val="20"/>
          <w:szCs w:val="20"/>
          <w:lang w:val="en-US"/>
        </w:rPr>
        <w:t>bảo</w:t>
      </w:r>
      <w:proofErr w:type="spellEnd"/>
      <w:r w:rsidRPr="00CF7331">
        <w:rPr>
          <w:rFonts w:asciiTheme="majorHAnsi" w:eastAsia="Times New Roman" w:hAnsiTheme="majorHAnsi" w:cstheme="majorHAnsi"/>
          <w:sz w:val="20"/>
          <w:szCs w:val="20"/>
        </w:rPr>
        <w:t xml:space="preserve"> cân bằng giữa khởi động lại nền kinh tế</w:t>
      </w:r>
      <w:r w:rsidR="00990D19" w:rsidRPr="00CF7331">
        <w:rPr>
          <w:rFonts w:asciiTheme="majorHAnsi" w:eastAsia="Times New Roman" w:hAnsiTheme="majorHAnsi" w:cstheme="majorHAnsi"/>
          <w:sz w:val="20"/>
          <w:szCs w:val="20"/>
          <w:lang w:val="en-SG"/>
        </w:rPr>
        <w:t xml:space="preserve"> </w:t>
      </w:r>
      <w:proofErr w:type="spellStart"/>
      <w:r w:rsidR="00990D19" w:rsidRPr="00CF7331">
        <w:rPr>
          <w:rFonts w:asciiTheme="majorHAnsi" w:eastAsia="Times New Roman" w:hAnsiTheme="majorHAnsi" w:cstheme="majorHAnsi"/>
          <w:sz w:val="20"/>
          <w:szCs w:val="20"/>
          <w:lang w:val="en-SG"/>
        </w:rPr>
        <w:t>và</w:t>
      </w:r>
      <w:proofErr w:type="spellEnd"/>
      <w:r w:rsidR="00990D19" w:rsidRPr="00CF7331">
        <w:rPr>
          <w:rFonts w:asciiTheme="majorHAnsi" w:eastAsia="Times New Roman" w:hAnsiTheme="majorHAnsi" w:cstheme="majorHAnsi"/>
          <w:sz w:val="20"/>
          <w:szCs w:val="20"/>
          <w:lang w:val="en-SG"/>
        </w:rPr>
        <w:t xml:space="preserve"> </w:t>
      </w:r>
      <w:proofErr w:type="spellStart"/>
      <w:r w:rsidR="00990D19" w:rsidRPr="00CF7331">
        <w:rPr>
          <w:rFonts w:asciiTheme="majorHAnsi" w:eastAsia="Times New Roman" w:hAnsiTheme="majorHAnsi" w:cstheme="majorHAnsi"/>
          <w:sz w:val="20"/>
          <w:szCs w:val="20"/>
          <w:lang w:val="en-SG"/>
        </w:rPr>
        <w:t>ứng</w:t>
      </w:r>
      <w:proofErr w:type="spellEnd"/>
      <w:r w:rsidR="00990D19" w:rsidRPr="00CF7331">
        <w:rPr>
          <w:rFonts w:asciiTheme="majorHAnsi" w:eastAsia="Times New Roman" w:hAnsiTheme="majorHAnsi" w:cstheme="majorHAnsi"/>
          <w:sz w:val="20"/>
          <w:szCs w:val="20"/>
          <w:lang w:val="en-SG"/>
        </w:rPr>
        <w:t xml:space="preserve"> </w:t>
      </w:r>
      <w:proofErr w:type="spellStart"/>
      <w:r w:rsidR="00990D19" w:rsidRPr="00CF7331">
        <w:rPr>
          <w:rFonts w:asciiTheme="majorHAnsi" w:eastAsia="Times New Roman" w:hAnsiTheme="majorHAnsi" w:cstheme="majorHAnsi"/>
          <w:sz w:val="20"/>
          <w:szCs w:val="20"/>
          <w:lang w:val="en-SG"/>
        </w:rPr>
        <w:t>phó</w:t>
      </w:r>
      <w:proofErr w:type="spellEnd"/>
      <w:r w:rsidR="00990D19" w:rsidRPr="00CF7331">
        <w:rPr>
          <w:rFonts w:asciiTheme="majorHAnsi" w:eastAsia="Times New Roman" w:hAnsiTheme="majorHAnsi" w:cstheme="majorHAnsi"/>
          <w:sz w:val="20"/>
          <w:szCs w:val="20"/>
          <w:lang w:val="en-SG"/>
        </w:rPr>
        <w:t xml:space="preserve"> </w:t>
      </w:r>
      <w:proofErr w:type="spellStart"/>
      <w:r w:rsidR="00990D19" w:rsidRPr="00CF7331">
        <w:rPr>
          <w:rFonts w:asciiTheme="majorHAnsi" w:eastAsia="Times New Roman" w:hAnsiTheme="majorHAnsi" w:cstheme="majorHAnsi"/>
          <w:sz w:val="20"/>
          <w:szCs w:val="20"/>
          <w:lang w:val="en-SG"/>
        </w:rPr>
        <w:t>dịch</w:t>
      </w:r>
      <w:proofErr w:type="spellEnd"/>
      <w:r w:rsidR="00990D19" w:rsidRPr="00CF7331">
        <w:rPr>
          <w:rFonts w:asciiTheme="majorHAnsi" w:eastAsia="Times New Roman" w:hAnsiTheme="majorHAnsi" w:cstheme="majorHAnsi"/>
          <w:sz w:val="20"/>
          <w:szCs w:val="20"/>
          <w:lang w:val="en-SG"/>
        </w:rPr>
        <w:t xml:space="preserve"> </w:t>
      </w:r>
      <w:proofErr w:type="spellStart"/>
      <w:r w:rsidR="00990D19" w:rsidRPr="00CF7331">
        <w:rPr>
          <w:rFonts w:asciiTheme="majorHAnsi" w:eastAsia="Times New Roman" w:hAnsiTheme="majorHAnsi" w:cstheme="majorHAnsi"/>
          <w:sz w:val="20"/>
          <w:szCs w:val="20"/>
          <w:lang w:val="en-SG"/>
        </w:rPr>
        <w:t>bệnh</w:t>
      </w:r>
      <w:proofErr w:type="spellEnd"/>
      <w:r w:rsidRPr="00CF7331">
        <w:rPr>
          <w:rFonts w:asciiTheme="majorHAnsi" w:eastAsia="Times New Roman" w:hAnsiTheme="majorHAnsi" w:cstheme="majorHAnsi"/>
          <w:sz w:val="20"/>
          <w:szCs w:val="20"/>
        </w:rPr>
        <w:t xml:space="preserve">. </w:t>
      </w:r>
      <w:proofErr w:type="spellStart"/>
      <w:r w:rsidR="00990D19" w:rsidRPr="00CF7331">
        <w:rPr>
          <w:rFonts w:asciiTheme="majorHAnsi" w:eastAsia="Times New Roman" w:hAnsiTheme="majorHAnsi" w:cstheme="majorHAnsi"/>
          <w:sz w:val="20"/>
          <w:szCs w:val="20"/>
          <w:lang w:val="en-SG"/>
        </w:rPr>
        <w:t>Tuy</w:t>
      </w:r>
      <w:proofErr w:type="spellEnd"/>
      <w:r w:rsidR="00990D19" w:rsidRPr="00CF7331">
        <w:rPr>
          <w:rFonts w:asciiTheme="majorHAnsi" w:eastAsia="Times New Roman" w:hAnsiTheme="majorHAnsi" w:cstheme="majorHAnsi"/>
          <w:sz w:val="20"/>
          <w:szCs w:val="20"/>
          <w:lang w:val="en-SG"/>
        </w:rPr>
        <w:t xml:space="preserve"> </w:t>
      </w:r>
      <w:proofErr w:type="spellStart"/>
      <w:r w:rsidR="00990D19" w:rsidRPr="00CF7331">
        <w:rPr>
          <w:rFonts w:asciiTheme="majorHAnsi" w:eastAsia="Times New Roman" w:hAnsiTheme="majorHAnsi" w:cstheme="majorHAnsi"/>
          <w:sz w:val="20"/>
          <w:szCs w:val="20"/>
          <w:lang w:val="en-SG"/>
        </w:rPr>
        <w:t>nhiên</w:t>
      </w:r>
      <w:proofErr w:type="spellEnd"/>
      <w:r w:rsidR="00990D19" w:rsidRPr="00CF7331">
        <w:rPr>
          <w:rFonts w:asciiTheme="majorHAnsi" w:eastAsia="Times New Roman" w:hAnsiTheme="majorHAnsi" w:cstheme="majorHAnsi"/>
          <w:sz w:val="20"/>
          <w:szCs w:val="20"/>
          <w:lang w:val="en-SG"/>
        </w:rPr>
        <w:t xml:space="preserve">, </w:t>
      </w:r>
      <w:proofErr w:type="spellStart"/>
      <w:r w:rsidR="00990D19" w:rsidRPr="00CF7331">
        <w:rPr>
          <w:rFonts w:asciiTheme="majorHAnsi" w:eastAsia="Times New Roman" w:hAnsiTheme="majorHAnsi" w:cstheme="majorHAnsi"/>
          <w:sz w:val="20"/>
          <w:szCs w:val="20"/>
          <w:lang w:val="en-SG"/>
        </w:rPr>
        <w:t>khi</w:t>
      </w:r>
      <w:proofErr w:type="spellEnd"/>
      <w:r w:rsidR="00990D19" w:rsidRPr="00CF7331">
        <w:rPr>
          <w:rFonts w:asciiTheme="majorHAnsi" w:eastAsia="Times New Roman" w:hAnsiTheme="majorHAnsi" w:cstheme="majorHAnsi"/>
          <w:sz w:val="20"/>
          <w:szCs w:val="20"/>
          <w:lang w:val="en-SG"/>
        </w:rPr>
        <w:t xml:space="preserve"> </w:t>
      </w:r>
      <w:proofErr w:type="spellStart"/>
      <w:r w:rsidR="00990D19" w:rsidRPr="00CF7331">
        <w:rPr>
          <w:rFonts w:asciiTheme="majorHAnsi" w:eastAsia="Times New Roman" w:hAnsiTheme="majorHAnsi" w:cstheme="majorHAnsi"/>
          <w:sz w:val="20"/>
          <w:szCs w:val="20"/>
          <w:lang w:val="en-SG"/>
        </w:rPr>
        <w:t>chưa</w:t>
      </w:r>
      <w:proofErr w:type="spellEnd"/>
      <w:r w:rsidRPr="00CF7331">
        <w:rPr>
          <w:rFonts w:asciiTheme="majorHAnsi" w:eastAsia="Times New Roman" w:hAnsiTheme="majorHAnsi" w:cstheme="majorHAnsi"/>
          <w:sz w:val="20"/>
          <w:szCs w:val="20"/>
        </w:rPr>
        <w:t xml:space="preserve"> có vắc-xin,</w:t>
      </w:r>
      <w:r w:rsidR="00990D19" w:rsidRPr="00CF7331">
        <w:rPr>
          <w:rFonts w:asciiTheme="majorHAnsi" w:eastAsia="Times New Roman" w:hAnsiTheme="majorHAnsi" w:cstheme="majorHAnsi"/>
          <w:sz w:val="20"/>
          <w:szCs w:val="20"/>
          <w:lang w:val="en-SG"/>
        </w:rPr>
        <w:t xml:space="preserve"> </w:t>
      </w:r>
      <w:proofErr w:type="spellStart"/>
      <w:r w:rsidR="00C6437E" w:rsidRPr="00CF7331">
        <w:rPr>
          <w:rFonts w:asciiTheme="majorHAnsi" w:eastAsia="Times New Roman" w:hAnsiTheme="majorHAnsi" w:cstheme="majorHAnsi"/>
          <w:sz w:val="20"/>
          <w:szCs w:val="20"/>
          <w:lang w:val="en-SG"/>
        </w:rPr>
        <w:t>việc</w:t>
      </w:r>
      <w:proofErr w:type="spellEnd"/>
      <w:r w:rsidR="00C6437E" w:rsidRPr="00CF7331">
        <w:rPr>
          <w:rFonts w:asciiTheme="majorHAnsi" w:eastAsia="Times New Roman" w:hAnsiTheme="majorHAnsi" w:cstheme="majorHAnsi"/>
          <w:sz w:val="20"/>
          <w:szCs w:val="20"/>
          <w:lang w:val="en-SG"/>
        </w:rPr>
        <w:t xml:space="preserve"> </w:t>
      </w:r>
      <w:proofErr w:type="spellStart"/>
      <w:r w:rsidR="00C6437E" w:rsidRPr="00CF7331">
        <w:rPr>
          <w:rFonts w:asciiTheme="majorHAnsi" w:eastAsia="Times New Roman" w:hAnsiTheme="majorHAnsi" w:cstheme="majorHAnsi"/>
          <w:sz w:val="20"/>
          <w:szCs w:val="20"/>
          <w:lang w:val="en-SG"/>
        </w:rPr>
        <w:t>dỡ</w:t>
      </w:r>
      <w:proofErr w:type="spellEnd"/>
      <w:r w:rsidR="00C6437E" w:rsidRPr="00CF7331">
        <w:rPr>
          <w:rFonts w:asciiTheme="majorHAnsi" w:eastAsia="Times New Roman" w:hAnsiTheme="majorHAnsi" w:cstheme="majorHAnsi"/>
          <w:sz w:val="20"/>
          <w:szCs w:val="20"/>
          <w:lang w:val="en-SG"/>
        </w:rPr>
        <w:t xml:space="preserve"> </w:t>
      </w:r>
      <w:proofErr w:type="spellStart"/>
      <w:r w:rsidR="00C6437E" w:rsidRPr="00CF7331">
        <w:rPr>
          <w:rFonts w:asciiTheme="majorHAnsi" w:eastAsia="Times New Roman" w:hAnsiTheme="majorHAnsi" w:cstheme="majorHAnsi"/>
          <w:sz w:val="20"/>
          <w:szCs w:val="20"/>
          <w:lang w:val="en-SG"/>
        </w:rPr>
        <w:t>bỏ</w:t>
      </w:r>
      <w:proofErr w:type="spellEnd"/>
      <w:r w:rsidR="00C6437E" w:rsidRPr="00CF7331">
        <w:rPr>
          <w:rFonts w:asciiTheme="majorHAnsi" w:eastAsia="Times New Roman" w:hAnsiTheme="majorHAnsi" w:cstheme="majorHAnsi"/>
          <w:sz w:val="20"/>
          <w:szCs w:val="20"/>
          <w:lang w:val="en-SG"/>
        </w:rPr>
        <w:t xml:space="preserve"> </w:t>
      </w:r>
      <w:r w:rsidRPr="00CF7331">
        <w:rPr>
          <w:rFonts w:asciiTheme="majorHAnsi" w:eastAsia="Times New Roman" w:hAnsiTheme="majorHAnsi" w:cstheme="majorHAnsi"/>
          <w:sz w:val="20"/>
          <w:szCs w:val="20"/>
        </w:rPr>
        <w:t xml:space="preserve">các biện pháp </w:t>
      </w:r>
      <w:proofErr w:type="spellStart"/>
      <w:r w:rsidR="00062022">
        <w:rPr>
          <w:rFonts w:asciiTheme="majorHAnsi" w:eastAsia="Times New Roman" w:hAnsiTheme="majorHAnsi" w:cstheme="majorHAnsi"/>
          <w:sz w:val="20"/>
          <w:szCs w:val="20"/>
          <w:lang w:val="en-SG"/>
        </w:rPr>
        <w:t>ngăn</w:t>
      </w:r>
      <w:proofErr w:type="spellEnd"/>
      <w:r w:rsidR="00062022">
        <w:rPr>
          <w:rFonts w:asciiTheme="majorHAnsi" w:eastAsia="Times New Roman" w:hAnsiTheme="majorHAnsi" w:cstheme="majorHAnsi"/>
          <w:sz w:val="20"/>
          <w:szCs w:val="20"/>
          <w:lang w:val="en-SG"/>
        </w:rPr>
        <w:t xml:space="preserve"> </w:t>
      </w:r>
      <w:proofErr w:type="spellStart"/>
      <w:r w:rsidR="00062022">
        <w:rPr>
          <w:rFonts w:asciiTheme="majorHAnsi" w:eastAsia="Times New Roman" w:hAnsiTheme="majorHAnsi" w:cstheme="majorHAnsi"/>
          <w:sz w:val="20"/>
          <w:szCs w:val="20"/>
          <w:lang w:val="en-SG"/>
        </w:rPr>
        <w:t>chặn</w:t>
      </w:r>
      <w:proofErr w:type="spellEnd"/>
      <w:r w:rsidRPr="00CF7331">
        <w:rPr>
          <w:rFonts w:asciiTheme="majorHAnsi" w:eastAsia="Times New Roman" w:hAnsiTheme="majorHAnsi" w:cstheme="majorHAnsi"/>
          <w:sz w:val="20"/>
          <w:szCs w:val="20"/>
        </w:rPr>
        <w:t xml:space="preserve"> </w:t>
      </w:r>
      <w:proofErr w:type="spellStart"/>
      <w:r w:rsidR="00B76BE9" w:rsidRPr="00CF7331">
        <w:rPr>
          <w:rFonts w:asciiTheme="majorHAnsi" w:eastAsia="Times New Roman" w:hAnsiTheme="majorHAnsi" w:cstheme="majorHAnsi"/>
          <w:sz w:val="20"/>
          <w:szCs w:val="20"/>
          <w:lang w:val="en-US"/>
        </w:rPr>
        <w:t>một</w:t>
      </w:r>
      <w:proofErr w:type="spellEnd"/>
      <w:r w:rsidR="00B76BE9" w:rsidRPr="00CF7331">
        <w:rPr>
          <w:rFonts w:asciiTheme="majorHAnsi" w:eastAsia="Times New Roman" w:hAnsiTheme="majorHAnsi" w:cstheme="majorHAnsi"/>
          <w:sz w:val="20"/>
          <w:szCs w:val="20"/>
          <w:lang w:val="en-US"/>
        </w:rPr>
        <w:t xml:space="preserve"> </w:t>
      </w:r>
      <w:proofErr w:type="spellStart"/>
      <w:r w:rsidR="00B76BE9" w:rsidRPr="00CF7331">
        <w:rPr>
          <w:rFonts w:asciiTheme="majorHAnsi" w:eastAsia="Times New Roman" w:hAnsiTheme="majorHAnsi" w:cstheme="majorHAnsi"/>
          <w:sz w:val="20"/>
          <w:szCs w:val="20"/>
          <w:lang w:val="en-US"/>
        </w:rPr>
        <w:t>cách</w:t>
      </w:r>
      <w:proofErr w:type="spellEnd"/>
      <w:r w:rsidR="00B76BE9" w:rsidRPr="00CF7331">
        <w:rPr>
          <w:rFonts w:asciiTheme="majorHAnsi" w:eastAsia="Times New Roman" w:hAnsiTheme="majorHAnsi" w:cstheme="majorHAnsi"/>
          <w:sz w:val="20"/>
          <w:szCs w:val="20"/>
          <w:lang w:val="en-US"/>
        </w:rPr>
        <w:t xml:space="preserve"> </w:t>
      </w:r>
      <w:proofErr w:type="spellStart"/>
      <w:r w:rsidR="00CE0BD6" w:rsidRPr="00CF7331">
        <w:rPr>
          <w:rFonts w:asciiTheme="majorHAnsi" w:eastAsia="Times New Roman" w:hAnsiTheme="majorHAnsi" w:cstheme="majorHAnsi"/>
          <w:sz w:val="20"/>
          <w:szCs w:val="20"/>
          <w:lang w:val="en-SG"/>
        </w:rPr>
        <w:t>thiếu</w:t>
      </w:r>
      <w:proofErr w:type="spellEnd"/>
      <w:r w:rsidR="00CE0BD6" w:rsidRPr="00CF7331">
        <w:rPr>
          <w:rFonts w:asciiTheme="majorHAnsi" w:eastAsia="Times New Roman" w:hAnsiTheme="majorHAnsi" w:cstheme="majorHAnsi"/>
          <w:sz w:val="20"/>
          <w:szCs w:val="20"/>
          <w:lang w:val="en-SG"/>
        </w:rPr>
        <w:t xml:space="preserve"> </w:t>
      </w:r>
      <w:proofErr w:type="spellStart"/>
      <w:r w:rsidR="00990D19" w:rsidRPr="00CF7331">
        <w:rPr>
          <w:rFonts w:asciiTheme="majorHAnsi" w:eastAsia="Times New Roman" w:hAnsiTheme="majorHAnsi" w:cstheme="majorHAnsi"/>
          <w:sz w:val="20"/>
          <w:szCs w:val="20"/>
          <w:lang w:val="en-SG"/>
        </w:rPr>
        <w:t>kiểm</w:t>
      </w:r>
      <w:proofErr w:type="spellEnd"/>
      <w:r w:rsidR="00990D19" w:rsidRPr="00CF7331">
        <w:rPr>
          <w:rFonts w:asciiTheme="majorHAnsi" w:eastAsia="Times New Roman" w:hAnsiTheme="majorHAnsi" w:cstheme="majorHAnsi"/>
          <w:sz w:val="20"/>
          <w:szCs w:val="20"/>
          <w:lang w:val="en-SG"/>
        </w:rPr>
        <w:t xml:space="preserve"> </w:t>
      </w:r>
      <w:proofErr w:type="spellStart"/>
      <w:r w:rsidR="00990D19" w:rsidRPr="00CF7331">
        <w:rPr>
          <w:rFonts w:asciiTheme="majorHAnsi" w:eastAsia="Times New Roman" w:hAnsiTheme="majorHAnsi" w:cstheme="majorHAnsi"/>
          <w:sz w:val="20"/>
          <w:szCs w:val="20"/>
          <w:lang w:val="en-SG"/>
        </w:rPr>
        <w:t>soát</w:t>
      </w:r>
      <w:proofErr w:type="spellEnd"/>
      <w:r w:rsidR="00990D19" w:rsidRPr="00CF7331">
        <w:rPr>
          <w:rFonts w:asciiTheme="majorHAnsi" w:eastAsia="Times New Roman" w:hAnsiTheme="majorHAnsi" w:cstheme="majorHAnsi"/>
          <w:sz w:val="20"/>
          <w:szCs w:val="20"/>
          <w:lang w:val="en-SG"/>
        </w:rPr>
        <w:t xml:space="preserve"> </w:t>
      </w:r>
      <w:r w:rsidRPr="00CF7331">
        <w:rPr>
          <w:rFonts w:asciiTheme="majorHAnsi" w:eastAsia="Times New Roman" w:hAnsiTheme="majorHAnsi" w:cstheme="majorHAnsi"/>
          <w:sz w:val="20"/>
          <w:szCs w:val="20"/>
        </w:rPr>
        <w:t xml:space="preserve">có thể </w:t>
      </w:r>
      <w:r w:rsidR="00990D19" w:rsidRPr="00CF7331">
        <w:rPr>
          <w:rFonts w:asciiTheme="majorHAnsi" w:eastAsia="Times New Roman" w:hAnsiTheme="majorHAnsi" w:cstheme="majorHAnsi"/>
          <w:sz w:val="20"/>
          <w:szCs w:val="20"/>
          <w:lang w:val="en-SG"/>
        </w:rPr>
        <w:t xml:space="preserve">mang </w:t>
      </w:r>
      <w:proofErr w:type="spellStart"/>
      <w:r w:rsidR="00990D19" w:rsidRPr="00CF7331">
        <w:rPr>
          <w:rFonts w:asciiTheme="majorHAnsi" w:eastAsia="Times New Roman" w:hAnsiTheme="majorHAnsi" w:cstheme="majorHAnsi"/>
          <w:sz w:val="20"/>
          <w:szCs w:val="20"/>
          <w:lang w:val="en-SG"/>
        </w:rPr>
        <w:t>tới</w:t>
      </w:r>
      <w:proofErr w:type="spellEnd"/>
      <w:r w:rsidRPr="00CF7331">
        <w:rPr>
          <w:rFonts w:asciiTheme="majorHAnsi" w:eastAsia="Times New Roman" w:hAnsiTheme="majorHAnsi" w:cstheme="majorHAnsi"/>
          <w:sz w:val="20"/>
          <w:szCs w:val="20"/>
        </w:rPr>
        <w:t xml:space="preserve"> rủi ro lớn cho cả </w:t>
      </w:r>
      <w:proofErr w:type="spellStart"/>
      <w:r w:rsidR="00990D19" w:rsidRPr="00CF7331">
        <w:rPr>
          <w:rFonts w:asciiTheme="majorHAnsi" w:eastAsia="Times New Roman" w:hAnsiTheme="majorHAnsi" w:cstheme="majorHAnsi"/>
          <w:sz w:val="20"/>
          <w:szCs w:val="20"/>
          <w:lang w:val="en-SG"/>
        </w:rPr>
        <w:t>sức</w:t>
      </w:r>
      <w:proofErr w:type="spellEnd"/>
      <w:r w:rsidR="00990D19" w:rsidRPr="00CF7331">
        <w:rPr>
          <w:rFonts w:asciiTheme="majorHAnsi" w:eastAsia="Times New Roman" w:hAnsiTheme="majorHAnsi" w:cstheme="majorHAnsi"/>
          <w:sz w:val="20"/>
          <w:szCs w:val="20"/>
          <w:lang w:val="en-SG"/>
        </w:rPr>
        <w:t xml:space="preserve"> </w:t>
      </w:r>
      <w:proofErr w:type="spellStart"/>
      <w:r w:rsidR="00990D19" w:rsidRPr="00CF7331">
        <w:rPr>
          <w:rFonts w:asciiTheme="majorHAnsi" w:eastAsia="Times New Roman" w:hAnsiTheme="majorHAnsi" w:cstheme="majorHAnsi"/>
          <w:sz w:val="20"/>
          <w:szCs w:val="20"/>
          <w:lang w:val="en-SG"/>
        </w:rPr>
        <w:t>khỏe</w:t>
      </w:r>
      <w:proofErr w:type="spellEnd"/>
      <w:r w:rsidR="00990D19" w:rsidRPr="00CF7331">
        <w:rPr>
          <w:rFonts w:asciiTheme="majorHAnsi" w:eastAsia="Times New Roman" w:hAnsiTheme="majorHAnsi" w:cstheme="majorHAnsi"/>
          <w:sz w:val="20"/>
          <w:szCs w:val="20"/>
          <w:lang w:val="en-SG"/>
        </w:rPr>
        <w:t xml:space="preserve"> </w:t>
      </w:r>
      <w:proofErr w:type="spellStart"/>
      <w:r w:rsidR="00990D19" w:rsidRPr="00CF7331">
        <w:rPr>
          <w:rFonts w:asciiTheme="majorHAnsi" w:eastAsia="Times New Roman" w:hAnsiTheme="majorHAnsi" w:cstheme="majorHAnsi"/>
          <w:sz w:val="20"/>
          <w:szCs w:val="20"/>
          <w:lang w:val="en-SG"/>
        </w:rPr>
        <w:t>của</w:t>
      </w:r>
      <w:proofErr w:type="spellEnd"/>
      <w:r w:rsidRPr="00CF7331">
        <w:rPr>
          <w:rFonts w:asciiTheme="majorHAnsi" w:eastAsia="Times New Roman" w:hAnsiTheme="majorHAnsi" w:cstheme="majorHAnsi"/>
          <w:sz w:val="20"/>
          <w:szCs w:val="20"/>
        </w:rPr>
        <w:t xml:space="preserve"> người dân</w:t>
      </w:r>
      <w:r w:rsidR="00990D19" w:rsidRPr="00CF7331">
        <w:rPr>
          <w:rFonts w:asciiTheme="majorHAnsi" w:eastAsia="Times New Roman" w:hAnsiTheme="majorHAnsi" w:cstheme="majorHAnsi"/>
          <w:sz w:val="20"/>
          <w:szCs w:val="20"/>
          <w:lang w:val="en-SG"/>
        </w:rPr>
        <w:t xml:space="preserve"> </w:t>
      </w:r>
      <w:proofErr w:type="spellStart"/>
      <w:r w:rsidR="00990D19" w:rsidRPr="00CF7331">
        <w:rPr>
          <w:rFonts w:asciiTheme="majorHAnsi" w:eastAsia="Times New Roman" w:hAnsiTheme="majorHAnsi" w:cstheme="majorHAnsi"/>
          <w:sz w:val="20"/>
          <w:szCs w:val="20"/>
          <w:lang w:val="en-SG"/>
        </w:rPr>
        <w:t>lẫn</w:t>
      </w:r>
      <w:proofErr w:type="spellEnd"/>
      <w:r w:rsidR="00990D19" w:rsidRPr="00CF7331">
        <w:rPr>
          <w:rFonts w:asciiTheme="majorHAnsi" w:eastAsia="Times New Roman" w:hAnsiTheme="majorHAnsi" w:cstheme="majorHAnsi"/>
          <w:sz w:val="20"/>
          <w:szCs w:val="20"/>
          <w:lang w:val="en-SG"/>
        </w:rPr>
        <w:t xml:space="preserve"> </w:t>
      </w:r>
      <w:proofErr w:type="spellStart"/>
      <w:r w:rsidR="00990D19" w:rsidRPr="00CF7331">
        <w:rPr>
          <w:rFonts w:asciiTheme="majorHAnsi" w:eastAsia="Times New Roman" w:hAnsiTheme="majorHAnsi" w:cstheme="majorHAnsi"/>
          <w:sz w:val="20"/>
          <w:szCs w:val="20"/>
          <w:lang w:val="en-SG"/>
        </w:rPr>
        <w:t>hoạt</w:t>
      </w:r>
      <w:proofErr w:type="spellEnd"/>
      <w:r w:rsidR="00990D19" w:rsidRPr="00CF7331">
        <w:rPr>
          <w:rFonts w:asciiTheme="majorHAnsi" w:eastAsia="Times New Roman" w:hAnsiTheme="majorHAnsi" w:cstheme="majorHAnsi"/>
          <w:sz w:val="20"/>
          <w:szCs w:val="20"/>
          <w:lang w:val="en-SG"/>
        </w:rPr>
        <w:t xml:space="preserve"> </w:t>
      </w:r>
      <w:proofErr w:type="spellStart"/>
      <w:r w:rsidR="00990D19" w:rsidRPr="00CF7331">
        <w:rPr>
          <w:rFonts w:asciiTheme="majorHAnsi" w:eastAsia="Times New Roman" w:hAnsiTheme="majorHAnsi" w:cstheme="majorHAnsi"/>
          <w:sz w:val="20"/>
          <w:szCs w:val="20"/>
          <w:lang w:val="en-SG"/>
        </w:rPr>
        <w:t>động</w:t>
      </w:r>
      <w:proofErr w:type="spellEnd"/>
      <w:r w:rsidR="00990D19" w:rsidRPr="00CF7331">
        <w:rPr>
          <w:rFonts w:asciiTheme="majorHAnsi" w:eastAsia="Times New Roman" w:hAnsiTheme="majorHAnsi" w:cstheme="majorHAnsi"/>
          <w:sz w:val="20"/>
          <w:szCs w:val="20"/>
          <w:lang w:val="en-SG"/>
        </w:rPr>
        <w:t xml:space="preserve"> </w:t>
      </w:r>
      <w:proofErr w:type="spellStart"/>
      <w:r w:rsidR="00990D19" w:rsidRPr="00CF7331">
        <w:rPr>
          <w:rFonts w:asciiTheme="majorHAnsi" w:eastAsia="Times New Roman" w:hAnsiTheme="majorHAnsi" w:cstheme="majorHAnsi"/>
          <w:sz w:val="20"/>
          <w:szCs w:val="20"/>
          <w:lang w:val="en-SG"/>
        </w:rPr>
        <w:t>của</w:t>
      </w:r>
      <w:proofErr w:type="spellEnd"/>
      <w:r w:rsidR="00990D19" w:rsidRPr="00CF7331">
        <w:rPr>
          <w:rFonts w:asciiTheme="majorHAnsi" w:eastAsia="Times New Roman" w:hAnsiTheme="majorHAnsi" w:cstheme="majorHAnsi"/>
          <w:sz w:val="20"/>
          <w:szCs w:val="20"/>
          <w:lang w:val="en-SG"/>
        </w:rPr>
        <w:t xml:space="preserve"> </w:t>
      </w:r>
      <w:r w:rsidR="00990D19" w:rsidRPr="00CF7331">
        <w:rPr>
          <w:rFonts w:asciiTheme="majorHAnsi" w:eastAsia="Times New Roman" w:hAnsiTheme="majorHAnsi" w:cstheme="majorHAnsi"/>
          <w:sz w:val="20"/>
          <w:szCs w:val="20"/>
        </w:rPr>
        <w:t>nền kinh tế</w:t>
      </w:r>
      <w:r w:rsidR="00397040" w:rsidRPr="00CF7331">
        <w:rPr>
          <w:rFonts w:asciiTheme="majorHAnsi" w:eastAsia="Times New Roman" w:hAnsiTheme="majorHAnsi" w:cstheme="majorHAnsi"/>
          <w:sz w:val="20"/>
          <w:szCs w:val="20"/>
          <w:lang w:val="en-US"/>
        </w:rPr>
        <w:t xml:space="preserve"> </w:t>
      </w:r>
      <w:proofErr w:type="spellStart"/>
      <w:r w:rsidR="00397040" w:rsidRPr="00CF7331">
        <w:rPr>
          <w:rFonts w:asciiTheme="majorHAnsi" w:eastAsia="Times New Roman" w:hAnsiTheme="majorHAnsi" w:cstheme="majorHAnsi"/>
          <w:sz w:val="20"/>
          <w:szCs w:val="20"/>
          <w:lang w:val="en-US"/>
        </w:rPr>
        <w:t>vốn</w:t>
      </w:r>
      <w:proofErr w:type="spellEnd"/>
      <w:r w:rsidR="00397040" w:rsidRPr="00CF7331">
        <w:rPr>
          <w:rFonts w:asciiTheme="majorHAnsi" w:eastAsia="Times New Roman" w:hAnsiTheme="majorHAnsi" w:cstheme="majorHAnsi"/>
          <w:sz w:val="20"/>
          <w:szCs w:val="20"/>
          <w:lang w:val="en-US"/>
        </w:rPr>
        <w:t xml:space="preserve"> </w:t>
      </w:r>
      <w:proofErr w:type="spellStart"/>
      <w:r w:rsidR="00397040" w:rsidRPr="00CF7331">
        <w:rPr>
          <w:rFonts w:asciiTheme="majorHAnsi" w:eastAsia="Times New Roman" w:hAnsiTheme="majorHAnsi" w:cstheme="majorHAnsi"/>
          <w:sz w:val="20"/>
          <w:szCs w:val="20"/>
          <w:lang w:val="en-US"/>
        </w:rPr>
        <w:t>đang</w:t>
      </w:r>
      <w:proofErr w:type="spellEnd"/>
      <w:r w:rsidR="00397040" w:rsidRPr="00CF7331">
        <w:rPr>
          <w:rFonts w:asciiTheme="majorHAnsi" w:eastAsia="Times New Roman" w:hAnsiTheme="majorHAnsi" w:cstheme="majorHAnsi"/>
          <w:sz w:val="20"/>
          <w:szCs w:val="20"/>
          <w:lang w:val="en-US"/>
        </w:rPr>
        <w:t xml:space="preserve"> </w:t>
      </w:r>
      <w:proofErr w:type="spellStart"/>
      <w:r w:rsidR="00E50E1A" w:rsidRPr="00CF7331">
        <w:rPr>
          <w:rFonts w:asciiTheme="majorHAnsi" w:eastAsia="Times New Roman" w:hAnsiTheme="majorHAnsi" w:cstheme="majorHAnsi"/>
          <w:sz w:val="20"/>
          <w:szCs w:val="20"/>
          <w:lang w:val="en-US"/>
        </w:rPr>
        <w:t>gặp</w:t>
      </w:r>
      <w:proofErr w:type="spellEnd"/>
      <w:r w:rsidR="00E50E1A" w:rsidRPr="00CF7331">
        <w:rPr>
          <w:rFonts w:asciiTheme="majorHAnsi" w:eastAsia="Times New Roman" w:hAnsiTheme="majorHAnsi" w:cstheme="majorHAnsi"/>
          <w:sz w:val="20"/>
          <w:szCs w:val="20"/>
          <w:lang w:val="en-US"/>
        </w:rPr>
        <w:t xml:space="preserve"> </w:t>
      </w:r>
      <w:proofErr w:type="spellStart"/>
      <w:r w:rsidR="00E50E1A" w:rsidRPr="00CF7331">
        <w:rPr>
          <w:rFonts w:asciiTheme="majorHAnsi" w:eastAsia="Times New Roman" w:hAnsiTheme="majorHAnsi" w:cstheme="majorHAnsi"/>
          <w:sz w:val="20"/>
          <w:szCs w:val="20"/>
          <w:lang w:val="en-US"/>
        </w:rPr>
        <w:t>nhiều</w:t>
      </w:r>
      <w:proofErr w:type="spellEnd"/>
      <w:r w:rsidR="00E50E1A" w:rsidRPr="00CF7331">
        <w:rPr>
          <w:rFonts w:asciiTheme="majorHAnsi" w:eastAsia="Times New Roman" w:hAnsiTheme="majorHAnsi" w:cstheme="majorHAnsi"/>
          <w:sz w:val="20"/>
          <w:szCs w:val="20"/>
          <w:lang w:val="en-US"/>
        </w:rPr>
        <w:t xml:space="preserve"> </w:t>
      </w:r>
      <w:proofErr w:type="spellStart"/>
      <w:r w:rsidR="00397040" w:rsidRPr="00CF7331">
        <w:rPr>
          <w:rFonts w:asciiTheme="majorHAnsi" w:eastAsia="Times New Roman" w:hAnsiTheme="majorHAnsi" w:cstheme="majorHAnsi"/>
          <w:sz w:val="20"/>
          <w:szCs w:val="20"/>
          <w:lang w:val="en-US"/>
        </w:rPr>
        <w:t>khó</w:t>
      </w:r>
      <w:proofErr w:type="spellEnd"/>
      <w:r w:rsidR="00397040" w:rsidRPr="00CF7331">
        <w:rPr>
          <w:rFonts w:asciiTheme="majorHAnsi" w:eastAsia="Times New Roman" w:hAnsiTheme="majorHAnsi" w:cstheme="majorHAnsi"/>
          <w:sz w:val="20"/>
          <w:szCs w:val="20"/>
          <w:lang w:val="en-US"/>
        </w:rPr>
        <w:t xml:space="preserve"> </w:t>
      </w:r>
      <w:proofErr w:type="spellStart"/>
      <w:r w:rsidR="00397040" w:rsidRPr="00CF7331">
        <w:rPr>
          <w:rFonts w:asciiTheme="majorHAnsi" w:eastAsia="Times New Roman" w:hAnsiTheme="majorHAnsi" w:cstheme="majorHAnsi"/>
          <w:sz w:val="20"/>
          <w:szCs w:val="20"/>
          <w:lang w:val="en-US"/>
        </w:rPr>
        <w:t>khăn</w:t>
      </w:r>
      <w:proofErr w:type="spellEnd"/>
      <w:r w:rsidRPr="00CF7331">
        <w:rPr>
          <w:rFonts w:asciiTheme="majorHAnsi" w:eastAsia="Times New Roman" w:hAnsiTheme="majorHAnsi" w:cstheme="majorHAnsi"/>
          <w:sz w:val="20"/>
          <w:szCs w:val="20"/>
        </w:rPr>
        <w:t>.</w:t>
      </w:r>
    </w:p>
    <w:p w14:paraId="275840A8" w14:textId="4E2EA232" w:rsidR="00130FAA" w:rsidRPr="00062022" w:rsidRDefault="00641AFE" w:rsidP="00062022">
      <w:pPr>
        <w:spacing w:before="120" w:after="0" w:line="240" w:lineRule="auto"/>
        <w:rPr>
          <w:rFonts w:asciiTheme="majorHAnsi" w:eastAsia="Times New Roman" w:hAnsiTheme="majorHAnsi" w:cstheme="majorHAnsi"/>
          <w:sz w:val="20"/>
          <w:szCs w:val="20"/>
          <w:lang w:val="en-US"/>
        </w:rPr>
      </w:pPr>
      <w:r w:rsidRPr="00CF7331">
        <w:rPr>
          <w:rFonts w:asciiTheme="majorHAnsi" w:hAnsiTheme="majorHAnsi" w:cstheme="majorHAnsi"/>
          <w:b/>
          <w:sz w:val="20"/>
          <w:szCs w:val="20"/>
        </w:rPr>
        <w:t xml:space="preserve">Trong khi dịch COVID-19 tiếp tục gây gián đoạn </w:t>
      </w:r>
      <w:proofErr w:type="spellStart"/>
      <w:r w:rsidR="008114B1" w:rsidRPr="00CF7331">
        <w:rPr>
          <w:rFonts w:asciiTheme="majorHAnsi" w:hAnsiTheme="majorHAnsi" w:cstheme="majorHAnsi"/>
          <w:b/>
          <w:sz w:val="20"/>
          <w:szCs w:val="20"/>
          <w:lang w:val="en-SG"/>
        </w:rPr>
        <w:t>kinh</w:t>
      </w:r>
      <w:proofErr w:type="spellEnd"/>
      <w:r w:rsidR="008114B1" w:rsidRPr="00CF7331">
        <w:rPr>
          <w:rFonts w:asciiTheme="majorHAnsi" w:hAnsiTheme="majorHAnsi" w:cstheme="majorHAnsi"/>
          <w:b/>
          <w:sz w:val="20"/>
          <w:szCs w:val="20"/>
          <w:lang w:val="en-SG"/>
        </w:rPr>
        <w:t xml:space="preserve"> </w:t>
      </w:r>
      <w:proofErr w:type="spellStart"/>
      <w:r w:rsidR="008114B1" w:rsidRPr="00CF7331">
        <w:rPr>
          <w:rFonts w:asciiTheme="majorHAnsi" w:hAnsiTheme="majorHAnsi" w:cstheme="majorHAnsi"/>
          <w:b/>
          <w:sz w:val="20"/>
          <w:szCs w:val="20"/>
          <w:lang w:val="en-SG"/>
        </w:rPr>
        <w:t>tế</w:t>
      </w:r>
      <w:proofErr w:type="spellEnd"/>
      <w:r w:rsidR="008114B1" w:rsidRPr="00CF7331">
        <w:rPr>
          <w:rFonts w:asciiTheme="majorHAnsi" w:hAnsiTheme="majorHAnsi" w:cstheme="majorHAnsi"/>
          <w:b/>
          <w:sz w:val="20"/>
          <w:szCs w:val="20"/>
          <w:lang w:val="en-SG"/>
        </w:rPr>
        <w:t xml:space="preserve"> </w:t>
      </w:r>
      <w:r w:rsidRPr="00CF7331">
        <w:rPr>
          <w:rFonts w:asciiTheme="majorHAnsi" w:hAnsiTheme="majorHAnsi" w:cstheme="majorHAnsi"/>
          <w:b/>
          <w:sz w:val="20"/>
          <w:szCs w:val="20"/>
        </w:rPr>
        <w:t xml:space="preserve">trên toàn cầu, một số quốc gia đã bắt đầu chuẩn bị các chiến lược phục hồi sau đại dịch. </w:t>
      </w:r>
      <w:r w:rsidRPr="00CF7331">
        <w:rPr>
          <w:rFonts w:asciiTheme="majorHAnsi" w:hAnsiTheme="majorHAnsi" w:cstheme="majorHAnsi"/>
          <w:sz w:val="20"/>
          <w:szCs w:val="20"/>
        </w:rPr>
        <w:t xml:space="preserve">Những thách thức do đại dịch gây ra </w:t>
      </w:r>
      <w:proofErr w:type="spellStart"/>
      <w:r w:rsidR="00542A37" w:rsidRPr="00CF7331">
        <w:rPr>
          <w:rFonts w:asciiTheme="majorHAnsi" w:hAnsiTheme="majorHAnsi" w:cstheme="majorHAnsi"/>
          <w:sz w:val="20"/>
          <w:szCs w:val="20"/>
          <w:lang w:val="en-US"/>
        </w:rPr>
        <w:t>đã</w:t>
      </w:r>
      <w:proofErr w:type="spellEnd"/>
      <w:r w:rsidR="00542A37" w:rsidRPr="00CF7331">
        <w:rPr>
          <w:rFonts w:asciiTheme="majorHAnsi" w:hAnsiTheme="majorHAnsi" w:cstheme="majorHAnsi"/>
          <w:sz w:val="20"/>
          <w:szCs w:val="20"/>
          <w:lang w:val="en-US"/>
        </w:rPr>
        <w:t xml:space="preserve"> </w:t>
      </w:r>
      <w:proofErr w:type="spellStart"/>
      <w:r w:rsidR="002D1AB0" w:rsidRPr="00CF7331">
        <w:rPr>
          <w:rFonts w:asciiTheme="majorHAnsi" w:hAnsiTheme="majorHAnsi" w:cstheme="majorHAnsi"/>
          <w:sz w:val="20"/>
          <w:szCs w:val="20"/>
          <w:lang w:val="en-US"/>
        </w:rPr>
        <w:t>làm</w:t>
      </w:r>
      <w:proofErr w:type="spellEnd"/>
      <w:r w:rsidR="002D1AB0" w:rsidRPr="00CF7331">
        <w:rPr>
          <w:rFonts w:asciiTheme="majorHAnsi" w:hAnsiTheme="majorHAnsi" w:cstheme="majorHAnsi"/>
          <w:sz w:val="20"/>
          <w:szCs w:val="20"/>
          <w:lang w:val="en-US"/>
        </w:rPr>
        <w:t xml:space="preserve"> </w:t>
      </w:r>
      <w:proofErr w:type="spellStart"/>
      <w:r w:rsidR="00542A37" w:rsidRPr="00CF7331">
        <w:rPr>
          <w:rFonts w:asciiTheme="majorHAnsi" w:hAnsiTheme="majorHAnsi" w:cstheme="majorHAnsi"/>
          <w:sz w:val="20"/>
          <w:szCs w:val="20"/>
          <w:lang w:val="en-US"/>
        </w:rPr>
        <w:t>bộc</w:t>
      </w:r>
      <w:proofErr w:type="spellEnd"/>
      <w:r w:rsidR="00542A37" w:rsidRPr="00CF7331">
        <w:rPr>
          <w:rFonts w:asciiTheme="majorHAnsi" w:hAnsiTheme="majorHAnsi" w:cstheme="majorHAnsi"/>
          <w:sz w:val="20"/>
          <w:szCs w:val="20"/>
          <w:lang w:val="en-US"/>
        </w:rPr>
        <w:t xml:space="preserve"> </w:t>
      </w:r>
      <w:proofErr w:type="spellStart"/>
      <w:r w:rsidR="00542A37" w:rsidRPr="00CF7331">
        <w:rPr>
          <w:rFonts w:asciiTheme="majorHAnsi" w:hAnsiTheme="majorHAnsi" w:cstheme="majorHAnsi"/>
          <w:sz w:val="20"/>
          <w:szCs w:val="20"/>
          <w:lang w:val="en-US"/>
        </w:rPr>
        <w:t>lộ</w:t>
      </w:r>
      <w:proofErr w:type="spellEnd"/>
      <w:r w:rsidR="00AB26FE" w:rsidRPr="00CF7331">
        <w:rPr>
          <w:rFonts w:asciiTheme="majorHAnsi" w:hAnsiTheme="majorHAnsi" w:cstheme="majorHAnsi"/>
          <w:sz w:val="20"/>
          <w:szCs w:val="20"/>
          <w:lang w:val="en-US"/>
        </w:rPr>
        <w:t xml:space="preserve"> </w:t>
      </w:r>
      <w:r w:rsidRPr="00CF7331">
        <w:rPr>
          <w:rFonts w:asciiTheme="majorHAnsi" w:hAnsiTheme="majorHAnsi" w:cstheme="majorHAnsi"/>
          <w:sz w:val="20"/>
          <w:szCs w:val="20"/>
        </w:rPr>
        <w:t xml:space="preserve">những </w:t>
      </w:r>
      <w:proofErr w:type="spellStart"/>
      <w:r w:rsidR="00D67D72" w:rsidRPr="00CF7331">
        <w:rPr>
          <w:rFonts w:asciiTheme="majorHAnsi" w:hAnsiTheme="majorHAnsi" w:cstheme="majorHAnsi"/>
          <w:sz w:val="20"/>
          <w:szCs w:val="20"/>
          <w:lang w:val="en-US"/>
        </w:rPr>
        <w:t>tổn</w:t>
      </w:r>
      <w:proofErr w:type="spellEnd"/>
      <w:r w:rsidR="00D67D72" w:rsidRPr="00CF7331">
        <w:rPr>
          <w:rFonts w:asciiTheme="majorHAnsi" w:hAnsiTheme="majorHAnsi" w:cstheme="majorHAnsi"/>
          <w:sz w:val="20"/>
          <w:szCs w:val="20"/>
          <w:lang w:val="en-US"/>
        </w:rPr>
        <w:t xml:space="preserve"> </w:t>
      </w:r>
      <w:proofErr w:type="spellStart"/>
      <w:r w:rsidR="00D67D72" w:rsidRPr="00CF7331">
        <w:rPr>
          <w:rFonts w:asciiTheme="majorHAnsi" w:hAnsiTheme="majorHAnsi" w:cstheme="majorHAnsi"/>
          <w:sz w:val="20"/>
          <w:szCs w:val="20"/>
          <w:lang w:val="en-US"/>
        </w:rPr>
        <w:t>thương</w:t>
      </w:r>
      <w:proofErr w:type="spellEnd"/>
      <w:r w:rsidRPr="00CF7331">
        <w:rPr>
          <w:rFonts w:asciiTheme="majorHAnsi" w:hAnsiTheme="majorHAnsi" w:cstheme="majorHAnsi"/>
          <w:sz w:val="20"/>
          <w:szCs w:val="20"/>
        </w:rPr>
        <w:t xml:space="preserve"> c</w:t>
      </w:r>
      <w:proofErr w:type="spellStart"/>
      <w:r w:rsidR="007435F0" w:rsidRPr="00CF7331">
        <w:rPr>
          <w:rFonts w:asciiTheme="majorHAnsi" w:hAnsiTheme="majorHAnsi" w:cstheme="majorHAnsi"/>
          <w:sz w:val="20"/>
          <w:szCs w:val="20"/>
          <w:lang w:val="en-US"/>
        </w:rPr>
        <w:t>ăn</w:t>
      </w:r>
      <w:proofErr w:type="spellEnd"/>
      <w:r w:rsidRPr="00CF7331">
        <w:rPr>
          <w:rFonts w:asciiTheme="majorHAnsi" w:hAnsiTheme="majorHAnsi" w:cstheme="majorHAnsi"/>
          <w:sz w:val="20"/>
          <w:szCs w:val="20"/>
        </w:rPr>
        <w:t xml:space="preserve"> bản ở nhiều </w:t>
      </w:r>
      <w:proofErr w:type="spellStart"/>
      <w:r w:rsidR="00062022">
        <w:rPr>
          <w:rFonts w:asciiTheme="majorHAnsi" w:hAnsiTheme="majorHAnsi" w:cstheme="majorHAnsi"/>
          <w:sz w:val="20"/>
          <w:szCs w:val="20"/>
          <w:lang w:val="en-US"/>
        </w:rPr>
        <w:t>nước</w:t>
      </w:r>
      <w:proofErr w:type="spellEnd"/>
      <w:r w:rsidRPr="00CF7331">
        <w:rPr>
          <w:rFonts w:asciiTheme="majorHAnsi" w:hAnsiTheme="majorHAnsi" w:cstheme="majorHAnsi"/>
          <w:sz w:val="20"/>
          <w:szCs w:val="20"/>
        </w:rPr>
        <w:t xml:space="preserve">, làm gia tăng mức độ thiệt hại và dẫn đến sự sụp đổ của các nền kinh tế. Việc xem xét kỹ lưỡng </w:t>
      </w:r>
      <w:r w:rsidR="002338E9" w:rsidRPr="00CF7331">
        <w:rPr>
          <w:rFonts w:asciiTheme="majorHAnsi" w:hAnsiTheme="majorHAnsi" w:cstheme="majorHAnsi"/>
          <w:sz w:val="20"/>
          <w:szCs w:val="20"/>
        </w:rPr>
        <w:t xml:space="preserve">những </w:t>
      </w:r>
      <w:proofErr w:type="spellStart"/>
      <w:r w:rsidR="00067636" w:rsidRPr="00CF7331">
        <w:rPr>
          <w:rFonts w:asciiTheme="majorHAnsi" w:hAnsiTheme="majorHAnsi" w:cstheme="majorHAnsi"/>
          <w:sz w:val="20"/>
          <w:szCs w:val="20"/>
          <w:lang w:val="en-US"/>
        </w:rPr>
        <w:t>yếu</w:t>
      </w:r>
      <w:proofErr w:type="spellEnd"/>
      <w:r w:rsidR="00067636" w:rsidRPr="00CF7331">
        <w:rPr>
          <w:rFonts w:asciiTheme="majorHAnsi" w:hAnsiTheme="majorHAnsi" w:cstheme="majorHAnsi"/>
          <w:sz w:val="20"/>
          <w:szCs w:val="20"/>
          <w:lang w:val="en-US"/>
        </w:rPr>
        <w:t xml:space="preserve"> </w:t>
      </w:r>
      <w:proofErr w:type="spellStart"/>
      <w:r w:rsidR="00067636" w:rsidRPr="00CF7331">
        <w:rPr>
          <w:rFonts w:asciiTheme="majorHAnsi" w:hAnsiTheme="majorHAnsi" w:cstheme="majorHAnsi"/>
          <w:sz w:val="20"/>
          <w:szCs w:val="20"/>
          <w:lang w:val="en-US"/>
        </w:rPr>
        <w:t>điểm</w:t>
      </w:r>
      <w:proofErr w:type="spellEnd"/>
      <w:r w:rsidRPr="00CF7331">
        <w:rPr>
          <w:rFonts w:asciiTheme="majorHAnsi" w:hAnsiTheme="majorHAnsi" w:cstheme="majorHAnsi"/>
          <w:sz w:val="20"/>
          <w:szCs w:val="20"/>
        </w:rPr>
        <w:t xml:space="preserve"> </w:t>
      </w:r>
      <w:proofErr w:type="spellStart"/>
      <w:r w:rsidR="001A6308" w:rsidRPr="00CF7331">
        <w:rPr>
          <w:rFonts w:asciiTheme="majorHAnsi" w:hAnsiTheme="majorHAnsi" w:cstheme="majorHAnsi"/>
          <w:sz w:val="20"/>
          <w:szCs w:val="20"/>
          <w:lang w:val="en-US"/>
        </w:rPr>
        <w:t>này</w:t>
      </w:r>
      <w:proofErr w:type="spellEnd"/>
      <w:r w:rsidRPr="00CF7331">
        <w:rPr>
          <w:rFonts w:asciiTheme="majorHAnsi" w:hAnsiTheme="majorHAnsi" w:cstheme="majorHAnsi"/>
          <w:sz w:val="20"/>
          <w:szCs w:val="20"/>
        </w:rPr>
        <w:t xml:space="preserve"> là </w:t>
      </w:r>
      <w:proofErr w:type="spellStart"/>
      <w:r w:rsidR="001A6308" w:rsidRPr="00CF7331">
        <w:rPr>
          <w:rFonts w:asciiTheme="majorHAnsi" w:hAnsiTheme="majorHAnsi" w:cstheme="majorHAnsi"/>
          <w:sz w:val="20"/>
          <w:szCs w:val="20"/>
          <w:lang w:val="en-US"/>
        </w:rPr>
        <w:t>tiền</w:t>
      </w:r>
      <w:proofErr w:type="spellEnd"/>
      <w:r w:rsidR="001A6308" w:rsidRPr="00CF7331">
        <w:rPr>
          <w:rFonts w:asciiTheme="majorHAnsi" w:hAnsiTheme="majorHAnsi" w:cstheme="majorHAnsi"/>
          <w:sz w:val="20"/>
          <w:szCs w:val="20"/>
          <w:lang w:val="en-US"/>
        </w:rPr>
        <w:t xml:space="preserve"> </w:t>
      </w:r>
      <w:proofErr w:type="spellStart"/>
      <w:r w:rsidR="001A6308" w:rsidRPr="00CF7331">
        <w:rPr>
          <w:rFonts w:asciiTheme="majorHAnsi" w:hAnsiTheme="majorHAnsi" w:cstheme="majorHAnsi"/>
          <w:sz w:val="20"/>
          <w:szCs w:val="20"/>
          <w:lang w:val="en-US"/>
        </w:rPr>
        <w:t>đề</w:t>
      </w:r>
      <w:proofErr w:type="spellEnd"/>
      <w:r w:rsidR="001A6308" w:rsidRPr="00CF7331">
        <w:rPr>
          <w:rFonts w:asciiTheme="majorHAnsi" w:hAnsiTheme="majorHAnsi" w:cstheme="majorHAnsi"/>
          <w:sz w:val="20"/>
          <w:szCs w:val="20"/>
          <w:lang w:val="en-US"/>
        </w:rPr>
        <w:t xml:space="preserve"> </w:t>
      </w:r>
      <w:proofErr w:type="spellStart"/>
      <w:r w:rsidR="001A6308" w:rsidRPr="00CF7331">
        <w:rPr>
          <w:rFonts w:asciiTheme="majorHAnsi" w:hAnsiTheme="majorHAnsi" w:cstheme="majorHAnsi"/>
          <w:sz w:val="20"/>
          <w:szCs w:val="20"/>
          <w:lang w:val="en-US"/>
        </w:rPr>
        <w:t>quan</w:t>
      </w:r>
      <w:proofErr w:type="spellEnd"/>
      <w:r w:rsidR="001A6308" w:rsidRPr="00CF7331">
        <w:rPr>
          <w:rFonts w:asciiTheme="majorHAnsi" w:hAnsiTheme="majorHAnsi" w:cstheme="majorHAnsi"/>
          <w:sz w:val="20"/>
          <w:szCs w:val="20"/>
          <w:lang w:val="en-US"/>
        </w:rPr>
        <w:t xml:space="preserve"> </w:t>
      </w:r>
      <w:proofErr w:type="spellStart"/>
      <w:r w:rsidR="001A6308" w:rsidRPr="00CF7331">
        <w:rPr>
          <w:rFonts w:asciiTheme="majorHAnsi" w:hAnsiTheme="majorHAnsi" w:cstheme="majorHAnsi"/>
          <w:sz w:val="20"/>
          <w:szCs w:val="20"/>
          <w:lang w:val="en-US"/>
        </w:rPr>
        <w:t>trọng</w:t>
      </w:r>
      <w:proofErr w:type="spellEnd"/>
      <w:r w:rsidRPr="00CF7331">
        <w:rPr>
          <w:rFonts w:asciiTheme="majorHAnsi" w:hAnsiTheme="majorHAnsi" w:cstheme="majorHAnsi"/>
          <w:sz w:val="20"/>
          <w:szCs w:val="20"/>
        </w:rPr>
        <w:t xml:space="preserve"> trong việc </w:t>
      </w:r>
      <w:proofErr w:type="spellStart"/>
      <w:r w:rsidR="001A6308" w:rsidRPr="00CF7331">
        <w:rPr>
          <w:rFonts w:asciiTheme="majorHAnsi" w:hAnsiTheme="majorHAnsi" w:cstheme="majorHAnsi"/>
          <w:sz w:val="20"/>
          <w:szCs w:val="20"/>
          <w:lang w:val="en-US"/>
        </w:rPr>
        <w:t>hoạch</w:t>
      </w:r>
      <w:proofErr w:type="spellEnd"/>
      <w:r w:rsidR="001A6308" w:rsidRPr="00CF7331">
        <w:rPr>
          <w:rFonts w:asciiTheme="majorHAnsi" w:hAnsiTheme="majorHAnsi" w:cstheme="majorHAnsi"/>
          <w:sz w:val="20"/>
          <w:szCs w:val="20"/>
          <w:lang w:val="en-US"/>
        </w:rPr>
        <w:t xml:space="preserve"> </w:t>
      </w:r>
      <w:proofErr w:type="spellStart"/>
      <w:r w:rsidR="001A6308" w:rsidRPr="00CF7331">
        <w:rPr>
          <w:rFonts w:asciiTheme="majorHAnsi" w:hAnsiTheme="majorHAnsi" w:cstheme="majorHAnsi"/>
          <w:sz w:val="20"/>
          <w:szCs w:val="20"/>
          <w:lang w:val="en-US"/>
        </w:rPr>
        <w:t>định</w:t>
      </w:r>
      <w:proofErr w:type="spellEnd"/>
      <w:r w:rsidRPr="00CF7331">
        <w:rPr>
          <w:rFonts w:asciiTheme="majorHAnsi" w:hAnsiTheme="majorHAnsi" w:cstheme="majorHAnsi"/>
          <w:sz w:val="20"/>
          <w:szCs w:val="20"/>
        </w:rPr>
        <w:t xml:space="preserve"> các chính sách</w:t>
      </w:r>
      <w:r w:rsidR="007337B2" w:rsidRPr="00CF7331">
        <w:rPr>
          <w:rFonts w:asciiTheme="majorHAnsi" w:hAnsiTheme="majorHAnsi" w:cstheme="majorHAnsi"/>
          <w:sz w:val="20"/>
          <w:szCs w:val="20"/>
          <w:lang w:val="en-SG"/>
        </w:rPr>
        <w:t xml:space="preserve"> </w:t>
      </w:r>
      <w:proofErr w:type="spellStart"/>
      <w:r w:rsidR="007337B2" w:rsidRPr="00CF7331">
        <w:rPr>
          <w:rFonts w:asciiTheme="majorHAnsi" w:hAnsiTheme="majorHAnsi" w:cstheme="majorHAnsi"/>
          <w:sz w:val="20"/>
          <w:szCs w:val="20"/>
          <w:lang w:val="en-SG"/>
        </w:rPr>
        <w:t>thời</w:t>
      </w:r>
      <w:proofErr w:type="spellEnd"/>
      <w:r w:rsidR="007337B2" w:rsidRPr="00CF7331">
        <w:rPr>
          <w:rFonts w:asciiTheme="majorHAnsi" w:hAnsiTheme="majorHAnsi" w:cstheme="majorHAnsi"/>
          <w:sz w:val="20"/>
          <w:szCs w:val="20"/>
          <w:lang w:val="en-SG"/>
        </w:rPr>
        <w:t xml:space="preserve"> </w:t>
      </w:r>
      <w:proofErr w:type="spellStart"/>
      <w:r w:rsidR="007337B2" w:rsidRPr="00CF7331">
        <w:rPr>
          <w:rFonts w:asciiTheme="majorHAnsi" w:hAnsiTheme="majorHAnsi" w:cstheme="majorHAnsi"/>
          <w:sz w:val="20"/>
          <w:szCs w:val="20"/>
          <w:lang w:val="en-SG"/>
        </w:rPr>
        <w:t>kỳ</w:t>
      </w:r>
      <w:proofErr w:type="spellEnd"/>
      <w:r w:rsidRPr="00CF7331">
        <w:rPr>
          <w:rFonts w:asciiTheme="majorHAnsi" w:hAnsiTheme="majorHAnsi" w:cstheme="majorHAnsi"/>
          <w:sz w:val="20"/>
          <w:szCs w:val="20"/>
        </w:rPr>
        <w:t xml:space="preserve"> sau đại dịch.</w:t>
      </w:r>
    </w:p>
    <w:p w14:paraId="1513F52F" w14:textId="72748277" w:rsidR="0005784A" w:rsidRPr="00CF7331" w:rsidRDefault="00641AFE" w:rsidP="00CF7331">
      <w:pPr>
        <w:spacing w:before="120" w:after="0" w:line="240" w:lineRule="auto"/>
        <w:ind w:left="0" w:right="0" w:firstLine="0"/>
        <w:rPr>
          <w:rFonts w:asciiTheme="majorHAnsi" w:hAnsiTheme="majorHAnsi" w:cstheme="majorHAnsi"/>
          <w:sz w:val="20"/>
          <w:szCs w:val="20"/>
          <w:lang w:val="en-SG"/>
        </w:rPr>
      </w:pPr>
      <w:r w:rsidRPr="00CF7331">
        <w:rPr>
          <w:rFonts w:asciiTheme="majorHAnsi" w:hAnsiTheme="majorHAnsi" w:cstheme="majorHAnsi"/>
          <w:b/>
          <w:sz w:val="20"/>
          <w:szCs w:val="20"/>
        </w:rPr>
        <w:t xml:space="preserve">Khả năng </w:t>
      </w:r>
      <w:proofErr w:type="spellStart"/>
      <w:r w:rsidR="00012202" w:rsidRPr="00CF7331">
        <w:rPr>
          <w:rFonts w:asciiTheme="majorHAnsi" w:hAnsiTheme="majorHAnsi" w:cstheme="majorHAnsi"/>
          <w:b/>
          <w:sz w:val="20"/>
          <w:szCs w:val="20"/>
          <w:lang w:val="en-US"/>
        </w:rPr>
        <w:t>phục</w:t>
      </w:r>
      <w:proofErr w:type="spellEnd"/>
      <w:r w:rsidR="00012202" w:rsidRPr="00CF7331">
        <w:rPr>
          <w:rFonts w:asciiTheme="majorHAnsi" w:hAnsiTheme="majorHAnsi" w:cstheme="majorHAnsi"/>
          <w:b/>
          <w:sz w:val="20"/>
          <w:szCs w:val="20"/>
          <w:lang w:val="en-US"/>
        </w:rPr>
        <w:t xml:space="preserve"> </w:t>
      </w:r>
      <w:proofErr w:type="spellStart"/>
      <w:r w:rsidR="00012202" w:rsidRPr="00CF7331">
        <w:rPr>
          <w:rFonts w:asciiTheme="majorHAnsi" w:hAnsiTheme="majorHAnsi" w:cstheme="majorHAnsi"/>
          <w:b/>
          <w:sz w:val="20"/>
          <w:szCs w:val="20"/>
          <w:lang w:val="en-US"/>
        </w:rPr>
        <w:t>hồi</w:t>
      </w:r>
      <w:proofErr w:type="spellEnd"/>
      <w:r w:rsidRPr="00CF7331">
        <w:rPr>
          <w:rFonts w:asciiTheme="majorHAnsi" w:hAnsiTheme="majorHAnsi" w:cstheme="majorHAnsi"/>
          <w:b/>
          <w:sz w:val="20"/>
          <w:szCs w:val="20"/>
        </w:rPr>
        <w:t xml:space="preserve"> được </w:t>
      </w:r>
      <w:proofErr w:type="spellStart"/>
      <w:r w:rsidR="00465A5D" w:rsidRPr="00CF7331">
        <w:rPr>
          <w:rFonts w:asciiTheme="majorHAnsi" w:hAnsiTheme="majorHAnsi" w:cstheme="majorHAnsi"/>
          <w:b/>
          <w:sz w:val="20"/>
          <w:szCs w:val="20"/>
          <w:lang w:val="en-US"/>
        </w:rPr>
        <w:t>nổi</w:t>
      </w:r>
      <w:proofErr w:type="spellEnd"/>
      <w:r w:rsidR="00465A5D" w:rsidRPr="00CF7331">
        <w:rPr>
          <w:rFonts w:asciiTheme="majorHAnsi" w:hAnsiTheme="majorHAnsi" w:cstheme="majorHAnsi"/>
          <w:b/>
          <w:sz w:val="20"/>
          <w:szCs w:val="20"/>
          <w:lang w:val="en-US"/>
        </w:rPr>
        <w:t xml:space="preserve"> </w:t>
      </w:r>
      <w:proofErr w:type="spellStart"/>
      <w:r w:rsidR="00465A5D" w:rsidRPr="00CF7331">
        <w:rPr>
          <w:rFonts w:asciiTheme="majorHAnsi" w:hAnsiTheme="majorHAnsi" w:cstheme="majorHAnsi"/>
          <w:b/>
          <w:sz w:val="20"/>
          <w:szCs w:val="20"/>
          <w:lang w:val="en-US"/>
        </w:rPr>
        <w:t>lên</w:t>
      </w:r>
      <w:proofErr w:type="spellEnd"/>
      <w:r w:rsidR="00465A5D" w:rsidRPr="00CF7331">
        <w:rPr>
          <w:rFonts w:asciiTheme="majorHAnsi" w:hAnsiTheme="majorHAnsi" w:cstheme="majorHAnsi"/>
          <w:b/>
          <w:sz w:val="20"/>
          <w:szCs w:val="20"/>
          <w:lang w:val="en-US"/>
        </w:rPr>
        <w:t xml:space="preserve"> </w:t>
      </w:r>
      <w:r w:rsidRPr="00CF7331">
        <w:rPr>
          <w:rFonts w:asciiTheme="majorHAnsi" w:hAnsiTheme="majorHAnsi" w:cstheme="majorHAnsi"/>
          <w:b/>
          <w:sz w:val="20"/>
          <w:szCs w:val="20"/>
        </w:rPr>
        <w:t>như một trong nhữ</w:t>
      </w:r>
      <w:r w:rsidR="00EB52BA" w:rsidRPr="00CF7331">
        <w:rPr>
          <w:rFonts w:asciiTheme="majorHAnsi" w:hAnsiTheme="majorHAnsi" w:cstheme="majorHAnsi"/>
          <w:b/>
          <w:sz w:val="20"/>
          <w:szCs w:val="20"/>
        </w:rPr>
        <w:t xml:space="preserve">ng </w:t>
      </w:r>
      <w:proofErr w:type="spellStart"/>
      <w:r w:rsidR="00EB52BA" w:rsidRPr="00CF7331">
        <w:rPr>
          <w:rFonts w:asciiTheme="majorHAnsi" w:hAnsiTheme="majorHAnsi" w:cstheme="majorHAnsi"/>
          <w:b/>
          <w:sz w:val="20"/>
          <w:szCs w:val="20"/>
          <w:lang w:val="en-US"/>
        </w:rPr>
        <w:t>yếu</w:t>
      </w:r>
      <w:proofErr w:type="spellEnd"/>
      <w:r w:rsidR="00EB52BA" w:rsidRPr="00CF7331">
        <w:rPr>
          <w:rFonts w:asciiTheme="majorHAnsi" w:hAnsiTheme="majorHAnsi" w:cstheme="majorHAnsi"/>
          <w:b/>
          <w:sz w:val="20"/>
          <w:szCs w:val="20"/>
          <w:lang w:val="en-US"/>
        </w:rPr>
        <w:t xml:space="preserve"> </w:t>
      </w:r>
      <w:proofErr w:type="spellStart"/>
      <w:r w:rsidR="00EB52BA" w:rsidRPr="00CF7331">
        <w:rPr>
          <w:rFonts w:asciiTheme="majorHAnsi" w:hAnsiTheme="majorHAnsi" w:cstheme="majorHAnsi"/>
          <w:b/>
          <w:sz w:val="20"/>
          <w:szCs w:val="20"/>
          <w:lang w:val="en-US"/>
        </w:rPr>
        <w:t>tố</w:t>
      </w:r>
      <w:proofErr w:type="spellEnd"/>
      <w:r w:rsidR="00EB52BA" w:rsidRPr="00CF7331">
        <w:rPr>
          <w:rFonts w:asciiTheme="majorHAnsi" w:hAnsiTheme="majorHAnsi" w:cstheme="majorHAnsi"/>
          <w:b/>
          <w:sz w:val="20"/>
          <w:szCs w:val="20"/>
          <w:lang w:val="en-US"/>
        </w:rPr>
        <w:t xml:space="preserve"> </w:t>
      </w:r>
      <w:proofErr w:type="spellStart"/>
      <w:r w:rsidR="00EB52BA" w:rsidRPr="00CF7331">
        <w:rPr>
          <w:rFonts w:asciiTheme="majorHAnsi" w:hAnsiTheme="majorHAnsi" w:cstheme="majorHAnsi"/>
          <w:b/>
          <w:sz w:val="20"/>
          <w:szCs w:val="20"/>
          <w:lang w:val="en-US"/>
        </w:rPr>
        <w:t>căn</w:t>
      </w:r>
      <w:proofErr w:type="spellEnd"/>
      <w:r w:rsidR="00EB52BA" w:rsidRPr="00CF7331">
        <w:rPr>
          <w:rFonts w:asciiTheme="majorHAnsi" w:hAnsiTheme="majorHAnsi" w:cstheme="majorHAnsi"/>
          <w:b/>
          <w:sz w:val="20"/>
          <w:szCs w:val="20"/>
          <w:lang w:val="en-US"/>
        </w:rPr>
        <w:t xml:space="preserve"> </w:t>
      </w:r>
      <w:proofErr w:type="spellStart"/>
      <w:r w:rsidR="00EB52BA" w:rsidRPr="00CF7331">
        <w:rPr>
          <w:rFonts w:asciiTheme="majorHAnsi" w:hAnsiTheme="majorHAnsi" w:cstheme="majorHAnsi"/>
          <w:b/>
          <w:sz w:val="20"/>
          <w:szCs w:val="20"/>
          <w:lang w:val="en-US"/>
        </w:rPr>
        <w:t>bản</w:t>
      </w:r>
      <w:proofErr w:type="spellEnd"/>
      <w:r w:rsidR="00EB52BA" w:rsidRPr="00CF7331">
        <w:rPr>
          <w:rFonts w:asciiTheme="majorHAnsi" w:hAnsiTheme="majorHAnsi" w:cstheme="majorHAnsi"/>
          <w:b/>
          <w:sz w:val="20"/>
          <w:szCs w:val="20"/>
          <w:lang w:val="en-US"/>
        </w:rPr>
        <w:t xml:space="preserve"> </w:t>
      </w:r>
      <w:proofErr w:type="spellStart"/>
      <w:r w:rsidR="00EB52BA" w:rsidRPr="00CF7331">
        <w:rPr>
          <w:rFonts w:asciiTheme="majorHAnsi" w:hAnsiTheme="majorHAnsi" w:cstheme="majorHAnsi"/>
          <w:b/>
          <w:sz w:val="20"/>
          <w:szCs w:val="20"/>
          <w:lang w:val="en-US"/>
        </w:rPr>
        <w:t>đóng</w:t>
      </w:r>
      <w:proofErr w:type="spellEnd"/>
      <w:r w:rsidR="00EB52BA" w:rsidRPr="00CF7331">
        <w:rPr>
          <w:rFonts w:asciiTheme="majorHAnsi" w:hAnsiTheme="majorHAnsi" w:cstheme="majorHAnsi"/>
          <w:b/>
          <w:sz w:val="20"/>
          <w:szCs w:val="20"/>
          <w:lang w:val="en-US"/>
        </w:rPr>
        <w:t xml:space="preserve"> </w:t>
      </w:r>
      <w:proofErr w:type="spellStart"/>
      <w:r w:rsidR="00EB52BA" w:rsidRPr="00CF7331">
        <w:rPr>
          <w:rFonts w:asciiTheme="majorHAnsi" w:hAnsiTheme="majorHAnsi" w:cstheme="majorHAnsi"/>
          <w:b/>
          <w:sz w:val="20"/>
          <w:szCs w:val="20"/>
          <w:lang w:val="en-US"/>
        </w:rPr>
        <w:t>vai</w:t>
      </w:r>
      <w:proofErr w:type="spellEnd"/>
      <w:r w:rsidR="00EB52BA" w:rsidRPr="00CF7331">
        <w:rPr>
          <w:rFonts w:asciiTheme="majorHAnsi" w:hAnsiTheme="majorHAnsi" w:cstheme="majorHAnsi"/>
          <w:b/>
          <w:sz w:val="20"/>
          <w:szCs w:val="20"/>
          <w:lang w:val="en-US"/>
        </w:rPr>
        <w:t xml:space="preserve"> </w:t>
      </w:r>
      <w:proofErr w:type="spellStart"/>
      <w:r w:rsidR="00EB52BA" w:rsidRPr="00CF7331">
        <w:rPr>
          <w:rFonts w:asciiTheme="majorHAnsi" w:hAnsiTheme="majorHAnsi" w:cstheme="majorHAnsi"/>
          <w:b/>
          <w:sz w:val="20"/>
          <w:szCs w:val="20"/>
          <w:lang w:val="en-US"/>
        </w:rPr>
        <w:t>trò</w:t>
      </w:r>
      <w:proofErr w:type="spellEnd"/>
      <w:r w:rsidRPr="00CF7331">
        <w:rPr>
          <w:rFonts w:asciiTheme="majorHAnsi" w:hAnsiTheme="majorHAnsi" w:cstheme="majorHAnsi"/>
          <w:b/>
          <w:sz w:val="20"/>
          <w:szCs w:val="20"/>
        </w:rPr>
        <w:t xml:space="preserve"> </w:t>
      </w:r>
      <w:proofErr w:type="spellStart"/>
      <w:r w:rsidR="003F6542" w:rsidRPr="00CF7331">
        <w:rPr>
          <w:rFonts w:asciiTheme="majorHAnsi" w:hAnsiTheme="majorHAnsi" w:cstheme="majorHAnsi"/>
          <w:b/>
          <w:sz w:val="20"/>
          <w:szCs w:val="20"/>
          <w:lang w:val="en-SG"/>
        </w:rPr>
        <w:t>quan</w:t>
      </w:r>
      <w:proofErr w:type="spellEnd"/>
      <w:r w:rsidR="003F6542" w:rsidRPr="00CF7331">
        <w:rPr>
          <w:rFonts w:asciiTheme="majorHAnsi" w:hAnsiTheme="majorHAnsi" w:cstheme="majorHAnsi"/>
          <w:b/>
          <w:sz w:val="20"/>
          <w:szCs w:val="20"/>
          <w:lang w:val="en-SG"/>
        </w:rPr>
        <w:t xml:space="preserve"> </w:t>
      </w:r>
      <w:proofErr w:type="spellStart"/>
      <w:r w:rsidR="003F6542" w:rsidRPr="00CF7331">
        <w:rPr>
          <w:rFonts w:asciiTheme="majorHAnsi" w:hAnsiTheme="majorHAnsi" w:cstheme="majorHAnsi"/>
          <w:b/>
          <w:sz w:val="20"/>
          <w:szCs w:val="20"/>
          <w:lang w:val="en-SG"/>
        </w:rPr>
        <w:t>trọng</w:t>
      </w:r>
      <w:proofErr w:type="spellEnd"/>
      <w:r w:rsidR="003F6542" w:rsidRPr="00CF7331">
        <w:rPr>
          <w:rFonts w:asciiTheme="majorHAnsi" w:hAnsiTheme="majorHAnsi" w:cstheme="majorHAnsi"/>
          <w:b/>
          <w:sz w:val="20"/>
          <w:szCs w:val="20"/>
          <w:lang w:val="en-SG"/>
        </w:rPr>
        <w:t xml:space="preserve"> </w:t>
      </w:r>
      <w:proofErr w:type="spellStart"/>
      <w:r w:rsidR="00EB52BA" w:rsidRPr="00CF7331">
        <w:rPr>
          <w:rFonts w:asciiTheme="majorHAnsi" w:hAnsiTheme="majorHAnsi" w:cstheme="majorHAnsi"/>
          <w:b/>
          <w:sz w:val="20"/>
          <w:szCs w:val="20"/>
          <w:lang w:val="en-SG"/>
        </w:rPr>
        <w:t>đối</w:t>
      </w:r>
      <w:proofErr w:type="spellEnd"/>
      <w:r w:rsidR="00EB52BA" w:rsidRPr="00CF7331">
        <w:rPr>
          <w:rFonts w:asciiTheme="majorHAnsi" w:hAnsiTheme="majorHAnsi" w:cstheme="majorHAnsi"/>
          <w:b/>
          <w:sz w:val="20"/>
          <w:szCs w:val="20"/>
          <w:lang w:val="en-SG"/>
        </w:rPr>
        <w:t xml:space="preserve"> </w:t>
      </w:r>
      <w:proofErr w:type="spellStart"/>
      <w:r w:rsidR="00EB52BA" w:rsidRPr="00CF7331">
        <w:rPr>
          <w:rFonts w:asciiTheme="majorHAnsi" w:hAnsiTheme="majorHAnsi" w:cstheme="majorHAnsi"/>
          <w:b/>
          <w:sz w:val="20"/>
          <w:szCs w:val="20"/>
          <w:lang w:val="en-SG"/>
        </w:rPr>
        <w:t>với</w:t>
      </w:r>
      <w:proofErr w:type="spellEnd"/>
      <w:r w:rsidRPr="00CF7331">
        <w:rPr>
          <w:rFonts w:asciiTheme="majorHAnsi" w:hAnsiTheme="majorHAnsi" w:cstheme="majorHAnsi"/>
          <w:b/>
          <w:sz w:val="20"/>
          <w:szCs w:val="20"/>
        </w:rPr>
        <w:t xml:space="preserve"> hệ thống kinh tế sau đại dịch.</w:t>
      </w:r>
      <w:r w:rsidRPr="00CF7331">
        <w:rPr>
          <w:rFonts w:asciiTheme="majorHAnsi" w:hAnsiTheme="majorHAnsi" w:cstheme="majorHAnsi"/>
          <w:sz w:val="20"/>
          <w:szCs w:val="20"/>
        </w:rPr>
        <w:t xml:space="preserve"> Việc chuyển đổi</w:t>
      </w:r>
      <w:r w:rsidR="008114B1" w:rsidRPr="00CF7331">
        <w:rPr>
          <w:rFonts w:asciiTheme="majorHAnsi" w:hAnsiTheme="majorHAnsi" w:cstheme="majorHAnsi"/>
          <w:sz w:val="20"/>
          <w:szCs w:val="20"/>
          <w:lang w:val="en-SG"/>
        </w:rPr>
        <w:t xml:space="preserve"> </w:t>
      </w:r>
      <w:r w:rsidRPr="00CF7331">
        <w:rPr>
          <w:rFonts w:asciiTheme="majorHAnsi" w:hAnsiTheme="majorHAnsi" w:cstheme="majorHAnsi"/>
          <w:sz w:val="20"/>
          <w:szCs w:val="20"/>
        </w:rPr>
        <w:t xml:space="preserve">hệ thống kinh tế </w:t>
      </w:r>
      <w:proofErr w:type="spellStart"/>
      <w:r w:rsidR="00070755" w:rsidRPr="00CF7331">
        <w:rPr>
          <w:rFonts w:asciiTheme="majorHAnsi" w:hAnsiTheme="majorHAnsi" w:cstheme="majorHAnsi"/>
          <w:sz w:val="20"/>
          <w:szCs w:val="20"/>
          <w:lang w:val="en-US"/>
        </w:rPr>
        <w:t>đảm</w:t>
      </w:r>
      <w:proofErr w:type="spellEnd"/>
      <w:r w:rsidR="00070755" w:rsidRPr="00CF7331">
        <w:rPr>
          <w:rFonts w:asciiTheme="majorHAnsi" w:hAnsiTheme="majorHAnsi" w:cstheme="majorHAnsi"/>
          <w:sz w:val="20"/>
          <w:szCs w:val="20"/>
          <w:lang w:val="en-US"/>
        </w:rPr>
        <w:t xml:space="preserve"> </w:t>
      </w:r>
      <w:proofErr w:type="spellStart"/>
      <w:r w:rsidR="00070755" w:rsidRPr="00CF7331">
        <w:rPr>
          <w:rFonts w:asciiTheme="majorHAnsi" w:hAnsiTheme="majorHAnsi" w:cstheme="majorHAnsi"/>
          <w:sz w:val="20"/>
          <w:szCs w:val="20"/>
          <w:lang w:val="en-US"/>
        </w:rPr>
        <w:t>bảo</w:t>
      </w:r>
      <w:proofErr w:type="spellEnd"/>
      <w:r w:rsidR="00070755" w:rsidRPr="00CF7331">
        <w:rPr>
          <w:rFonts w:asciiTheme="majorHAnsi" w:hAnsiTheme="majorHAnsi" w:cstheme="majorHAnsi"/>
          <w:sz w:val="20"/>
          <w:szCs w:val="20"/>
          <w:lang w:val="en-US"/>
        </w:rPr>
        <w:t xml:space="preserve"> </w:t>
      </w:r>
      <w:proofErr w:type="spellStart"/>
      <w:r w:rsidR="00D108E9" w:rsidRPr="00CF7331">
        <w:rPr>
          <w:rFonts w:asciiTheme="majorHAnsi" w:hAnsiTheme="majorHAnsi" w:cstheme="majorHAnsi"/>
          <w:sz w:val="20"/>
          <w:szCs w:val="20"/>
          <w:lang w:val="en-US"/>
        </w:rPr>
        <w:t>khả</w:t>
      </w:r>
      <w:proofErr w:type="spellEnd"/>
      <w:r w:rsidR="00D108E9" w:rsidRPr="00CF7331">
        <w:rPr>
          <w:rFonts w:asciiTheme="majorHAnsi" w:hAnsiTheme="majorHAnsi" w:cstheme="majorHAnsi"/>
          <w:sz w:val="20"/>
          <w:szCs w:val="20"/>
          <w:lang w:val="en-US"/>
        </w:rPr>
        <w:t xml:space="preserve"> </w:t>
      </w:r>
      <w:proofErr w:type="spellStart"/>
      <w:r w:rsidR="00D108E9" w:rsidRPr="00CF7331">
        <w:rPr>
          <w:rFonts w:asciiTheme="majorHAnsi" w:hAnsiTheme="majorHAnsi" w:cstheme="majorHAnsi"/>
          <w:sz w:val="20"/>
          <w:szCs w:val="20"/>
          <w:lang w:val="en-US"/>
        </w:rPr>
        <w:t>năng</w:t>
      </w:r>
      <w:proofErr w:type="spellEnd"/>
      <w:r w:rsidR="00D108E9" w:rsidRPr="00CF7331">
        <w:rPr>
          <w:rFonts w:asciiTheme="majorHAnsi" w:hAnsiTheme="majorHAnsi" w:cstheme="majorHAnsi"/>
          <w:sz w:val="20"/>
          <w:szCs w:val="20"/>
          <w:lang w:val="en-US"/>
        </w:rPr>
        <w:t xml:space="preserve"> </w:t>
      </w:r>
      <w:proofErr w:type="spellStart"/>
      <w:r w:rsidR="00F62CAD" w:rsidRPr="00CF7331">
        <w:rPr>
          <w:rFonts w:asciiTheme="majorHAnsi" w:hAnsiTheme="majorHAnsi" w:cstheme="majorHAnsi"/>
          <w:sz w:val="20"/>
          <w:szCs w:val="20"/>
          <w:lang w:val="en-US"/>
        </w:rPr>
        <w:t>phục</w:t>
      </w:r>
      <w:proofErr w:type="spellEnd"/>
      <w:r w:rsidR="00F62CAD" w:rsidRPr="00CF7331">
        <w:rPr>
          <w:rFonts w:asciiTheme="majorHAnsi" w:hAnsiTheme="majorHAnsi" w:cstheme="majorHAnsi"/>
          <w:sz w:val="20"/>
          <w:szCs w:val="20"/>
          <w:lang w:val="en-US"/>
        </w:rPr>
        <w:t xml:space="preserve"> </w:t>
      </w:r>
      <w:proofErr w:type="spellStart"/>
      <w:r w:rsidR="00F62CAD" w:rsidRPr="00CF7331">
        <w:rPr>
          <w:rFonts w:asciiTheme="majorHAnsi" w:hAnsiTheme="majorHAnsi" w:cstheme="majorHAnsi"/>
          <w:sz w:val="20"/>
          <w:szCs w:val="20"/>
          <w:lang w:val="en-US"/>
        </w:rPr>
        <w:t>hồi</w:t>
      </w:r>
      <w:proofErr w:type="spellEnd"/>
      <w:r w:rsidR="00F62CAD" w:rsidRPr="00CF7331">
        <w:rPr>
          <w:rFonts w:asciiTheme="majorHAnsi" w:hAnsiTheme="majorHAnsi" w:cstheme="majorHAnsi"/>
          <w:sz w:val="20"/>
          <w:szCs w:val="20"/>
          <w:lang w:val="en-US"/>
        </w:rPr>
        <w:t xml:space="preserve"> </w:t>
      </w:r>
      <w:proofErr w:type="spellStart"/>
      <w:r w:rsidR="00F62CAD" w:rsidRPr="00CF7331">
        <w:rPr>
          <w:rFonts w:asciiTheme="majorHAnsi" w:hAnsiTheme="majorHAnsi" w:cstheme="majorHAnsi"/>
          <w:sz w:val="20"/>
          <w:szCs w:val="20"/>
          <w:lang w:val="en-US"/>
        </w:rPr>
        <w:t>một</w:t>
      </w:r>
      <w:proofErr w:type="spellEnd"/>
      <w:r w:rsidR="00F62CAD" w:rsidRPr="00CF7331">
        <w:rPr>
          <w:rFonts w:asciiTheme="majorHAnsi" w:hAnsiTheme="majorHAnsi" w:cstheme="majorHAnsi"/>
          <w:sz w:val="20"/>
          <w:szCs w:val="20"/>
          <w:lang w:val="en-US"/>
        </w:rPr>
        <w:t xml:space="preserve"> </w:t>
      </w:r>
      <w:proofErr w:type="spellStart"/>
      <w:r w:rsidR="00F62CAD" w:rsidRPr="00CF7331">
        <w:rPr>
          <w:rFonts w:asciiTheme="majorHAnsi" w:hAnsiTheme="majorHAnsi" w:cstheme="majorHAnsi"/>
          <w:sz w:val="20"/>
          <w:szCs w:val="20"/>
          <w:lang w:val="en-US"/>
        </w:rPr>
        <w:t>cách</w:t>
      </w:r>
      <w:proofErr w:type="spellEnd"/>
      <w:r w:rsidR="00F62CAD" w:rsidRPr="00CF7331">
        <w:rPr>
          <w:rFonts w:asciiTheme="majorHAnsi" w:hAnsiTheme="majorHAnsi" w:cstheme="majorHAnsi"/>
          <w:sz w:val="20"/>
          <w:szCs w:val="20"/>
          <w:lang w:val="en-US"/>
        </w:rPr>
        <w:t xml:space="preserve"> </w:t>
      </w:r>
      <w:proofErr w:type="spellStart"/>
      <w:r w:rsidR="006E6AA8" w:rsidRPr="00CF7331">
        <w:rPr>
          <w:rFonts w:asciiTheme="majorHAnsi" w:hAnsiTheme="majorHAnsi" w:cstheme="majorHAnsi"/>
          <w:sz w:val="20"/>
          <w:szCs w:val="20"/>
          <w:lang w:val="en-US"/>
        </w:rPr>
        <w:t>nhanh</w:t>
      </w:r>
      <w:proofErr w:type="spellEnd"/>
      <w:r w:rsidR="006E6AA8" w:rsidRPr="00CF7331">
        <w:rPr>
          <w:rFonts w:asciiTheme="majorHAnsi" w:hAnsiTheme="majorHAnsi" w:cstheme="majorHAnsi"/>
          <w:sz w:val="20"/>
          <w:szCs w:val="20"/>
          <w:lang w:val="en-US"/>
        </w:rPr>
        <w:t xml:space="preserve"> </w:t>
      </w:r>
      <w:proofErr w:type="spellStart"/>
      <w:r w:rsidR="006E6AA8" w:rsidRPr="00CF7331">
        <w:rPr>
          <w:rFonts w:asciiTheme="majorHAnsi" w:hAnsiTheme="majorHAnsi" w:cstheme="majorHAnsi"/>
          <w:sz w:val="20"/>
          <w:szCs w:val="20"/>
          <w:lang w:val="en-US"/>
        </w:rPr>
        <w:t>chóng</w:t>
      </w:r>
      <w:proofErr w:type="spellEnd"/>
      <w:r w:rsidRPr="00CF7331">
        <w:rPr>
          <w:rFonts w:asciiTheme="majorHAnsi" w:hAnsiTheme="majorHAnsi" w:cstheme="majorHAnsi"/>
          <w:sz w:val="20"/>
          <w:szCs w:val="20"/>
        </w:rPr>
        <w:t xml:space="preserve"> trước các </w:t>
      </w:r>
      <w:proofErr w:type="spellStart"/>
      <w:r w:rsidR="00787686" w:rsidRPr="00CF7331">
        <w:rPr>
          <w:rFonts w:asciiTheme="majorHAnsi" w:hAnsiTheme="majorHAnsi" w:cstheme="majorHAnsi"/>
          <w:sz w:val="20"/>
          <w:szCs w:val="20"/>
          <w:lang w:val="en-US"/>
        </w:rPr>
        <w:t>cuộc</w:t>
      </w:r>
      <w:proofErr w:type="spellEnd"/>
      <w:r w:rsidR="00787686" w:rsidRPr="00CF7331">
        <w:rPr>
          <w:rFonts w:asciiTheme="majorHAnsi" w:hAnsiTheme="majorHAnsi" w:cstheme="majorHAnsi"/>
          <w:sz w:val="20"/>
          <w:szCs w:val="20"/>
          <w:lang w:val="en-US"/>
        </w:rPr>
        <w:t xml:space="preserve"> </w:t>
      </w:r>
      <w:r w:rsidRPr="00CF7331">
        <w:rPr>
          <w:rFonts w:asciiTheme="majorHAnsi" w:hAnsiTheme="majorHAnsi" w:cstheme="majorHAnsi"/>
          <w:sz w:val="20"/>
          <w:szCs w:val="20"/>
        </w:rPr>
        <w:t xml:space="preserve">khủng hoảng </w:t>
      </w:r>
      <w:r w:rsidR="00B744A3" w:rsidRPr="00CF7331">
        <w:rPr>
          <w:rFonts w:asciiTheme="majorHAnsi" w:hAnsiTheme="majorHAnsi" w:cstheme="majorHAnsi"/>
          <w:sz w:val="20"/>
          <w:szCs w:val="20"/>
          <w:lang w:val="en-US"/>
        </w:rPr>
        <w:t xml:space="preserve">y </w:t>
      </w:r>
      <w:proofErr w:type="spellStart"/>
      <w:r w:rsidR="00B744A3" w:rsidRPr="00CF7331">
        <w:rPr>
          <w:rFonts w:asciiTheme="majorHAnsi" w:hAnsiTheme="majorHAnsi" w:cstheme="majorHAnsi"/>
          <w:sz w:val="20"/>
          <w:szCs w:val="20"/>
          <w:lang w:val="en-US"/>
        </w:rPr>
        <w:t>tế</w:t>
      </w:r>
      <w:proofErr w:type="spellEnd"/>
      <w:r w:rsidR="00B744A3" w:rsidRPr="00CF7331">
        <w:rPr>
          <w:rFonts w:asciiTheme="majorHAnsi" w:hAnsiTheme="majorHAnsi" w:cstheme="majorHAnsi"/>
          <w:sz w:val="20"/>
          <w:szCs w:val="20"/>
          <w:lang w:val="en-US"/>
        </w:rPr>
        <w:t xml:space="preserve"> </w:t>
      </w:r>
      <w:proofErr w:type="spellStart"/>
      <w:r w:rsidR="008114B1" w:rsidRPr="00CF7331">
        <w:rPr>
          <w:rFonts w:asciiTheme="majorHAnsi" w:hAnsiTheme="majorHAnsi" w:cstheme="majorHAnsi"/>
          <w:sz w:val="20"/>
          <w:szCs w:val="20"/>
          <w:lang w:val="en-US"/>
        </w:rPr>
        <w:t>như</w:t>
      </w:r>
      <w:proofErr w:type="spellEnd"/>
      <w:r w:rsidR="008114B1" w:rsidRPr="00CF7331">
        <w:rPr>
          <w:rFonts w:asciiTheme="majorHAnsi" w:hAnsiTheme="majorHAnsi" w:cstheme="majorHAnsi"/>
          <w:sz w:val="20"/>
          <w:szCs w:val="20"/>
          <w:lang w:val="en-US"/>
        </w:rPr>
        <w:t xml:space="preserve"> </w:t>
      </w:r>
      <w:r w:rsidRPr="00CF7331">
        <w:rPr>
          <w:rFonts w:asciiTheme="majorHAnsi" w:hAnsiTheme="majorHAnsi" w:cstheme="majorHAnsi"/>
          <w:sz w:val="20"/>
          <w:szCs w:val="20"/>
        </w:rPr>
        <w:t xml:space="preserve">hiện nay, cùng những xu hướng mới trong hoạt động kinh doanh, </w:t>
      </w:r>
      <w:proofErr w:type="spellStart"/>
      <w:r w:rsidR="000D1C79" w:rsidRPr="00CF7331">
        <w:rPr>
          <w:rFonts w:asciiTheme="majorHAnsi" w:hAnsiTheme="majorHAnsi" w:cstheme="majorHAnsi"/>
          <w:sz w:val="20"/>
          <w:szCs w:val="20"/>
          <w:lang w:val="en-US"/>
        </w:rPr>
        <w:t>ứng</w:t>
      </w:r>
      <w:proofErr w:type="spellEnd"/>
      <w:r w:rsidR="000D1C79" w:rsidRPr="00CF7331">
        <w:rPr>
          <w:rFonts w:asciiTheme="majorHAnsi" w:hAnsiTheme="majorHAnsi" w:cstheme="majorHAnsi"/>
          <w:sz w:val="20"/>
          <w:szCs w:val="20"/>
          <w:lang w:val="en-US"/>
        </w:rPr>
        <w:t xml:space="preserve"> </w:t>
      </w:r>
      <w:proofErr w:type="spellStart"/>
      <w:r w:rsidR="000D1C79" w:rsidRPr="00CF7331">
        <w:rPr>
          <w:rFonts w:asciiTheme="majorHAnsi" w:hAnsiTheme="majorHAnsi" w:cstheme="majorHAnsi"/>
          <w:sz w:val="20"/>
          <w:szCs w:val="20"/>
          <w:lang w:val="en-US"/>
        </w:rPr>
        <w:t>dụng</w:t>
      </w:r>
      <w:proofErr w:type="spellEnd"/>
      <w:r w:rsidR="008114B1" w:rsidRPr="00CF7331">
        <w:rPr>
          <w:rFonts w:asciiTheme="majorHAnsi" w:hAnsiTheme="majorHAnsi" w:cstheme="majorHAnsi"/>
          <w:sz w:val="20"/>
          <w:szCs w:val="20"/>
          <w:lang w:val="en-US"/>
        </w:rPr>
        <w:t xml:space="preserve"> </w:t>
      </w:r>
      <w:proofErr w:type="spellStart"/>
      <w:r w:rsidR="008114B1" w:rsidRPr="00CF7331">
        <w:rPr>
          <w:rFonts w:asciiTheme="majorHAnsi" w:hAnsiTheme="majorHAnsi" w:cstheme="majorHAnsi"/>
          <w:sz w:val="20"/>
          <w:szCs w:val="20"/>
          <w:lang w:val="en-US"/>
        </w:rPr>
        <w:t>công</w:t>
      </w:r>
      <w:proofErr w:type="spellEnd"/>
      <w:r w:rsidR="008114B1" w:rsidRPr="00CF7331">
        <w:rPr>
          <w:rFonts w:asciiTheme="majorHAnsi" w:hAnsiTheme="majorHAnsi" w:cstheme="majorHAnsi"/>
          <w:sz w:val="20"/>
          <w:szCs w:val="20"/>
          <w:lang w:val="en-US"/>
        </w:rPr>
        <w:t xml:space="preserve"> </w:t>
      </w:r>
      <w:proofErr w:type="spellStart"/>
      <w:r w:rsidR="008114B1" w:rsidRPr="00CF7331">
        <w:rPr>
          <w:rFonts w:asciiTheme="majorHAnsi" w:hAnsiTheme="majorHAnsi" w:cstheme="majorHAnsi"/>
          <w:sz w:val="20"/>
          <w:szCs w:val="20"/>
          <w:lang w:val="en-US"/>
        </w:rPr>
        <w:t>nghệ</w:t>
      </w:r>
      <w:proofErr w:type="spellEnd"/>
      <w:r w:rsidRPr="00CF7331">
        <w:rPr>
          <w:rFonts w:asciiTheme="majorHAnsi" w:hAnsiTheme="majorHAnsi" w:cstheme="majorHAnsi"/>
          <w:sz w:val="20"/>
          <w:szCs w:val="20"/>
        </w:rPr>
        <w:t xml:space="preserve">, </w:t>
      </w:r>
      <w:proofErr w:type="spellStart"/>
      <w:r w:rsidR="008114B1" w:rsidRPr="00CF7331">
        <w:rPr>
          <w:rFonts w:asciiTheme="majorHAnsi" w:hAnsiTheme="majorHAnsi" w:cstheme="majorHAnsi"/>
          <w:sz w:val="20"/>
          <w:szCs w:val="20"/>
          <w:lang w:val="en-SG"/>
        </w:rPr>
        <w:t>thay</w:t>
      </w:r>
      <w:proofErr w:type="spellEnd"/>
      <w:r w:rsidR="008114B1" w:rsidRPr="00CF7331">
        <w:rPr>
          <w:rFonts w:asciiTheme="majorHAnsi" w:hAnsiTheme="majorHAnsi" w:cstheme="majorHAnsi"/>
          <w:sz w:val="20"/>
          <w:szCs w:val="20"/>
          <w:lang w:val="en-SG"/>
        </w:rPr>
        <w:t xml:space="preserve"> </w:t>
      </w:r>
      <w:proofErr w:type="spellStart"/>
      <w:r w:rsidR="008114B1" w:rsidRPr="00CF7331">
        <w:rPr>
          <w:rFonts w:asciiTheme="majorHAnsi" w:hAnsiTheme="majorHAnsi" w:cstheme="majorHAnsi"/>
          <w:sz w:val="20"/>
          <w:szCs w:val="20"/>
          <w:lang w:val="en-SG"/>
        </w:rPr>
        <w:t>đổi</w:t>
      </w:r>
      <w:proofErr w:type="spellEnd"/>
      <w:r w:rsidR="008114B1" w:rsidRPr="00CF7331">
        <w:rPr>
          <w:rFonts w:asciiTheme="majorHAnsi" w:hAnsiTheme="majorHAnsi" w:cstheme="majorHAnsi"/>
          <w:sz w:val="20"/>
          <w:szCs w:val="20"/>
          <w:lang w:val="en-SG"/>
        </w:rPr>
        <w:t xml:space="preserve"> </w:t>
      </w:r>
      <w:proofErr w:type="spellStart"/>
      <w:r w:rsidR="008114B1" w:rsidRPr="00CF7331">
        <w:rPr>
          <w:rFonts w:asciiTheme="majorHAnsi" w:hAnsiTheme="majorHAnsi" w:cstheme="majorHAnsi"/>
          <w:sz w:val="20"/>
          <w:szCs w:val="20"/>
          <w:lang w:val="en-SG"/>
        </w:rPr>
        <w:t>trong</w:t>
      </w:r>
      <w:proofErr w:type="spellEnd"/>
      <w:r w:rsidR="008114B1" w:rsidRPr="00CF7331">
        <w:rPr>
          <w:rFonts w:asciiTheme="majorHAnsi" w:hAnsiTheme="majorHAnsi" w:cstheme="majorHAnsi"/>
          <w:sz w:val="20"/>
          <w:szCs w:val="20"/>
          <w:lang w:val="en-SG"/>
        </w:rPr>
        <w:t xml:space="preserve"> </w:t>
      </w:r>
      <w:r w:rsidRPr="00CF7331">
        <w:rPr>
          <w:rFonts w:asciiTheme="majorHAnsi" w:hAnsiTheme="majorHAnsi" w:cstheme="majorHAnsi"/>
          <w:sz w:val="20"/>
          <w:szCs w:val="20"/>
        </w:rPr>
        <w:t xml:space="preserve">chuẩn mực xã hội và hành vi của người tiêu dùng, được kỳ vọng sẽ định hình hệ thống kinh tế mới </w:t>
      </w:r>
      <w:proofErr w:type="spellStart"/>
      <w:r w:rsidR="00A11273" w:rsidRPr="00CF7331">
        <w:rPr>
          <w:rFonts w:asciiTheme="majorHAnsi" w:hAnsiTheme="majorHAnsi" w:cstheme="majorHAnsi"/>
          <w:sz w:val="20"/>
          <w:szCs w:val="20"/>
          <w:lang w:val="en-US"/>
        </w:rPr>
        <w:t>thời</w:t>
      </w:r>
      <w:proofErr w:type="spellEnd"/>
      <w:r w:rsidR="00A11273" w:rsidRPr="00CF7331">
        <w:rPr>
          <w:rFonts w:asciiTheme="majorHAnsi" w:hAnsiTheme="majorHAnsi" w:cstheme="majorHAnsi"/>
          <w:sz w:val="20"/>
          <w:szCs w:val="20"/>
          <w:lang w:val="en-US"/>
        </w:rPr>
        <w:t xml:space="preserve"> </w:t>
      </w:r>
      <w:proofErr w:type="spellStart"/>
      <w:r w:rsidR="00A11273" w:rsidRPr="00CF7331">
        <w:rPr>
          <w:rFonts w:asciiTheme="majorHAnsi" w:hAnsiTheme="majorHAnsi" w:cstheme="majorHAnsi"/>
          <w:sz w:val="20"/>
          <w:szCs w:val="20"/>
          <w:lang w:val="en-US"/>
        </w:rPr>
        <w:t>kỳ</w:t>
      </w:r>
      <w:proofErr w:type="spellEnd"/>
      <w:r w:rsidR="00A11273" w:rsidRPr="00CF7331">
        <w:rPr>
          <w:rFonts w:asciiTheme="majorHAnsi" w:hAnsiTheme="majorHAnsi" w:cstheme="majorHAnsi"/>
          <w:sz w:val="20"/>
          <w:szCs w:val="20"/>
          <w:lang w:val="en-US"/>
        </w:rPr>
        <w:t xml:space="preserve"> </w:t>
      </w:r>
      <w:proofErr w:type="spellStart"/>
      <w:r w:rsidR="006449C7" w:rsidRPr="00CF7331">
        <w:rPr>
          <w:rFonts w:asciiTheme="majorHAnsi" w:hAnsiTheme="majorHAnsi" w:cstheme="majorHAnsi"/>
          <w:sz w:val="20"/>
          <w:szCs w:val="20"/>
          <w:lang w:val="en-US"/>
        </w:rPr>
        <w:t>sau</w:t>
      </w:r>
      <w:proofErr w:type="spellEnd"/>
      <w:r w:rsidRPr="00CF7331">
        <w:rPr>
          <w:rFonts w:asciiTheme="majorHAnsi" w:hAnsiTheme="majorHAnsi" w:cstheme="majorHAnsi"/>
          <w:sz w:val="20"/>
          <w:szCs w:val="20"/>
        </w:rPr>
        <w:t xml:space="preserve"> khủng hoảng.</w:t>
      </w:r>
    </w:p>
    <w:p w14:paraId="3A06DD3C" w14:textId="18524CBB" w:rsidR="00130FAA" w:rsidRPr="00CF7331" w:rsidRDefault="00F24631" w:rsidP="00CF7331">
      <w:pPr>
        <w:spacing w:before="120" w:after="0" w:line="240" w:lineRule="auto"/>
        <w:ind w:left="0" w:right="0" w:firstLine="0"/>
        <w:rPr>
          <w:rFonts w:asciiTheme="majorHAnsi" w:hAnsiTheme="majorHAnsi" w:cstheme="majorHAnsi"/>
          <w:sz w:val="20"/>
          <w:szCs w:val="20"/>
          <w:lang w:val="en-US"/>
        </w:rPr>
      </w:pPr>
      <w:proofErr w:type="spellStart"/>
      <w:r w:rsidRPr="00CF7331">
        <w:rPr>
          <w:rFonts w:asciiTheme="majorHAnsi" w:hAnsiTheme="majorHAnsi" w:cstheme="majorHAnsi"/>
          <w:b/>
          <w:sz w:val="20"/>
          <w:szCs w:val="20"/>
          <w:lang w:val="en-US"/>
        </w:rPr>
        <w:t>Thiết</w:t>
      </w:r>
      <w:proofErr w:type="spellEnd"/>
      <w:r w:rsidRPr="00CF7331">
        <w:rPr>
          <w:rFonts w:asciiTheme="majorHAnsi" w:hAnsiTheme="majorHAnsi" w:cstheme="majorHAnsi"/>
          <w:b/>
          <w:sz w:val="20"/>
          <w:szCs w:val="20"/>
          <w:lang w:val="en-US"/>
        </w:rPr>
        <w:t xml:space="preserve"> </w:t>
      </w:r>
      <w:proofErr w:type="spellStart"/>
      <w:r w:rsidRPr="00CF7331">
        <w:rPr>
          <w:rFonts w:asciiTheme="majorHAnsi" w:hAnsiTheme="majorHAnsi" w:cstheme="majorHAnsi"/>
          <w:b/>
          <w:sz w:val="20"/>
          <w:szCs w:val="20"/>
          <w:lang w:val="en-US"/>
        </w:rPr>
        <w:t>lập</w:t>
      </w:r>
      <w:proofErr w:type="spellEnd"/>
      <w:r w:rsidRPr="00CF7331">
        <w:rPr>
          <w:rFonts w:asciiTheme="majorHAnsi" w:hAnsiTheme="majorHAnsi" w:cstheme="majorHAnsi"/>
          <w:b/>
          <w:sz w:val="20"/>
          <w:szCs w:val="20"/>
          <w:lang w:val="en-US"/>
        </w:rPr>
        <w:t xml:space="preserve"> </w:t>
      </w:r>
      <w:proofErr w:type="spellStart"/>
      <w:r w:rsidRPr="00CF7331">
        <w:rPr>
          <w:rFonts w:asciiTheme="majorHAnsi" w:hAnsiTheme="majorHAnsi" w:cstheme="majorHAnsi"/>
          <w:b/>
          <w:sz w:val="20"/>
          <w:szCs w:val="20"/>
          <w:lang w:val="en-US"/>
        </w:rPr>
        <w:t>mạng</w:t>
      </w:r>
      <w:proofErr w:type="spellEnd"/>
      <w:r w:rsidRPr="00CF7331">
        <w:rPr>
          <w:rFonts w:asciiTheme="majorHAnsi" w:hAnsiTheme="majorHAnsi" w:cstheme="majorHAnsi"/>
          <w:b/>
          <w:sz w:val="20"/>
          <w:szCs w:val="20"/>
          <w:lang w:val="en-US"/>
        </w:rPr>
        <w:t xml:space="preserve"> </w:t>
      </w:r>
      <w:proofErr w:type="spellStart"/>
      <w:r w:rsidRPr="00CF7331">
        <w:rPr>
          <w:rFonts w:asciiTheme="majorHAnsi" w:hAnsiTheme="majorHAnsi" w:cstheme="majorHAnsi"/>
          <w:b/>
          <w:sz w:val="20"/>
          <w:szCs w:val="20"/>
          <w:lang w:val="en-US"/>
        </w:rPr>
        <w:t>lưới</w:t>
      </w:r>
      <w:proofErr w:type="spellEnd"/>
      <w:r w:rsidRPr="00CF7331">
        <w:rPr>
          <w:rFonts w:asciiTheme="majorHAnsi" w:hAnsiTheme="majorHAnsi" w:cstheme="majorHAnsi"/>
          <w:b/>
          <w:sz w:val="20"/>
          <w:szCs w:val="20"/>
          <w:lang w:val="en-US"/>
        </w:rPr>
        <w:t xml:space="preserve"> </w:t>
      </w:r>
      <w:proofErr w:type="spellStart"/>
      <w:r w:rsidRPr="00CF7331">
        <w:rPr>
          <w:rFonts w:asciiTheme="majorHAnsi" w:hAnsiTheme="majorHAnsi" w:cstheme="majorHAnsi"/>
          <w:b/>
          <w:sz w:val="20"/>
          <w:szCs w:val="20"/>
          <w:lang w:val="en-US"/>
        </w:rPr>
        <w:t>chuỗi</w:t>
      </w:r>
      <w:proofErr w:type="spellEnd"/>
      <w:r w:rsidRPr="00CF7331">
        <w:rPr>
          <w:rFonts w:asciiTheme="majorHAnsi" w:hAnsiTheme="majorHAnsi" w:cstheme="majorHAnsi"/>
          <w:b/>
          <w:sz w:val="20"/>
          <w:szCs w:val="20"/>
          <w:lang w:val="en-US"/>
        </w:rPr>
        <w:t xml:space="preserve"> </w:t>
      </w:r>
      <w:proofErr w:type="spellStart"/>
      <w:r w:rsidRPr="00CF7331">
        <w:rPr>
          <w:rFonts w:asciiTheme="majorHAnsi" w:hAnsiTheme="majorHAnsi" w:cstheme="majorHAnsi"/>
          <w:b/>
          <w:sz w:val="20"/>
          <w:szCs w:val="20"/>
          <w:lang w:val="en-US"/>
        </w:rPr>
        <w:t>giá</w:t>
      </w:r>
      <w:proofErr w:type="spellEnd"/>
      <w:r w:rsidRPr="00CF7331">
        <w:rPr>
          <w:rFonts w:asciiTheme="majorHAnsi" w:hAnsiTheme="majorHAnsi" w:cstheme="majorHAnsi"/>
          <w:b/>
          <w:sz w:val="20"/>
          <w:szCs w:val="20"/>
          <w:lang w:val="en-US"/>
        </w:rPr>
        <w:t xml:space="preserve"> </w:t>
      </w:r>
      <w:proofErr w:type="spellStart"/>
      <w:r w:rsidRPr="00CF7331">
        <w:rPr>
          <w:rFonts w:asciiTheme="majorHAnsi" w:hAnsiTheme="majorHAnsi" w:cstheme="majorHAnsi"/>
          <w:b/>
          <w:sz w:val="20"/>
          <w:szCs w:val="20"/>
          <w:lang w:val="en-US"/>
        </w:rPr>
        <w:t>trị</w:t>
      </w:r>
      <w:proofErr w:type="spellEnd"/>
      <w:r w:rsidRPr="00CF7331">
        <w:rPr>
          <w:rFonts w:asciiTheme="majorHAnsi" w:hAnsiTheme="majorHAnsi" w:cstheme="majorHAnsi"/>
          <w:b/>
          <w:sz w:val="20"/>
          <w:szCs w:val="20"/>
          <w:lang w:val="en-US"/>
        </w:rPr>
        <w:t xml:space="preserve"> </w:t>
      </w:r>
      <w:proofErr w:type="spellStart"/>
      <w:r w:rsidRPr="00CF7331">
        <w:rPr>
          <w:rFonts w:asciiTheme="majorHAnsi" w:hAnsiTheme="majorHAnsi" w:cstheme="majorHAnsi"/>
          <w:b/>
          <w:sz w:val="20"/>
          <w:szCs w:val="20"/>
          <w:lang w:val="en-US"/>
        </w:rPr>
        <w:t>toàn</w:t>
      </w:r>
      <w:proofErr w:type="spellEnd"/>
      <w:r w:rsidRPr="00CF7331">
        <w:rPr>
          <w:rFonts w:asciiTheme="majorHAnsi" w:hAnsiTheme="majorHAnsi" w:cstheme="majorHAnsi"/>
          <w:b/>
          <w:sz w:val="20"/>
          <w:szCs w:val="20"/>
          <w:lang w:val="en-US"/>
        </w:rPr>
        <w:t xml:space="preserve"> </w:t>
      </w:r>
      <w:proofErr w:type="spellStart"/>
      <w:r w:rsidRPr="00CF7331">
        <w:rPr>
          <w:rFonts w:asciiTheme="majorHAnsi" w:hAnsiTheme="majorHAnsi" w:cstheme="majorHAnsi"/>
          <w:b/>
          <w:sz w:val="20"/>
          <w:szCs w:val="20"/>
          <w:lang w:val="en-US"/>
        </w:rPr>
        <w:t>cầu</w:t>
      </w:r>
      <w:proofErr w:type="spellEnd"/>
      <w:r w:rsidRPr="00CF7331">
        <w:rPr>
          <w:rFonts w:asciiTheme="majorHAnsi" w:hAnsiTheme="majorHAnsi" w:cstheme="majorHAnsi"/>
          <w:b/>
          <w:sz w:val="20"/>
          <w:szCs w:val="20"/>
          <w:lang w:val="en-US"/>
        </w:rPr>
        <w:t xml:space="preserve"> </w:t>
      </w:r>
      <w:proofErr w:type="spellStart"/>
      <w:r w:rsidRPr="00CF7331">
        <w:rPr>
          <w:rFonts w:asciiTheme="majorHAnsi" w:hAnsiTheme="majorHAnsi" w:cstheme="majorHAnsi"/>
          <w:b/>
          <w:sz w:val="20"/>
          <w:szCs w:val="20"/>
          <w:lang w:val="en-US"/>
        </w:rPr>
        <w:t>có</w:t>
      </w:r>
      <w:proofErr w:type="spellEnd"/>
      <w:r w:rsidRPr="00CF7331">
        <w:rPr>
          <w:rFonts w:asciiTheme="majorHAnsi" w:hAnsiTheme="majorHAnsi" w:cstheme="majorHAnsi"/>
          <w:b/>
          <w:sz w:val="20"/>
          <w:szCs w:val="20"/>
          <w:lang w:val="en-US"/>
        </w:rPr>
        <w:t xml:space="preserve"> </w:t>
      </w:r>
      <w:proofErr w:type="spellStart"/>
      <w:r w:rsidR="004436A4" w:rsidRPr="00CF7331">
        <w:rPr>
          <w:rFonts w:asciiTheme="majorHAnsi" w:hAnsiTheme="majorHAnsi" w:cstheme="majorHAnsi"/>
          <w:b/>
          <w:sz w:val="20"/>
          <w:szCs w:val="20"/>
          <w:lang w:val="en-US"/>
        </w:rPr>
        <w:t>khả</w:t>
      </w:r>
      <w:proofErr w:type="spellEnd"/>
      <w:r w:rsidR="004436A4" w:rsidRPr="00CF7331">
        <w:rPr>
          <w:rFonts w:asciiTheme="majorHAnsi" w:hAnsiTheme="majorHAnsi" w:cstheme="majorHAnsi"/>
          <w:b/>
          <w:sz w:val="20"/>
          <w:szCs w:val="20"/>
          <w:lang w:val="en-US"/>
        </w:rPr>
        <w:t xml:space="preserve"> </w:t>
      </w:r>
      <w:proofErr w:type="spellStart"/>
      <w:r w:rsidR="004436A4" w:rsidRPr="00CF7331">
        <w:rPr>
          <w:rFonts w:asciiTheme="majorHAnsi" w:hAnsiTheme="majorHAnsi" w:cstheme="majorHAnsi"/>
          <w:b/>
          <w:sz w:val="20"/>
          <w:szCs w:val="20"/>
          <w:lang w:val="en-US"/>
        </w:rPr>
        <w:t>năng</w:t>
      </w:r>
      <w:proofErr w:type="spellEnd"/>
      <w:r w:rsidR="004436A4" w:rsidRPr="00CF7331">
        <w:rPr>
          <w:rFonts w:asciiTheme="majorHAnsi" w:hAnsiTheme="majorHAnsi" w:cstheme="majorHAnsi"/>
          <w:b/>
          <w:sz w:val="20"/>
          <w:szCs w:val="20"/>
          <w:lang w:val="en-US"/>
        </w:rPr>
        <w:t xml:space="preserve"> </w:t>
      </w:r>
      <w:proofErr w:type="spellStart"/>
      <w:r w:rsidR="004436A4" w:rsidRPr="00CF7331">
        <w:rPr>
          <w:rFonts w:asciiTheme="majorHAnsi" w:hAnsiTheme="majorHAnsi" w:cstheme="majorHAnsi"/>
          <w:b/>
          <w:sz w:val="20"/>
          <w:szCs w:val="20"/>
          <w:lang w:val="en-US"/>
        </w:rPr>
        <w:t>phục</w:t>
      </w:r>
      <w:proofErr w:type="spellEnd"/>
      <w:r w:rsidR="004436A4" w:rsidRPr="00CF7331">
        <w:rPr>
          <w:rFonts w:asciiTheme="majorHAnsi" w:hAnsiTheme="majorHAnsi" w:cstheme="majorHAnsi"/>
          <w:b/>
          <w:sz w:val="20"/>
          <w:szCs w:val="20"/>
          <w:lang w:val="en-US"/>
        </w:rPr>
        <w:t xml:space="preserve"> </w:t>
      </w:r>
      <w:proofErr w:type="spellStart"/>
      <w:r w:rsidR="004436A4" w:rsidRPr="00CF7331">
        <w:rPr>
          <w:rFonts w:asciiTheme="majorHAnsi" w:hAnsiTheme="majorHAnsi" w:cstheme="majorHAnsi"/>
          <w:b/>
          <w:sz w:val="20"/>
          <w:szCs w:val="20"/>
          <w:lang w:val="en-US"/>
        </w:rPr>
        <w:t>hồi</w:t>
      </w:r>
      <w:proofErr w:type="spellEnd"/>
      <w:r w:rsidRPr="00CF7331">
        <w:rPr>
          <w:rFonts w:asciiTheme="majorHAnsi" w:hAnsiTheme="majorHAnsi" w:cstheme="majorHAnsi"/>
          <w:b/>
          <w:sz w:val="20"/>
          <w:szCs w:val="20"/>
          <w:lang w:val="en-US"/>
        </w:rPr>
        <w:t xml:space="preserve"> </w:t>
      </w:r>
      <w:proofErr w:type="spellStart"/>
      <w:r w:rsidRPr="00CF7331">
        <w:rPr>
          <w:rFonts w:asciiTheme="majorHAnsi" w:hAnsiTheme="majorHAnsi" w:cstheme="majorHAnsi"/>
          <w:b/>
          <w:sz w:val="20"/>
          <w:szCs w:val="20"/>
          <w:lang w:val="en-US"/>
        </w:rPr>
        <w:t>tốt</w:t>
      </w:r>
      <w:proofErr w:type="spellEnd"/>
      <w:r w:rsidRPr="00CF7331">
        <w:rPr>
          <w:rFonts w:asciiTheme="majorHAnsi" w:hAnsiTheme="majorHAnsi" w:cstheme="majorHAnsi"/>
          <w:b/>
          <w:sz w:val="20"/>
          <w:szCs w:val="20"/>
          <w:lang w:val="en-US"/>
        </w:rPr>
        <w:t xml:space="preserve"> </w:t>
      </w:r>
      <w:proofErr w:type="spellStart"/>
      <w:r w:rsidRPr="00CF7331">
        <w:rPr>
          <w:rFonts w:asciiTheme="majorHAnsi" w:hAnsiTheme="majorHAnsi" w:cstheme="majorHAnsi"/>
          <w:b/>
          <w:sz w:val="20"/>
          <w:szCs w:val="20"/>
          <w:lang w:val="en-US"/>
        </w:rPr>
        <w:t>hơn</w:t>
      </w:r>
      <w:proofErr w:type="spellEnd"/>
      <w:r w:rsidR="007E2C19" w:rsidRPr="00CF7331">
        <w:rPr>
          <w:rFonts w:asciiTheme="majorHAnsi" w:hAnsiTheme="majorHAnsi" w:cstheme="majorHAnsi"/>
          <w:b/>
          <w:sz w:val="20"/>
          <w:szCs w:val="20"/>
          <w:lang w:val="en-US"/>
        </w:rPr>
        <w:t xml:space="preserve"> </w:t>
      </w:r>
      <w:proofErr w:type="spellStart"/>
      <w:r w:rsidR="007E2C19" w:rsidRPr="00CF7331">
        <w:rPr>
          <w:rFonts w:asciiTheme="majorHAnsi" w:hAnsiTheme="majorHAnsi" w:cstheme="majorHAnsi"/>
          <w:b/>
          <w:sz w:val="20"/>
          <w:szCs w:val="20"/>
          <w:lang w:val="en-US"/>
        </w:rPr>
        <w:t>là</w:t>
      </w:r>
      <w:proofErr w:type="spellEnd"/>
      <w:r w:rsidR="007E2C19" w:rsidRPr="00CF7331">
        <w:rPr>
          <w:rFonts w:asciiTheme="majorHAnsi" w:hAnsiTheme="majorHAnsi" w:cstheme="majorHAnsi"/>
          <w:b/>
          <w:sz w:val="20"/>
          <w:szCs w:val="20"/>
          <w:lang w:val="en-US"/>
        </w:rPr>
        <w:t xml:space="preserve"> </w:t>
      </w:r>
      <w:proofErr w:type="spellStart"/>
      <w:r w:rsidR="007E2C19" w:rsidRPr="00CF7331">
        <w:rPr>
          <w:rFonts w:asciiTheme="majorHAnsi" w:hAnsiTheme="majorHAnsi" w:cstheme="majorHAnsi"/>
          <w:b/>
          <w:sz w:val="20"/>
          <w:szCs w:val="20"/>
          <w:lang w:val="en-US"/>
        </w:rPr>
        <w:t>cần</w:t>
      </w:r>
      <w:proofErr w:type="spellEnd"/>
      <w:r w:rsidR="007E2C19" w:rsidRPr="00CF7331">
        <w:rPr>
          <w:rFonts w:asciiTheme="majorHAnsi" w:hAnsiTheme="majorHAnsi" w:cstheme="majorHAnsi"/>
          <w:b/>
          <w:sz w:val="20"/>
          <w:szCs w:val="20"/>
          <w:lang w:val="en-US"/>
        </w:rPr>
        <w:t xml:space="preserve"> </w:t>
      </w:r>
      <w:proofErr w:type="spellStart"/>
      <w:r w:rsidR="007E2C19" w:rsidRPr="00CF7331">
        <w:rPr>
          <w:rFonts w:asciiTheme="majorHAnsi" w:hAnsiTheme="majorHAnsi" w:cstheme="majorHAnsi"/>
          <w:b/>
          <w:sz w:val="20"/>
          <w:szCs w:val="20"/>
          <w:lang w:val="en-US"/>
        </w:rPr>
        <w:t>thiết</w:t>
      </w:r>
      <w:proofErr w:type="spellEnd"/>
      <w:r w:rsidR="007E2C19" w:rsidRPr="00CF7331">
        <w:rPr>
          <w:rFonts w:asciiTheme="majorHAnsi" w:hAnsiTheme="majorHAnsi" w:cstheme="majorHAnsi"/>
          <w:b/>
          <w:sz w:val="20"/>
          <w:szCs w:val="20"/>
          <w:lang w:val="en-US"/>
        </w:rPr>
        <w:t xml:space="preserve"> </w:t>
      </w:r>
      <w:proofErr w:type="spellStart"/>
      <w:r w:rsidR="007E2C19" w:rsidRPr="00CF7331">
        <w:rPr>
          <w:rFonts w:asciiTheme="majorHAnsi" w:hAnsiTheme="majorHAnsi" w:cstheme="majorHAnsi"/>
          <w:b/>
          <w:sz w:val="20"/>
          <w:szCs w:val="20"/>
          <w:lang w:val="en-US"/>
        </w:rPr>
        <w:t>đối</w:t>
      </w:r>
      <w:proofErr w:type="spellEnd"/>
      <w:r w:rsidR="007E2C19" w:rsidRPr="00CF7331">
        <w:rPr>
          <w:rFonts w:asciiTheme="majorHAnsi" w:hAnsiTheme="majorHAnsi" w:cstheme="majorHAnsi"/>
          <w:b/>
          <w:sz w:val="20"/>
          <w:szCs w:val="20"/>
          <w:lang w:val="en-US"/>
        </w:rPr>
        <w:t xml:space="preserve"> </w:t>
      </w:r>
      <w:proofErr w:type="spellStart"/>
      <w:r w:rsidR="007E2C19" w:rsidRPr="00CF7331">
        <w:rPr>
          <w:rFonts w:asciiTheme="majorHAnsi" w:hAnsiTheme="majorHAnsi" w:cstheme="majorHAnsi"/>
          <w:b/>
          <w:sz w:val="20"/>
          <w:szCs w:val="20"/>
          <w:lang w:val="en-US"/>
        </w:rPr>
        <w:t>với</w:t>
      </w:r>
      <w:proofErr w:type="spellEnd"/>
      <w:r w:rsidR="007E2C19" w:rsidRPr="00CF7331">
        <w:rPr>
          <w:rFonts w:asciiTheme="majorHAnsi" w:hAnsiTheme="majorHAnsi" w:cstheme="majorHAnsi"/>
          <w:b/>
          <w:sz w:val="20"/>
          <w:szCs w:val="20"/>
          <w:lang w:val="en-US"/>
        </w:rPr>
        <w:t xml:space="preserve"> </w:t>
      </w:r>
      <w:proofErr w:type="spellStart"/>
      <w:r w:rsidR="007E2C19" w:rsidRPr="00CF7331">
        <w:rPr>
          <w:rFonts w:asciiTheme="majorHAnsi" w:hAnsiTheme="majorHAnsi" w:cstheme="majorHAnsi"/>
          <w:b/>
          <w:sz w:val="20"/>
          <w:szCs w:val="20"/>
          <w:lang w:val="en-US"/>
        </w:rPr>
        <w:t>hoạt</w:t>
      </w:r>
      <w:proofErr w:type="spellEnd"/>
      <w:r w:rsidR="007E2C19" w:rsidRPr="00CF7331">
        <w:rPr>
          <w:rFonts w:asciiTheme="majorHAnsi" w:hAnsiTheme="majorHAnsi" w:cstheme="majorHAnsi"/>
          <w:b/>
          <w:sz w:val="20"/>
          <w:szCs w:val="20"/>
          <w:lang w:val="en-US"/>
        </w:rPr>
        <w:t xml:space="preserve"> </w:t>
      </w:r>
      <w:proofErr w:type="spellStart"/>
      <w:r w:rsidR="007E2C19" w:rsidRPr="00CF7331">
        <w:rPr>
          <w:rFonts w:asciiTheme="majorHAnsi" w:hAnsiTheme="majorHAnsi" w:cstheme="majorHAnsi"/>
          <w:b/>
          <w:sz w:val="20"/>
          <w:szCs w:val="20"/>
          <w:lang w:val="en-US"/>
        </w:rPr>
        <w:t>động</w:t>
      </w:r>
      <w:proofErr w:type="spellEnd"/>
      <w:r w:rsidR="007E2C19" w:rsidRPr="00CF7331">
        <w:rPr>
          <w:rFonts w:asciiTheme="majorHAnsi" w:hAnsiTheme="majorHAnsi" w:cstheme="majorHAnsi"/>
          <w:b/>
          <w:sz w:val="20"/>
          <w:szCs w:val="20"/>
          <w:lang w:val="en-US"/>
        </w:rPr>
        <w:t xml:space="preserve"> </w:t>
      </w:r>
      <w:proofErr w:type="spellStart"/>
      <w:r w:rsidR="007E2C19" w:rsidRPr="00CF7331">
        <w:rPr>
          <w:rFonts w:asciiTheme="majorHAnsi" w:hAnsiTheme="majorHAnsi" w:cstheme="majorHAnsi"/>
          <w:b/>
          <w:sz w:val="20"/>
          <w:szCs w:val="20"/>
          <w:lang w:val="en-US"/>
        </w:rPr>
        <w:t>kinh</w:t>
      </w:r>
      <w:proofErr w:type="spellEnd"/>
      <w:r w:rsidR="007E2C19" w:rsidRPr="00CF7331">
        <w:rPr>
          <w:rFonts w:asciiTheme="majorHAnsi" w:hAnsiTheme="majorHAnsi" w:cstheme="majorHAnsi"/>
          <w:b/>
          <w:sz w:val="20"/>
          <w:szCs w:val="20"/>
          <w:lang w:val="en-US"/>
        </w:rPr>
        <w:t xml:space="preserve"> </w:t>
      </w:r>
      <w:proofErr w:type="spellStart"/>
      <w:r w:rsidR="007E2C19" w:rsidRPr="00CF7331">
        <w:rPr>
          <w:rFonts w:asciiTheme="majorHAnsi" w:hAnsiTheme="majorHAnsi" w:cstheme="majorHAnsi"/>
          <w:b/>
          <w:sz w:val="20"/>
          <w:szCs w:val="20"/>
          <w:lang w:val="en-US"/>
        </w:rPr>
        <w:t>doanh</w:t>
      </w:r>
      <w:proofErr w:type="spellEnd"/>
      <w:r w:rsidRPr="00CF7331">
        <w:rPr>
          <w:rFonts w:asciiTheme="majorHAnsi" w:hAnsiTheme="majorHAnsi" w:cstheme="majorHAnsi"/>
          <w:b/>
          <w:sz w:val="20"/>
          <w:szCs w:val="20"/>
          <w:lang w:val="en-US"/>
        </w:rPr>
        <w:t>.</w:t>
      </w:r>
      <w:r w:rsidRPr="00CF7331">
        <w:rPr>
          <w:rFonts w:asciiTheme="majorHAnsi" w:hAnsiTheme="majorHAnsi" w:cstheme="majorHAnsi"/>
          <w:sz w:val="20"/>
          <w:szCs w:val="20"/>
          <w:lang w:val="en-SG"/>
        </w:rPr>
        <w:t xml:space="preserve"> </w:t>
      </w:r>
      <w:proofErr w:type="spellStart"/>
      <w:r w:rsidRPr="00CF7331">
        <w:rPr>
          <w:rFonts w:asciiTheme="majorHAnsi" w:hAnsiTheme="majorHAnsi" w:cstheme="majorHAnsi"/>
          <w:sz w:val="20"/>
          <w:szCs w:val="20"/>
          <w:lang w:val="en-SG"/>
        </w:rPr>
        <w:t>Dịch</w:t>
      </w:r>
      <w:proofErr w:type="spellEnd"/>
      <w:r w:rsidRPr="00CF7331">
        <w:rPr>
          <w:rFonts w:asciiTheme="majorHAnsi" w:hAnsiTheme="majorHAnsi" w:cstheme="majorHAnsi"/>
          <w:sz w:val="20"/>
          <w:szCs w:val="20"/>
          <w:lang w:val="en-SG"/>
        </w:rPr>
        <w:t xml:space="preserve"> </w:t>
      </w:r>
      <w:proofErr w:type="spellStart"/>
      <w:r w:rsidRPr="00CF7331">
        <w:rPr>
          <w:rFonts w:asciiTheme="majorHAnsi" w:hAnsiTheme="majorHAnsi" w:cstheme="majorHAnsi"/>
          <w:sz w:val="20"/>
          <w:szCs w:val="20"/>
          <w:lang w:val="en-SG"/>
        </w:rPr>
        <w:t>C</w:t>
      </w:r>
      <w:r w:rsidR="00062022">
        <w:rPr>
          <w:rFonts w:asciiTheme="majorHAnsi" w:hAnsiTheme="majorHAnsi" w:cstheme="majorHAnsi"/>
          <w:sz w:val="20"/>
          <w:szCs w:val="20"/>
          <w:lang w:val="en-SG"/>
        </w:rPr>
        <w:t>OVID</w:t>
      </w:r>
      <w:proofErr w:type="spellEnd"/>
      <w:r w:rsidRPr="00CF7331">
        <w:rPr>
          <w:rFonts w:asciiTheme="majorHAnsi" w:hAnsiTheme="majorHAnsi" w:cstheme="majorHAnsi"/>
          <w:sz w:val="20"/>
          <w:szCs w:val="20"/>
          <w:lang w:val="en-SG"/>
        </w:rPr>
        <w:t xml:space="preserve">-19 </w:t>
      </w:r>
      <w:proofErr w:type="spellStart"/>
      <w:r w:rsidRPr="00CF7331">
        <w:rPr>
          <w:rFonts w:asciiTheme="majorHAnsi" w:hAnsiTheme="majorHAnsi" w:cstheme="majorHAnsi"/>
          <w:sz w:val="20"/>
          <w:szCs w:val="20"/>
          <w:lang w:val="en-SG"/>
        </w:rPr>
        <w:t>đã</w:t>
      </w:r>
      <w:proofErr w:type="spellEnd"/>
      <w:r w:rsidRPr="00CF7331">
        <w:rPr>
          <w:rFonts w:asciiTheme="majorHAnsi" w:hAnsiTheme="majorHAnsi" w:cstheme="majorHAnsi"/>
          <w:sz w:val="20"/>
          <w:szCs w:val="20"/>
          <w:lang w:val="en-SG"/>
        </w:rPr>
        <w:t xml:space="preserve"> </w:t>
      </w:r>
      <w:proofErr w:type="spellStart"/>
      <w:r w:rsidRPr="00CF7331">
        <w:rPr>
          <w:rFonts w:asciiTheme="majorHAnsi" w:hAnsiTheme="majorHAnsi" w:cstheme="majorHAnsi"/>
          <w:sz w:val="20"/>
          <w:szCs w:val="20"/>
          <w:lang w:val="en-SG"/>
        </w:rPr>
        <w:t>ảnh</w:t>
      </w:r>
      <w:proofErr w:type="spellEnd"/>
      <w:r w:rsidRPr="00CF7331">
        <w:rPr>
          <w:rFonts w:asciiTheme="majorHAnsi" w:hAnsiTheme="majorHAnsi" w:cstheme="majorHAnsi"/>
          <w:sz w:val="20"/>
          <w:szCs w:val="20"/>
          <w:lang w:val="en-SG"/>
        </w:rPr>
        <w:t xml:space="preserve"> </w:t>
      </w:r>
      <w:proofErr w:type="spellStart"/>
      <w:r w:rsidRPr="00CF7331">
        <w:rPr>
          <w:rFonts w:asciiTheme="majorHAnsi" w:hAnsiTheme="majorHAnsi" w:cstheme="majorHAnsi"/>
          <w:sz w:val="20"/>
          <w:szCs w:val="20"/>
          <w:lang w:val="en-SG"/>
        </w:rPr>
        <w:t>hưởng</w:t>
      </w:r>
      <w:proofErr w:type="spellEnd"/>
      <w:r w:rsidRPr="00CF7331">
        <w:rPr>
          <w:rFonts w:asciiTheme="majorHAnsi" w:hAnsiTheme="majorHAnsi" w:cstheme="majorHAnsi"/>
          <w:sz w:val="20"/>
          <w:szCs w:val="20"/>
          <w:lang w:val="en-SG"/>
        </w:rPr>
        <w:t xml:space="preserve"> </w:t>
      </w:r>
      <w:proofErr w:type="spellStart"/>
      <w:r w:rsidR="000D4DD8" w:rsidRPr="00CF7331">
        <w:rPr>
          <w:rFonts w:asciiTheme="majorHAnsi" w:hAnsiTheme="majorHAnsi" w:cstheme="majorHAnsi"/>
          <w:sz w:val="20"/>
          <w:szCs w:val="20"/>
          <w:lang w:val="en-SG"/>
        </w:rPr>
        <w:t>tới</w:t>
      </w:r>
      <w:proofErr w:type="spellEnd"/>
      <w:r w:rsidR="000D4DD8" w:rsidRPr="00CF7331">
        <w:rPr>
          <w:rFonts w:asciiTheme="majorHAnsi" w:hAnsiTheme="majorHAnsi" w:cstheme="majorHAnsi"/>
          <w:sz w:val="20"/>
          <w:szCs w:val="20"/>
          <w:lang w:val="en-SG"/>
        </w:rPr>
        <w:t xml:space="preserve"> </w:t>
      </w:r>
      <w:proofErr w:type="spellStart"/>
      <w:r w:rsidR="000D4DD8" w:rsidRPr="00CF7331">
        <w:rPr>
          <w:rFonts w:asciiTheme="majorHAnsi" w:hAnsiTheme="majorHAnsi" w:cstheme="majorHAnsi"/>
          <w:sz w:val="20"/>
          <w:szCs w:val="20"/>
          <w:lang w:val="en-SG"/>
        </w:rPr>
        <w:t>chuỗi</w:t>
      </w:r>
      <w:proofErr w:type="spellEnd"/>
      <w:r w:rsidR="000D4DD8" w:rsidRPr="00CF7331">
        <w:rPr>
          <w:rFonts w:asciiTheme="majorHAnsi" w:hAnsiTheme="majorHAnsi" w:cstheme="majorHAnsi"/>
          <w:sz w:val="20"/>
          <w:szCs w:val="20"/>
          <w:lang w:val="en-SG"/>
        </w:rPr>
        <w:t xml:space="preserve"> </w:t>
      </w:r>
      <w:proofErr w:type="spellStart"/>
      <w:r w:rsidR="000D4DD8" w:rsidRPr="00CF7331">
        <w:rPr>
          <w:rFonts w:asciiTheme="majorHAnsi" w:hAnsiTheme="majorHAnsi" w:cstheme="majorHAnsi"/>
          <w:sz w:val="20"/>
          <w:szCs w:val="20"/>
          <w:lang w:val="en-SG"/>
        </w:rPr>
        <w:t>giá</w:t>
      </w:r>
      <w:proofErr w:type="spellEnd"/>
      <w:r w:rsidR="000D4DD8" w:rsidRPr="00CF7331">
        <w:rPr>
          <w:rFonts w:asciiTheme="majorHAnsi" w:hAnsiTheme="majorHAnsi" w:cstheme="majorHAnsi"/>
          <w:sz w:val="20"/>
          <w:szCs w:val="20"/>
          <w:lang w:val="en-SG"/>
        </w:rPr>
        <w:t xml:space="preserve"> </w:t>
      </w:r>
      <w:proofErr w:type="spellStart"/>
      <w:r w:rsidR="000D4DD8" w:rsidRPr="00CF7331">
        <w:rPr>
          <w:rFonts w:asciiTheme="majorHAnsi" w:hAnsiTheme="majorHAnsi" w:cstheme="majorHAnsi"/>
          <w:sz w:val="20"/>
          <w:szCs w:val="20"/>
          <w:lang w:val="en-SG"/>
        </w:rPr>
        <w:t>trị</w:t>
      </w:r>
      <w:proofErr w:type="spellEnd"/>
      <w:r w:rsidR="000D4DD8" w:rsidRPr="00CF7331">
        <w:rPr>
          <w:rFonts w:asciiTheme="majorHAnsi" w:hAnsiTheme="majorHAnsi" w:cstheme="majorHAnsi"/>
          <w:sz w:val="20"/>
          <w:szCs w:val="20"/>
          <w:lang w:val="en-SG"/>
        </w:rPr>
        <w:t xml:space="preserve"> </w:t>
      </w:r>
      <w:proofErr w:type="spellStart"/>
      <w:r w:rsidR="000D4DD8" w:rsidRPr="00CF7331">
        <w:rPr>
          <w:rFonts w:asciiTheme="majorHAnsi" w:hAnsiTheme="majorHAnsi" w:cstheme="majorHAnsi"/>
          <w:sz w:val="20"/>
          <w:szCs w:val="20"/>
          <w:lang w:val="en-SG"/>
        </w:rPr>
        <w:t>toàn</w:t>
      </w:r>
      <w:proofErr w:type="spellEnd"/>
      <w:r w:rsidR="000D4DD8" w:rsidRPr="00CF7331">
        <w:rPr>
          <w:rFonts w:asciiTheme="majorHAnsi" w:hAnsiTheme="majorHAnsi" w:cstheme="majorHAnsi"/>
          <w:sz w:val="20"/>
          <w:szCs w:val="20"/>
          <w:lang w:val="en-SG"/>
        </w:rPr>
        <w:t xml:space="preserve"> </w:t>
      </w:r>
      <w:proofErr w:type="spellStart"/>
      <w:r w:rsidR="000D4DD8" w:rsidRPr="00CF7331">
        <w:rPr>
          <w:rFonts w:asciiTheme="majorHAnsi" w:hAnsiTheme="majorHAnsi" w:cstheme="majorHAnsi"/>
          <w:sz w:val="20"/>
          <w:szCs w:val="20"/>
          <w:lang w:val="en-SG"/>
        </w:rPr>
        <w:t>cầu</w:t>
      </w:r>
      <w:proofErr w:type="spellEnd"/>
      <w:r w:rsidR="00062022">
        <w:rPr>
          <w:rFonts w:asciiTheme="majorHAnsi" w:hAnsiTheme="majorHAnsi" w:cstheme="majorHAnsi"/>
          <w:sz w:val="20"/>
          <w:szCs w:val="20"/>
          <w:lang w:val="en-SG"/>
        </w:rPr>
        <w:t xml:space="preserve">, </w:t>
      </w:r>
      <w:proofErr w:type="spellStart"/>
      <w:r w:rsidR="00062022">
        <w:rPr>
          <w:rFonts w:asciiTheme="majorHAnsi" w:hAnsiTheme="majorHAnsi" w:cstheme="majorHAnsi"/>
          <w:sz w:val="20"/>
          <w:szCs w:val="20"/>
          <w:lang w:val="en-SG"/>
        </w:rPr>
        <w:t>khiến</w:t>
      </w:r>
      <w:proofErr w:type="spellEnd"/>
      <w:r w:rsidR="000D4DD8" w:rsidRPr="00CF7331">
        <w:rPr>
          <w:rFonts w:asciiTheme="majorHAnsi" w:hAnsiTheme="majorHAnsi" w:cstheme="majorHAnsi"/>
          <w:sz w:val="20"/>
          <w:szCs w:val="20"/>
          <w:lang w:val="en-SG"/>
        </w:rPr>
        <w:t xml:space="preserve"> </w:t>
      </w:r>
      <w:proofErr w:type="spellStart"/>
      <w:r w:rsidR="000D4DD8" w:rsidRPr="00CF7331">
        <w:rPr>
          <w:rFonts w:asciiTheme="majorHAnsi" w:hAnsiTheme="majorHAnsi" w:cstheme="majorHAnsi"/>
          <w:sz w:val="20"/>
          <w:szCs w:val="20"/>
          <w:lang w:val="en-SG"/>
        </w:rPr>
        <w:t>nhiều</w:t>
      </w:r>
      <w:proofErr w:type="spellEnd"/>
      <w:r w:rsidR="000D4DD8" w:rsidRPr="00CF7331">
        <w:rPr>
          <w:rFonts w:asciiTheme="majorHAnsi" w:hAnsiTheme="majorHAnsi" w:cstheme="majorHAnsi"/>
          <w:sz w:val="20"/>
          <w:szCs w:val="20"/>
          <w:lang w:val="en-SG"/>
        </w:rPr>
        <w:t xml:space="preserve"> </w:t>
      </w:r>
      <w:proofErr w:type="spellStart"/>
      <w:r w:rsidR="000D4DD8" w:rsidRPr="00CF7331">
        <w:rPr>
          <w:rFonts w:asciiTheme="majorHAnsi" w:hAnsiTheme="majorHAnsi" w:cstheme="majorHAnsi"/>
          <w:sz w:val="20"/>
          <w:szCs w:val="20"/>
          <w:lang w:val="en-SG"/>
        </w:rPr>
        <w:t>doanh</w:t>
      </w:r>
      <w:proofErr w:type="spellEnd"/>
      <w:r w:rsidR="000D4DD8" w:rsidRPr="00CF7331">
        <w:rPr>
          <w:rFonts w:asciiTheme="majorHAnsi" w:hAnsiTheme="majorHAnsi" w:cstheme="majorHAnsi"/>
          <w:sz w:val="20"/>
          <w:szCs w:val="20"/>
          <w:lang w:val="en-SG"/>
        </w:rPr>
        <w:t xml:space="preserve"> </w:t>
      </w:r>
      <w:proofErr w:type="spellStart"/>
      <w:r w:rsidR="000D4DD8" w:rsidRPr="00CF7331">
        <w:rPr>
          <w:rFonts w:asciiTheme="majorHAnsi" w:hAnsiTheme="majorHAnsi" w:cstheme="majorHAnsi"/>
          <w:sz w:val="20"/>
          <w:szCs w:val="20"/>
          <w:lang w:val="en-SG"/>
        </w:rPr>
        <w:t>nghiệp</w:t>
      </w:r>
      <w:proofErr w:type="spellEnd"/>
      <w:r w:rsidR="000D4DD8" w:rsidRPr="00CF7331">
        <w:rPr>
          <w:rFonts w:asciiTheme="majorHAnsi" w:hAnsiTheme="majorHAnsi" w:cstheme="majorHAnsi"/>
          <w:sz w:val="20"/>
          <w:szCs w:val="20"/>
          <w:lang w:val="en-SG"/>
        </w:rPr>
        <w:t xml:space="preserve"> </w:t>
      </w:r>
      <w:proofErr w:type="spellStart"/>
      <w:r w:rsidR="000D4DD8" w:rsidRPr="00CF7331">
        <w:rPr>
          <w:rFonts w:asciiTheme="majorHAnsi" w:hAnsiTheme="majorHAnsi" w:cstheme="majorHAnsi"/>
          <w:sz w:val="20"/>
          <w:szCs w:val="20"/>
          <w:lang w:val="en-SG"/>
        </w:rPr>
        <w:t>phải</w:t>
      </w:r>
      <w:proofErr w:type="spellEnd"/>
      <w:r w:rsidR="000D4DD8" w:rsidRPr="00CF7331">
        <w:rPr>
          <w:rFonts w:asciiTheme="majorHAnsi" w:hAnsiTheme="majorHAnsi" w:cstheme="majorHAnsi"/>
          <w:sz w:val="20"/>
          <w:szCs w:val="20"/>
          <w:lang w:val="en-SG"/>
        </w:rPr>
        <w:t xml:space="preserve"> </w:t>
      </w:r>
      <w:proofErr w:type="spellStart"/>
      <w:r w:rsidR="000D4DD8" w:rsidRPr="00CF7331">
        <w:rPr>
          <w:rFonts w:asciiTheme="majorHAnsi" w:hAnsiTheme="majorHAnsi" w:cstheme="majorHAnsi"/>
          <w:sz w:val="20"/>
          <w:szCs w:val="20"/>
          <w:lang w:val="en-SG"/>
        </w:rPr>
        <w:t>dừng</w:t>
      </w:r>
      <w:proofErr w:type="spellEnd"/>
      <w:r w:rsidR="000D4DD8" w:rsidRPr="00CF7331">
        <w:rPr>
          <w:rFonts w:asciiTheme="majorHAnsi" w:hAnsiTheme="majorHAnsi" w:cstheme="majorHAnsi"/>
          <w:sz w:val="20"/>
          <w:szCs w:val="20"/>
          <w:lang w:val="en-SG"/>
        </w:rPr>
        <w:t xml:space="preserve"> </w:t>
      </w:r>
      <w:proofErr w:type="spellStart"/>
      <w:r w:rsidR="000D4DD8" w:rsidRPr="00CF7331">
        <w:rPr>
          <w:rFonts w:asciiTheme="majorHAnsi" w:hAnsiTheme="majorHAnsi" w:cstheme="majorHAnsi"/>
          <w:sz w:val="20"/>
          <w:szCs w:val="20"/>
          <w:lang w:val="en-SG"/>
        </w:rPr>
        <w:t>hoạt</w:t>
      </w:r>
      <w:proofErr w:type="spellEnd"/>
      <w:r w:rsidR="000D4DD8" w:rsidRPr="00CF7331">
        <w:rPr>
          <w:rFonts w:asciiTheme="majorHAnsi" w:hAnsiTheme="majorHAnsi" w:cstheme="majorHAnsi"/>
          <w:sz w:val="20"/>
          <w:szCs w:val="20"/>
          <w:lang w:val="en-SG"/>
        </w:rPr>
        <w:t xml:space="preserve"> </w:t>
      </w:r>
      <w:proofErr w:type="spellStart"/>
      <w:r w:rsidR="000D4DD8" w:rsidRPr="00CF7331">
        <w:rPr>
          <w:rFonts w:asciiTheme="majorHAnsi" w:hAnsiTheme="majorHAnsi" w:cstheme="majorHAnsi"/>
          <w:sz w:val="20"/>
          <w:szCs w:val="20"/>
          <w:lang w:val="en-SG"/>
        </w:rPr>
        <w:t>động</w:t>
      </w:r>
      <w:proofErr w:type="spellEnd"/>
      <w:r w:rsidR="000D4DD8" w:rsidRPr="00CF7331">
        <w:rPr>
          <w:rFonts w:asciiTheme="majorHAnsi" w:hAnsiTheme="majorHAnsi" w:cstheme="majorHAnsi"/>
          <w:sz w:val="20"/>
          <w:szCs w:val="20"/>
          <w:lang w:val="en-SG"/>
        </w:rPr>
        <w:t xml:space="preserve"> do </w:t>
      </w:r>
      <w:proofErr w:type="spellStart"/>
      <w:r w:rsidR="000D4DD8" w:rsidRPr="00CF7331">
        <w:rPr>
          <w:rFonts w:asciiTheme="majorHAnsi" w:hAnsiTheme="majorHAnsi" w:cstheme="majorHAnsi"/>
          <w:sz w:val="20"/>
          <w:szCs w:val="20"/>
          <w:lang w:val="en-SG"/>
        </w:rPr>
        <w:t>thiếu</w:t>
      </w:r>
      <w:proofErr w:type="spellEnd"/>
      <w:r w:rsidR="000D4DD8" w:rsidRPr="00CF7331">
        <w:rPr>
          <w:rFonts w:asciiTheme="majorHAnsi" w:hAnsiTheme="majorHAnsi" w:cstheme="majorHAnsi"/>
          <w:sz w:val="20"/>
          <w:szCs w:val="20"/>
          <w:lang w:val="en-SG"/>
        </w:rPr>
        <w:t xml:space="preserve"> </w:t>
      </w:r>
      <w:proofErr w:type="spellStart"/>
      <w:r w:rsidR="000D4DD8" w:rsidRPr="00CF7331">
        <w:rPr>
          <w:rFonts w:asciiTheme="majorHAnsi" w:hAnsiTheme="majorHAnsi" w:cstheme="majorHAnsi"/>
          <w:sz w:val="20"/>
          <w:szCs w:val="20"/>
          <w:lang w:val="en-SG"/>
        </w:rPr>
        <w:t>đầu</w:t>
      </w:r>
      <w:proofErr w:type="spellEnd"/>
      <w:r w:rsidR="000D4DD8" w:rsidRPr="00CF7331">
        <w:rPr>
          <w:rFonts w:asciiTheme="majorHAnsi" w:hAnsiTheme="majorHAnsi" w:cstheme="majorHAnsi"/>
          <w:sz w:val="20"/>
          <w:szCs w:val="20"/>
          <w:lang w:val="en-SG"/>
        </w:rPr>
        <w:t xml:space="preserve"> </w:t>
      </w:r>
      <w:proofErr w:type="spellStart"/>
      <w:r w:rsidR="000D4DD8" w:rsidRPr="00CF7331">
        <w:rPr>
          <w:rFonts w:asciiTheme="majorHAnsi" w:hAnsiTheme="majorHAnsi" w:cstheme="majorHAnsi"/>
          <w:sz w:val="20"/>
          <w:szCs w:val="20"/>
          <w:lang w:val="en-SG"/>
        </w:rPr>
        <w:t>vào</w:t>
      </w:r>
      <w:proofErr w:type="spellEnd"/>
      <w:r w:rsidR="000D4DD8" w:rsidRPr="00CF7331">
        <w:rPr>
          <w:rFonts w:asciiTheme="majorHAnsi" w:hAnsiTheme="majorHAnsi" w:cstheme="majorHAnsi"/>
          <w:sz w:val="20"/>
          <w:szCs w:val="20"/>
          <w:lang w:val="en-SG"/>
        </w:rPr>
        <w:t xml:space="preserve">, </w:t>
      </w:r>
      <w:proofErr w:type="spellStart"/>
      <w:r w:rsidR="000D4DD8" w:rsidRPr="00CF7331">
        <w:rPr>
          <w:rFonts w:asciiTheme="majorHAnsi" w:hAnsiTheme="majorHAnsi" w:cstheme="majorHAnsi"/>
          <w:sz w:val="20"/>
          <w:szCs w:val="20"/>
          <w:lang w:val="en-SG"/>
        </w:rPr>
        <w:t>đặc</w:t>
      </w:r>
      <w:proofErr w:type="spellEnd"/>
      <w:r w:rsidR="000D4DD8" w:rsidRPr="00CF7331">
        <w:rPr>
          <w:rFonts w:asciiTheme="majorHAnsi" w:hAnsiTheme="majorHAnsi" w:cstheme="majorHAnsi"/>
          <w:sz w:val="20"/>
          <w:szCs w:val="20"/>
          <w:lang w:val="en-SG"/>
        </w:rPr>
        <w:t xml:space="preserve"> </w:t>
      </w:r>
      <w:proofErr w:type="spellStart"/>
      <w:r w:rsidR="000D4DD8" w:rsidRPr="00CF7331">
        <w:rPr>
          <w:rFonts w:asciiTheme="majorHAnsi" w:hAnsiTheme="majorHAnsi" w:cstheme="majorHAnsi"/>
          <w:sz w:val="20"/>
          <w:szCs w:val="20"/>
          <w:lang w:val="en-SG"/>
        </w:rPr>
        <w:t>biệt</w:t>
      </w:r>
      <w:proofErr w:type="spellEnd"/>
      <w:r w:rsidR="000D4DD8" w:rsidRPr="00CF7331">
        <w:rPr>
          <w:rFonts w:asciiTheme="majorHAnsi" w:hAnsiTheme="majorHAnsi" w:cstheme="majorHAnsi"/>
          <w:sz w:val="20"/>
          <w:szCs w:val="20"/>
          <w:lang w:val="en-SG"/>
        </w:rPr>
        <w:t xml:space="preserve"> </w:t>
      </w:r>
      <w:proofErr w:type="spellStart"/>
      <w:r w:rsidR="000D4DD8" w:rsidRPr="00CF7331">
        <w:rPr>
          <w:rFonts w:asciiTheme="majorHAnsi" w:hAnsiTheme="majorHAnsi" w:cstheme="majorHAnsi"/>
          <w:sz w:val="20"/>
          <w:szCs w:val="20"/>
          <w:lang w:val="en-SG"/>
        </w:rPr>
        <w:t>là</w:t>
      </w:r>
      <w:proofErr w:type="spellEnd"/>
      <w:r w:rsidR="000D4DD8" w:rsidRPr="00CF7331">
        <w:rPr>
          <w:rFonts w:asciiTheme="majorHAnsi" w:hAnsiTheme="majorHAnsi" w:cstheme="majorHAnsi"/>
          <w:sz w:val="20"/>
          <w:szCs w:val="20"/>
          <w:lang w:val="en-SG"/>
        </w:rPr>
        <w:t xml:space="preserve"> </w:t>
      </w:r>
      <w:proofErr w:type="spellStart"/>
      <w:r w:rsidR="000D4DD8" w:rsidRPr="00CF7331">
        <w:rPr>
          <w:rFonts w:asciiTheme="majorHAnsi" w:hAnsiTheme="majorHAnsi" w:cstheme="majorHAnsi"/>
          <w:sz w:val="20"/>
          <w:szCs w:val="20"/>
          <w:lang w:val="en-SG"/>
        </w:rPr>
        <w:t>những</w:t>
      </w:r>
      <w:proofErr w:type="spellEnd"/>
      <w:r w:rsidR="000D4DD8" w:rsidRPr="00CF7331">
        <w:rPr>
          <w:rFonts w:asciiTheme="majorHAnsi" w:hAnsiTheme="majorHAnsi" w:cstheme="majorHAnsi"/>
          <w:sz w:val="20"/>
          <w:szCs w:val="20"/>
          <w:lang w:val="en-SG"/>
        </w:rPr>
        <w:t xml:space="preserve"> </w:t>
      </w:r>
      <w:proofErr w:type="spellStart"/>
      <w:r w:rsidR="000D4DD8" w:rsidRPr="00CF7331">
        <w:rPr>
          <w:rFonts w:asciiTheme="majorHAnsi" w:hAnsiTheme="majorHAnsi" w:cstheme="majorHAnsi"/>
          <w:sz w:val="20"/>
          <w:szCs w:val="20"/>
          <w:lang w:val="en-SG"/>
        </w:rPr>
        <w:t>doanh</w:t>
      </w:r>
      <w:proofErr w:type="spellEnd"/>
      <w:r w:rsidR="000D4DD8" w:rsidRPr="00CF7331">
        <w:rPr>
          <w:rFonts w:asciiTheme="majorHAnsi" w:hAnsiTheme="majorHAnsi" w:cstheme="majorHAnsi"/>
          <w:sz w:val="20"/>
          <w:szCs w:val="20"/>
          <w:lang w:val="en-SG"/>
        </w:rPr>
        <w:t xml:space="preserve"> </w:t>
      </w:r>
      <w:proofErr w:type="spellStart"/>
      <w:r w:rsidR="000D4DD8" w:rsidRPr="00CF7331">
        <w:rPr>
          <w:rFonts w:asciiTheme="majorHAnsi" w:hAnsiTheme="majorHAnsi" w:cstheme="majorHAnsi"/>
          <w:sz w:val="20"/>
          <w:szCs w:val="20"/>
          <w:lang w:val="en-SG"/>
        </w:rPr>
        <w:t>nghiệp</w:t>
      </w:r>
      <w:proofErr w:type="spellEnd"/>
      <w:r w:rsidR="000D4DD8" w:rsidRPr="00CF7331">
        <w:rPr>
          <w:rFonts w:asciiTheme="majorHAnsi" w:hAnsiTheme="majorHAnsi" w:cstheme="majorHAnsi"/>
          <w:sz w:val="20"/>
          <w:szCs w:val="20"/>
          <w:lang w:val="en-SG"/>
        </w:rPr>
        <w:t xml:space="preserve"> </w:t>
      </w:r>
      <w:proofErr w:type="spellStart"/>
      <w:r w:rsidR="000D4DD8" w:rsidRPr="00CF7331">
        <w:rPr>
          <w:rFonts w:asciiTheme="majorHAnsi" w:hAnsiTheme="majorHAnsi" w:cstheme="majorHAnsi"/>
          <w:sz w:val="20"/>
          <w:szCs w:val="20"/>
          <w:lang w:val="en-SG"/>
        </w:rPr>
        <w:t>phụ</w:t>
      </w:r>
      <w:proofErr w:type="spellEnd"/>
      <w:r w:rsidR="000D4DD8" w:rsidRPr="00CF7331">
        <w:rPr>
          <w:rFonts w:asciiTheme="majorHAnsi" w:hAnsiTheme="majorHAnsi" w:cstheme="majorHAnsi"/>
          <w:sz w:val="20"/>
          <w:szCs w:val="20"/>
          <w:lang w:val="en-SG"/>
        </w:rPr>
        <w:t xml:space="preserve"> </w:t>
      </w:r>
      <w:proofErr w:type="spellStart"/>
      <w:r w:rsidR="000D4DD8" w:rsidRPr="00CF7331">
        <w:rPr>
          <w:rFonts w:asciiTheme="majorHAnsi" w:hAnsiTheme="majorHAnsi" w:cstheme="majorHAnsi"/>
          <w:sz w:val="20"/>
          <w:szCs w:val="20"/>
          <w:lang w:val="en-SG"/>
        </w:rPr>
        <w:t>thuộc</w:t>
      </w:r>
      <w:proofErr w:type="spellEnd"/>
      <w:r w:rsidR="000D4DD8" w:rsidRPr="00CF7331">
        <w:rPr>
          <w:rFonts w:asciiTheme="majorHAnsi" w:hAnsiTheme="majorHAnsi" w:cstheme="majorHAnsi"/>
          <w:sz w:val="20"/>
          <w:szCs w:val="20"/>
          <w:lang w:val="en-SG"/>
        </w:rPr>
        <w:t xml:space="preserve"> </w:t>
      </w:r>
      <w:proofErr w:type="spellStart"/>
      <w:r w:rsidR="000D4DD8" w:rsidRPr="00CF7331">
        <w:rPr>
          <w:rFonts w:asciiTheme="majorHAnsi" w:hAnsiTheme="majorHAnsi" w:cstheme="majorHAnsi"/>
          <w:sz w:val="20"/>
          <w:szCs w:val="20"/>
          <w:lang w:val="en-SG"/>
        </w:rPr>
        <w:t>vào</w:t>
      </w:r>
      <w:proofErr w:type="spellEnd"/>
      <w:r w:rsidR="000D4DD8" w:rsidRPr="00CF7331">
        <w:rPr>
          <w:rFonts w:asciiTheme="majorHAnsi" w:hAnsiTheme="majorHAnsi" w:cstheme="majorHAnsi"/>
          <w:sz w:val="20"/>
          <w:szCs w:val="20"/>
          <w:lang w:val="en-SG"/>
        </w:rPr>
        <w:t xml:space="preserve"> </w:t>
      </w:r>
      <w:proofErr w:type="spellStart"/>
      <w:r w:rsidR="000D4DD8" w:rsidRPr="00CF7331">
        <w:rPr>
          <w:rFonts w:asciiTheme="majorHAnsi" w:hAnsiTheme="majorHAnsi" w:cstheme="majorHAnsi"/>
          <w:sz w:val="20"/>
          <w:szCs w:val="20"/>
          <w:lang w:val="en-SG"/>
        </w:rPr>
        <w:t>một</w:t>
      </w:r>
      <w:proofErr w:type="spellEnd"/>
      <w:r w:rsidR="000D4DD8" w:rsidRPr="00CF7331">
        <w:rPr>
          <w:rFonts w:asciiTheme="majorHAnsi" w:hAnsiTheme="majorHAnsi" w:cstheme="majorHAnsi"/>
          <w:sz w:val="20"/>
          <w:szCs w:val="20"/>
          <w:lang w:val="en-SG"/>
        </w:rPr>
        <w:t xml:space="preserve"> </w:t>
      </w:r>
      <w:proofErr w:type="spellStart"/>
      <w:r w:rsidR="000D4DD8" w:rsidRPr="00CF7331">
        <w:rPr>
          <w:rFonts w:asciiTheme="majorHAnsi" w:hAnsiTheme="majorHAnsi" w:cstheme="majorHAnsi"/>
          <w:sz w:val="20"/>
          <w:szCs w:val="20"/>
          <w:lang w:val="en-SG"/>
        </w:rPr>
        <w:t>nhà</w:t>
      </w:r>
      <w:proofErr w:type="spellEnd"/>
      <w:r w:rsidR="000D4DD8" w:rsidRPr="00CF7331">
        <w:rPr>
          <w:rFonts w:asciiTheme="majorHAnsi" w:hAnsiTheme="majorHAnsi" w:cstheme="majorHAnsi"/>
          <w:sz w:val="20"/>
          <w:szCs w:val="20"/>
          <w:lang w:val="en-SG"/>
        </w:rPr>
        <w:t xml:space="preserve"> </w:t>
      </w:r>
      <w:proofErr w:type="spellStart"/>
      <w:r w:rsidR="000D4DD8" w:rsidRPr="00CF7331">
        <w:rPr>
          <w:rFonts w:asciiTheme="majorHAnsi" w:hAnsiTheme="majorHAnsi" w:cstheme="majorHAnsi"/>
          <w:sz w:val="20"/>
          <w:szCs w:val="20"/>
          <w:lang w:val="en-SG"/>
        </w:rPr>
        <w:t>cung</w:t>
      </w:r>
      <w:proofErr w:type="spellEnd"/>
      <w:r w:rsidR="000D4DD8" w:rsidRPr="00CF7331">
        <w:rPr>
          <w:rFonts w:asciiTheme="majorHAnsi" w:hAnsiTheme="majorHAnsi" w:cstheme="majorHAnsi"/>
          <w:sz w:val="20"/>
          <w:szCs w:val="20"/>
          <w:lang w:val="en-SG"/>
        </w:rPr>
        <w:t xml:space="preserve"> </w:t>
      </w:r>
      <w:proofErr w:type="spellStart"/>
      <w:r w:rsidR="000D4DD8" w:rsidRPr="00CF7331">
        <w:rPr>
          <w:rFonts w:asciiTheme="majorHAnsi" w:hAnsiTheme="majorHAnsi" w:cstheme="majorHAnsi"/>
          <w:sz w:val="20"/>
          <w:szCs w:val="20"/>
          <w:lang w:val="en-SG"/>
        </w:rPr>
        <w:t>cấp</w:t>
      </w:r>
      <w:proofErr w:type="spellEnd"/>
      <w:r w:rsidR="000D4DD8" w:rsidRPr="00CF7331">
        <w:rPr>
          <w:rFonts w:asciiTheme="majorHAnsi" w:hAnsiTheme="majorHAnsi" w:cstheme="majorHAnsi"/>
          <w:sz w:val="20"/>
          <w:szCs w:val="20"/>
          <w:lang w:val="en-SG"/>
        </w:rPr>
        <w:t xml:space="preserve"> </w:t>
      </w:r>
      <w:proofErr w:type="spellStart"/>
      <w:r w:rsidR="000D4DD8" w:rsidRPr="00CF7331">
        <w:rPr>
          <w:rFonts w:asciiTheme="majorHAnsi" w:hAnsiTheme="majorHAnsi" w:cstheme="majorHAnsi"/>
          <w:sz w:val="20"/>
          <w:szCs w:val="20"/>
          <w:lang w:val="en-SG"/>
        </w:rPr>
        <w:t>duy</w:t>
      </w:r>
      <w:proofErr w:type="spellEnd"/>
      <w:r w:rsidR="000D4DD8" w:rsidRPr="00CF7331">
        <w:rPr>
          <w:rFonts w:asciiTheme="majorHAnsi" w:hAnsiTheme="majorHAnsi" w:cstheme="majorHAnsi"/>
          <w:sz w:val="20"/>
          <w:szCs w:val="20"/>
          <w:lang w:val="en-SG"/>
        </w:rPr>
        <w:t xml:space="preserve"> </w:t>
      </w:r>
      <w:proofErr w:type="spellStart"/>
      <w:r w:rsidR="000D4DD8" w:rsidRPr="00CF7331">
        <w:rPr>
          <w:rFonts w:asciiTheme="majorHAnsi" w:hAnsiTheme="majorHAnsi" w:cstheme="majorHAnsi"/>
          <w:sz w:val="20"/>
          <w:szCs w:val="20"/>
          <w:lang w:val="en-SG"/>
        </w:rPr>
        <w:t>nhất</w:t>
      </w:r>
      <w:proofErr w:type="spellEnd"/>
      <w:r w:rsidR="000D4DD8" w:rsidRPr="00CF7331">
        <w:rPr>
          <w:rFonts w:asciiTheme="majorHAnsi" w:hAnsiTheme="majorHAnsi" w:cstheme="majorHAnsi"/>
          <w:sz w:val="20"/>
          <w:szCs w:val="20"/>
          <w:lang w:val="en-SG"/>
        </w:rPr>
        <w:t xml:space="preserve"> </w:t>
      </w:r>
      <w:proofErr w:type="spellStart"/>
      <w:r w:rsidR="000D4DD8" w:rsidRPr="00CF7331">
        <w:rPr>
          <w:rFonts w:asciiTheme="majorHAnsi" w:hAnsiTheme="majorHAnsi" w:cstheme="majorHAnsi"/>
          <w:sz w:val="20"/>
          <w:szCs w:val="20"/>
          <w:lang w:val="en-SG"/>
        </w:rPr>
        <w:t>hoặc</w:t>
      </w:r>
      <w:proofErr w:type="spellEnd"/>
      <w:r w:rsidR="000D4DD8" w:rsidRPr="00CF7331">
        <w:rPr>
          <w:rFonts w:asciiTheme="majorHAnsi" w:hAnsiTheme="majorHAnsi" w:cstheme="majorHAnsi"/>
          <w:sz w:val="20"/>
          <w:szCs w:val="20"/>
          <w:lang w:val="en-SG"/>
        </w:rPr>
        <w:t xml:space="preserve"> </w:t>
      </w:r>
      <w:proofErr w:type="spellStart"/>
      <w:r w:rsidR="000D4DD8" w:rsidRPr="00CF7331">
        <w:rPr>
          <w:rFonts w:asciiTheme="majorHAnsi" w:hAnsiTheme="majorHAnsi" w:cstheme="majorHAnsi"/>
          <w:sz w:val="20"/>
          <w:szCs w:val="20"/>
          <w:lang w:val="en-SG"/>
        </w:rPr>
        <w:t>một</w:t>
      </w:r>
      <w:proofErr w:type="spellEnd"/>
      <w:r w:rsidR="000D4DD8" w:rsidRPr="00CF7331">
        <w:rPr>
          <w:rFonts w:asciiTheme="majorHAnsi" w:hAnsiTheme="majorHAnsi" w:cstheme="majorHAnsi"/>
          <w:sz w:val="20"/>
          <w:szCs w:val="20"/>
          <w:lang w:val="en-SG"/>
        </w:rPr>
        <w:t xml:space="preserve"> </w:t>
      </w:r>
      <w:proofErr w:type="spellStart"/>
      <w:r w:rsidR="000D4DD8" w:rsidRPr="00CF7331">
        <w:rPr>
          <w:rFonts w:asciiTheme="majorHAnsi" w:hAnsiTheme="majorHAnsi" w:cstheme="majorHAnsi"/>
          <w:sz w:val="20"/>
          <w:szCs w:val="20"/>
          <w:lang w:val="en-SG"/>
        </w:rPr>
        <w:t>số</w:t>
      </w:r>
      <w:proofErr w:type="spellEnd"/>
      <w:r w:rsidR="000D4DD8" w:rsidRPr="00CF7331">
        <w:rPr>
          <w:rFonts w:asciiTheme="majorHAnsi" w:hAnsiTheme="majorHAnsi" w:cstheme="majorHAnsi"/>
          <w:sz w:val="20"/>
          <w:szCs w:val="20"/>
          <w:lang w:val="en-SG"/>
        </w:rPr>
        <w:t xml:space="preserve"> </w:t>
      </w:r>
      <w:proofErr w:type="spellStart"/>
      <w:r w:rsidR="000D4DD8" w:rsidRPr="00CF7331">
        <w:rPr>
          <w:rFonts w:asciiTheme="majorHAnsi" w:hAnsiTheme="majorHAnsi" w:cstheme="majorHAnsi"/>
          <w:sz w:val="20"/>
          <w:szCs w:val="20"/>
          <w:lang w:val="en-SG"/>
        </w:rPr>
        <w:t>ít</w:t>
      </w:r>
      <w:proofErr w:type="spellEnd"/>
      <w:r w:rsidR="000D4DD8" w:rsidRPr="00CF7331">
        <w:rPr>
          <w:rFonts w:asciiTheme="majorHAnsi" w:hAnsiTheme="majorHAnsi" w:cstheme="majorHAnsi"/>
          <w:sz w:val="20"/>
          <w:szCs w:val="20"/>
          <w:lang w:val="en-SG"/>
        </w:rPr>
        <w:t xml:space="preserve"> </w:t>
      </w:r>
      <w:proofErr w:type="spellStart"/>
      <w:r w:rsidR="000D4DD8" w:rsidRPr="00CF7331">
        <w:rPr>
          <w:rFonts w:asciiTheme="majorHAnsi" w:hAnsiTheme="majorHAnsi" w:cstheme="majorHAnsi"/>
          <w:sz w:val="20"/>
          <w:szCs w:val="20"/>
          <w:lang w:val="en-SG"/>
        </w:rPr>
        <w:t>nhà</w:t>
      </w:r>
      <w:proofErr w:type="spellEnd"/>
      <w:r w:rsidR="000D4DD8" w:rsidRPr="00CF7331">
        <w:rPr>
          <w:rFonts w:asciiTheme="majorHAnsi" w:hAnsiTheme="majorHAnsi" w:cstheme="majorHAnsi"/>
          <w:sz w:val="20"/>
          <w:szCs w:val="20"/>
          <w:lang w:val="en-SG"/>
        </w:rPr>
        <w:t xml:space="preserve"> </w:t>
      </w:r>
      <w:proofErr w:type="spellStart"/>
      <w:r w:rsidR="000D4DD8" w:rsidRPr="00CF7331">
        <w:rPr>
          <w:rFonts w:asciiTheme="majorHAnsi" w:hAnsiTheme="majorHAnsi" w:cstheme="majorHAnsi"/>
          <w:sz w:val="20"/>
          <w:szCs w:val="20"/>
          <w:lang w:val="en-SG"/>
        </w:rPr>
        <w:t>cung</w:t>
      </w:r>
      <w:proofErr w:type="spellEnd"/>
      <w:r w:rsidR="000D4DD8" w:rsidRPr="00CF7331">
        <w:rPr>
          <w:rFonts w:asciiTheme="majorHAnsi" w:hAnsiTheme="majorHAnsi" w:cstheme="majorHAnsi"/>
          <w:sz w:val="20"/>
          <w:szCs w:val="20"/>
          <w:lang w:val="en-SG"/>
        </w:rPr>
        <w:t xml:space="preserve"> </w:t>
      </w:r>
      <w:proofErr w:type="spellStart"/>
      <w:r w:rsidR="000D4DD8" w:rsidRPr="00CF7331">
        <w:rPr>
          <w:rFonts w:asciiTheme="majorHAnsi" w:hAnsiTheme="majorHAnsi" w:cstheme="majorHAnsi"/>
          <w:sz w:val="20"/>
          <w:szCs w:val="20"/>
          <w:lang w:val="en-SG"/>
        </w:rPr>
        <w:t>cấp</w:t>
      </w:r>
      <w:proofErr w:type="spellEnd"/>
      <w:r w:rsidR="000D4DD8" w:rsidRPr="00CF7331">
        <w:rPr>
          <w:rFonts w:asciiTheme="majorHAnsi" w:hAnsiTheme="majorHAnsi" w:cstheme="majorHAnsi"/>
          <w:sz w:val="20"/>
          <w:szCs w:val="20"/>
          <w:lang w:val="en-SG"/>
        </w:rPr>
        <w:t xml:space="preserve"> </w:t>
      </w:r>
      <w:proofErr w:type="spellStart"/>
      <w:r w:rsidR="000D4DD8" w:rsidRPr="00CF7331">
        <w:rPr>
          <w:rFonts w:asciiTheme="majorHAnsi" w:hAnsiTheme="majorHAnsi" w:cstheme="majorHAnsi"/>
          <w:sz w:val="20"/>
          <w:szCs w:val="20"/>
          <w:lang w:val="en-SG"/>
        </w:rPr>
        <w:t>tập</w:t>
      </w:r>
      <w:proofErr w:type="spellEnd"/>
      <w:r w:rsidR="000D4DD8" w:rsidRPr="00CF7331">
        <w:rPr>
          <w:rFonts w:asciiTheme="majorHAnsi" w:hAnsiTheme="majorHAnsi" w:cstheme="majorHAnsi"/>
          <w:sz w:val="20"/>
          <w:szCs w:val="20"/>
          <w:lang w:val="en-SG"/>
        </w:rPr>
        <w:t xml:space="preserve"> </w:t>
      </w:r>
      <w:proofErr w:type="spellStart"/>
      <w:r w:rsidR="000D4DD8" w:rsidRPr="00CF7331">
        <w:rPr>
          <w:rFonts w:asciiTheme="majorHAnsi" w:hAnsiTheme="majorHAnsi" w:cstheme="majorHAnsi"/>
          <w:sz w:val="20"/>
          <w:szCs w:val="20"/>
          <w:lang w:val="en-SG"/>
        </w:rPr>
        <w:t>trung</w:t>
      </w:r>
      <w:proofErr w:type="spellEnd"/>
      <w:r w:rsidR="000D4DD8" w:rsidRPr="00CF7331">
        <w:rPr>
          <w:rFonts w:asciiTheme="majorHAnsi" w:hAnsiTheme="majorHAnsi" w:cstheme="majorHAnsi"/>
          <w:sz w:val="20"/>
          <w:szCs w:val="20"/>
          <w:lang w:val="en-SG"/>
        </w:rPr>
        <w:t xml:space="preserve"> ở </w:t>
      </w:r>
      <w:proofErr w:type="spellStart"/>
      <w:r w:rsidR="000D4DD8" w:rsidRPr="00CF7331">
        <w:rPr>
          <w:rFonts w:asciiTheme="majorHAnsi" w:hAnsiTheme="majorHAnsi" w:cstheme="majorHAnsi"/>
          <w:sz w:val="20"/>
          <w:szCs w:val="20"/>
          <w:lang w:val="en-SG"/>
        </w:rPr>
        <w:t>một</w:t>
      </w:r>
      <w:proofErr w:type="spellEnd"/>
      <w:r w:rsidR="000D4DD8" w:rsidRPr="00CF7331">
        <w:rPr>
          <w:rFonts w:asciiTheme="majorHAnsi" w:hAnsiTheme="majorHAnsi" w:cstheme="majorHAnsi"/>
          <w:sz w:val="20"/>
          <w:szCs w:val="20"/>
          <w:lang w:val="en-SG"/>
        </w:rPr>
        <w:t xml:space="preserve"> </w:t>
      </w:r>
      <w:proofErr w:type="spellStart"/>
      <w:r w:rsidR="000D4DD8" w:rsidRPr="00CF7331">
        <w:rPr>
          <w:rFonts w:asciiTheme="majorHAnsi" w:hAnsiTheme="majorHAnsi" w:cstheme="majorHAnsi"/>
          <w:sz w:val="20"/>
          <w:szCs w:val="20"/>
          <w:lang w:val="en-SG"/>
        </w:rPr>
        <w:t>quốc</w:t>
      </w:r>
      <w:proofErr w:type="spellEnd"/>
      <w:r w:rsidR="000D4DD8" w:rsidRPr="00CF7331">
        <w:rPr>
          <w:rFonts w:asciiTheme="majorHAnsi" w:hAnsiTheme="majorHAnsi" w:cstheme="majorHAnsi"/>
          <w:sz w:val="20"/>
          <w:szCs w:val="20"/>
          <w:lang w:val="en-SG"/>
        </w:rPr>
        <w:t xml:space="preserve"> </w:t>
      </w:r>
      <w:proofErr w:type="spellStart"/>
      <w:r w:rsidR="000D4DD8" w:rsidRPr="00CF7331">
        <w:rPr>
          <w:rFonts w:asciiTheme="majorHAnsi" w:hAnsiTheme="majorHAnsi" w:cstheme="majorHAnsi"/>
          <w:sz w:val="20"/>
          <w:szCs w:val="20"/>
          <w:lang w:val="en-SG"/>
        </w:rPr>
        <w:t>gia</w:t>
      </w:r>
      <w:proofErr w:type="spellEnd"/>
      <w:r w:rsidR="000D4DD8" w:rsidRPr="00CF7331">
        <w:rPr>
          <w:rFonts w:asciiTheme="majorHAnsi" w:hAnsiTheme="majorHAnsi" w:cstheme="majorHAnsi"/>
          <w:sz w:val="20"/>
          <w:szCs w:val="20"/>
          <w:lang w:val="en-US"/>
        </w:rPr>
        <w:t>.</w:t>
      </w:r>
      <w:r w:rsidR="000D4DD8" w:rsidRPr="00CF7331">
        <w:rPr>
          <w:rFonts w:asciiTheme="majorHAnsi" w:hAnsiTheme="majorHAnsi" w:cstheme="majorHAnsi"/>
          <w:sz w:val="20"/>
          <w:szCs w:val="20"/>
        </w:rPr>
        <w:t xml:space="preserve"> </w:t>
      </w:r>
      <w:proofErr w:type="spellStart"/>
      <w:r w:rsidR="000D4DD8" w:rsidRPr="00CF7331">
        <w:rPr>
          <w:rFonts w:asciiTheme="majorHAnsi" w:hAnsiTheme="majorHAnsi" w:cstheme="majorHAnsi"/>
          <w:sz w:val="20"/>
          <w:szCs w:val="20"/>
          <w:lang w:val="en-US"/>
        </w:rPr>
        <w:t>Các</w:t>
      </w:r>
      <w:proofErr w:type="spellEnd"/>
      <w:r w:rsidR="000D4DD8" w:rsidRPr="00CF7331">
        <w:rPr>
          <w:rFonts w:asciiTheme="majorHAnsi" w:hAnsiTheme="majorHAnsi" w:cstheme="majorHAnsi"/>
          <w:sz w:val="20"/>
          <w:szCs w:val="20"/>
          <w:lang w:val="en-US"/>
        </w:rPr>
        <w:t xml:space="preserve"> </w:t>
      </w:r>
      <w:proofErr w:type="spellStart"/>
      <w:r w:rsidR="000D4DD8" w:rsidRPr="00CF7331">
        <w:rPr>
          <w:rFonts w:asciiTheme="majorHAnsi" w:hAnsiTheme="majorHAnsi" w:cstheme="majorHAnsi"/>
          <w:sz w:val="20"/>
          <w:szCs w:val="20"/>
          <w:lang w:val="en-US"/>
        </w:rPr>
        <w:t>doanh</w:t>
      </w:r>
      <w:proofErr w:type="spellEnd"/>
      <w:r w:rsidR="000D4DD8" w:rsidRPr="00CF7331">
        <w:rPr>
          <w:rFonts w:asciiTheme="majorHAnsi" w:hAnsiTheme="majorHAnsi" w:cstheme="majorHAnsi"/>
          <w:sz w:val="20"/>
          <w:szCs w:val="20"/>
          <w:lang w:val="en-US"/>
        </w:rPr>
        <w:t xml:space="preserve"> </w:t>
      </w:r>
      <w:proofErr w:type="spellStart"/>
      <w:r w:rsidR="000D4DD8" w:rsidRPr="00CF7331">
        <w:rPr>
          <w:rFonts w:asciiTheme="majorHAnsi" w:hAnsiTheme="majorHAnsi" w:cstheme="majorHAnsi"/>
          <w:sz w:val="20"/>
          <w:szCs w:val="20"/>
          <w:lang w:val="en-US"/>
        </w:rPr>
        <w:t>nghiệp</w:t>
      </w:r>
      <w:proofErr w:type="spellEnd"/>
      <w:r w:rsidR="000D4DD8" w:rsidRPr="00CF7331">
        <w:rPr>
          <w:rFonts w:asciiTheme="majorHAnsi" w:hAnsiTheme="majorHAnsi" w:cstheme="majorHAnsi"/>
          <w:sz w:val="20"/>
          <w:szCs w:val="20"/>
          <w:lang w:val="en-US"/>
        </w:rPr>
        <w:t xml:space="preserve"> </w:t>
      </w:r>
      <w:proofErr w:type="spellStart"/>
      <w:r w:rsidR="000D4DD8" w:rsidRPr="00CF7331">
        <w:rPr>
          <w:rFonts w:asciiTheme="majorHAnsi" w:hAnsiTheme="majorHAnsi" w:cstheme="majorHAnsi"/>
          <w:sz w:val="20"/>
          <w:szCs w:val="20"/>
          <w:lang w:val="en-US"/>
        </w:rPr>
        <w:t>trên</w:t>
      </w:r>
      <w:proofErr w:type="spellEnd"/>
      <w:r w:rsidR="000D4DD8" w:rsidRPr="00CF7331">
        <w:rPr>
          <w:rFonts w:asciiTheme="majorHAnsi" w:hAnsiTheme="majorHAnsi" w:cstheme="majorHAnsi"/>
          <w:sz w:val="20"/>
          <w:szCs w:val="20"/>
          <w:lang w:val="en-US"/>
        </w:rPr>
        <w:t xml:space="preserve"> </w:t>
      </w:r>
      <w:proofErr w:type="spellStart"/>
      <w:r w:rsidR="000D4DD8" w:rsidRPr="00CF7331">
        <w:rPr>
          <w:rFonts w:asciiTheme="majorHAnsi" w:hAnsiTheme="majorHAnsi" w:cstheme="majorHAnsi"/>
          <w:sz w:val="20"/>
          <w:szCs w:val="20"/>
          <w:lang w:val="en-US"/>
        </w:rPr>
        <w:t>thế</w:t>
      </w:r>
      <w:proofErr w:type="spellEnd"/>
      <w:r w:rsidR="000D4DD8" w:rsidRPr="00CF7331">
        <w:rPr>
          <w:rFonts w:asciiTheme="majorHAnsi" w:hAnsiTheme="majorHAnsi" w:cstheme="majorHAnsi"/>
          <w:sz w:val="20"/>
          <w:szCs w:val="20"/>
          <w:lang w:val="en-US"/>
        </w:rPr>
        <w:t xml:space="preserve"> </w:t>
      </w:r>
      <w:proofErr w:type="spellStart"/>
      <w:r w:rsidR="000D4DD8" w:rsidRPr="00CF7331">
        <w:rPr>
          <w:rFonts w:asciiTheme="majorHAnsi" w:hAnsiTheme="majorHAnsi" w:cstheme="majorHAnsi"/>
          <w:sz w:val="20"/>
          <w:szCs w:val="20"/>
          <w:lang w:val="en-US"/>
        </w:rPr>
        <w:t>giới</w:t>
      </w:r>
      <w:proofErr w:type="spellEnd"/>
      <w:r w:rsidR="000D4DD8" w:rsidRPr="00CF7331">
        <w:rPr>
          <w:rFonts w:asciiTheme="majorHAnsi" w:hAnsiTheme="majorHAnsi" w:cstheme="majorHAnsi"/>
          <w:sz w:val="20"/>
          <w:szCs w:val="20"/>
          <w:lang w:val="en-US"/>
        </w:rPr>
        <w:t xml:space="preserve"> </w:t>
      </w:r>
      <w:proofErr w:type="spellStart"/>
      <w:r w:rsidR="000D4DD8" w:rsidRPr="00CF7331">
        <w:rPr>
          <w:rFonts w:asciiTheme="majorHAnsi" w:hAnsiTheme="majorHAnsi" w:cstheme="majorHAnsi"/>
          <w:sz w:val="20"/>
          <w:szCs w:val="20"/>
          <w:lang w:val="en-US"/>
        </w:rPr>
        <w:t>đã</w:t>
      </w:r>
      <w:proofErr w:type="spellEnd"/>
      <w:r w:rsidR="000D4DD8" w:rsidRPr="00CF7331">
        <w:rPr>
          <w:rFonts w:asciiTheme="majorHAnsi" w:hAnsiTheme="majorHAnsi" w:cstheme="majorHAnsi"/>
          <w:sz w:val="20"/>
          <w:szCs w:val="20"/>
          <w:lang w:val="en-US"/>
        </w:rPr>
        <w:t xml:space="preserve"> </w:t>
      </w:r>
      <w:proofErr w:type="spellStart"/>
      <w:r w:rsidR="000D4DD8" w:rsidRPr="00CF7331">
        <w:rPr>
          <w:rFonts w:asciiTheme="majorHAnsi" w:hAnsiTheme="majorHAnsi" w:cstheme="majorHAnsi"/>
          <w:sz w:val="20"/>
          <w:szCs w:val="20"/>
          <w:lang w:val="en-US"/>
        </w:rPr>
        <w:t>bắt</w:t>
      </w:r>
      <w:proofErr w:type="spellEnd"/>
      <w:r w:rsidR="000D4DD8" w:rsidRPr="00CF7331">
        <w:rPr>
          <w:rFonts w:asciiTheme="majorHAnsi" w:hAnsiTheme="majorHAnsi" w:cstheme="majorHAnsi"/>
          <w:sz w:val="20"/>
          <w:szCs w:val="20"/>
          <w:lang w:val="en-US"/>
        </w:rPr>
        <w:t xml:space="preserve"> </w:t>
      </w:r>
      <w:proofErr w:type="spellStart"/>
      <w:r w:rsidR="000D4DD8" w:rsidRPr="00CF7331">
        <w:rPr>
          <w:rFonts w:asciiTheme="majorHAnsi" w:hAnsiTheme="majorHAnsi" w:cstheme="majorHAnsi"/>
          <w:sz w:val="20"/>
          <w:szCs w:val="20"/>
          <w:lang w:val="en-US"/>
        </w:rPr>
        <w:t>đầu</w:t>
      </w:r>
      <w:proofErr w:type="spellEnd"/>
      <w:r w:rsidR="000D4DD8" w:rsidRPr="00CF7331">
        <w:rPr>
          <w:rFonts w:asciiTheme="majorHAnsi" w:hAnsiTheme="majorHAnsi" w:cstheme="majorHAnsi"/>
          <w:sz w:val="20"/>
          <w:szCs w:val="20"/>
          <w:lang w:val="en-US"/>
        </w:rPr>
        <w:t xml:space="preserve"> </w:t>
      </w:r>
      <w:proofErr w:type="spellStart"/>
      <w:r w:rsidR="000D4DD8" w:rsidRPr="00CF7331">
        <w:rPr>
          <w:rFonts w:asciiTheme="majorHAnsi" w:hAnsiTheme="majorHAnsi" w:cstheme="majorHAnsi"/>
          <w:sz w:val="20"/>
          <w:szCs w:val="20"/>
          <w:lang w:val="en-US"/>
        </w:rPr>
        <w:t>xem</w:t>
      </w:r>
      <w:proofErr w:type="spellEnd"/>
      <w:r w:rsidR="000D4DD8" w:rsidRPr="00CF7331">
        <w:rPr>
          <w:rFonts w:asciiTheme="majorHAnsi" w:hAnsiTheme="majorHAnsi" w:cstheme="majorHAnsi"/>
          <w:sz w:val="20"/>
          <w:szCs w:val="20"/>
          <w:lang w:val="en-US"/>
        </w:rPr>
        <w:t xml:space="preserve"> </w:t>
      </w:r>
      <w:proofErr w:type="spellStart"/>
      <w:r w:rsidR="000D4DD8" w:rsidRPr="00CF7331">
        <w:rPr>
          <w:rFonts w:asciiTheme="majorHAnsi" w:hAnsiTheme="majorHAnsi" w:cstheme="majorHAnsi"/>
          <w:sz w:val="20"/>
          <w:szCs w:val="20"/>
          <w:lang w:val="en-US"/>
        </w:rPr>
        <w:t>xét</w:t>
      </w:r>
      <w:proofErr w:type="spellEnd"/>
      <w:r w:rsidR="000D4DD8" w:rsidRPr="00CF7331">
        <w:rPr>
          <w:rFonts w:asciiTheme="majorHAnsi" w:hAnsiTheme="majorHAnsi" w:cstheme="majorHAnsi"/>
          <w:sz w:val="20"/>
          <w:szCs w:val="20"/>
          <w:lang w:val="en-US"/>
        </w:rPr>
        <w:t xml:space="preserve"> </w:t>
      </w:r>
      <w:proofErr w:type="spellStart"/>
      <w:r w:rsidR="000D4DD8" w:rsidRPr="00CF7331">
        <w:rPr>
          <w:rFonts w:asciiTheme="majorHAnsi" w:hAnsiTheme="majorHAnsi" w:cstheme="majorHAnsi"/>
          <w:sz w:val="20"/>
          <w:szCs w:val="20"/>
          <w:lang w:val="en-US"/>
        </w:rPr>
        <w:t>lại</w:t>
      </w:r>
      <w:proofErr w:type="spellEnd"/>
      <w:r w:rsidR="000D4DD8" w:rsidRPr="00CF7331">
        <w:rPr>
          <w:rFonts w:asciiTheme="majorHAnsi" w:hAnsiTheme="majorHAnsi" w:cstheme="majorHAnsi"/>
          <w:sz w:val="20"/>
          <w:szCs w:val="20"/>
          <w:lang w:val="en-US"/>
        </w:rPr>
        <w:t xml:space="preserve"> </w:t>
      </w:r>
      <w:proofErr w:type="spellStart"/>
      <w:r w:rsidR="000D4DD8" w:rsidRPr="00CF7331">
        <w:rPr>
          <w:rFonts w:asciiTheme="majorHAnsi" w:hAnsiTheme="majorHAnsi" w:cstheme="majorHAnsi"/>
          <w:sz w:val="20"/>
          <w:szCs w:val="20"/>
          <w:lang w:val="en-US"/>
        </w:rPr>
        <w:t>chuỗi</w:t>
      </w:r>
      <w:proofErr w:type="spellEnd"/>
      <w:r w:rsidR="000D4DD8" w:rsidRPr="00CF7331">
        <w:rPr>
          <w:rFonts w:asciiTheme="majorHAnsi" w:hAnsiTheme="majorHAnsi" w:cstheme="majorHAnsi"/>
          <w:sz w:val="20"/>
          <w:szCs w:val="20"/>
          <w:lang w:val="en-US"/>
        </w:rPr>
        <w:t xml:space="preserve"> </w:t>
      </w:r>
      <w:proofErr w:type="spellStart"/>
      <w:r w:rsidR="000D4DD8" w:rsidRPr="00CF7331">
        <w:rPr>
          <w:rFonts w:asciiTheme="majorHAnsi" w:hAnsiTheme="majorHAnsi" w:cstheme="majorHAnsi"/>
          <w:sz w:val="20"/>
          <w:szCs w:val="20"/>
          <w:lang w:val="en-US"/>
        </w:rPr>
        <w:t>giá</w:t>
      </w:r>
      <w:proofErr w:type="spellEnd"/>
      <w:r w:rsidR="000D4DD8" w:rsidRPr="00CF7331">
        <w:rPr>
          <w:rFonts w:asciiTheme="majorHAnsi" w:hAnsiTheme="majorHAnsi" w:cstheme="majorHAnsi"/>
          <w:sz w:val="20"/>
          <w:szCs w:val="20"/>
          <w:lang w:val="en-US"/>
        </w:rPr>
        <w:t xml:space="preserve"> </w:t>
      </w:r>
      <w:proofErr w:type="spellStart"/>
      <w:r w:rsidR="000D4DD8" w:rsidRPr="00CF7331">
        <w:rPr>
          <w:rFonts w:asciiTheme="majorHAnsi" w:hAnsiTheme="majorHAnsi" w:cstheme="majorHAnsi"/>
          <w:sz w:val="20"/>
          <w:szCs w:val="20"/>
          <w:lang w:val="en-US"/>
        </w:rPr>
        <w:t>trị</w:t>
      </w:r>
      <w:proofErr w:type="spellEnd"/>
      <w:r w:rsidR="000D4DD8" w:rsidRPr="00CF7331">
        <w:rPr>
          <w:rFonts w:asciiTheme="majorHAnsi" w:hAnsiTheme="majorHAnsi" w:cstheme="majorHAnsi"/>
          <w:sz w:val="20"/>
          <w:szCs w:val="20"/>
          <w:lang w:val="en-US"/>
        </w:rPr>
        <w:t xml:space="preserve"> </w:t>
      </w:r>
      <w:proofErr w:type="spellStart"/>
      <w:r w:rsidR="000D4DD8" w:rsidRPr="00CF7331">
        <w:rPr>
          <w:rFonts w:asciiTheme="majorHAnsi" w:hAnsiTheme="majorHAnsi" w:cstheme="majorHAnsi"/>
          <w:sz w:val="20"/>
          <w:szCs w:val="20"/>
          <w:lang w:val="en-US"/>
        </w:rPr>
        <w:t>toàn</w:t>
      </w:r>
      <w:proofErr w:type="spellEnd"/>
      <w:r w:rsidR="000D4DD8" w:rsidRPr="00CF7331">
        <w:rPr>
          <w:rFonts w:asciiTheme="majorHAnsi" w:hAnsiTheme="majorHAnsi" w:cstheme="majorHAnsi"/>
          <w:sz w:val="20"/>
          <w:szCs w:val="20"/>
          <w:lang w:val="en-US"/>
        </w:rPr>
        <w:t xml:space="preserve"> </w:t>
      </w:r>
      <w:proofErr w:type="spellStart"/>
      <w:r w:rsidR="000D4DD8" w:rsidRPr="00CF7331">
        <w:rPr>
          <w:rFonts w:asciiTheme="majorHAnsi" w:hAnsiTheme="majorHAnsi" w:cstheme="majorHAnsi"/>
          <w:sz w:val="20"/>
          <w:szCs w:val="20"/>
          <w:lang w:val="en-US"/>
        </w:rPr>
        <w:t>cầu</w:t>
      </w:r>
      <w:proofErr w:type="spellEnd"/>
      <w:r w:rsidR="000D4DD8" w:rsidRPr="00CF7331">
        <w:rPr>
          <w:rFonts w:asciiTheme="majorHAnsi" w:hAnsiTheme="majorHAnsi" w:cstheme="majorHAnsi"/>
          <w:sz w:val="20"/>
          <w:szCs w:val="20"/>
          <w:lang w:val="en-US"/>
        </w:rPr>
        <w:t xml:space="preserve"> </w:t>
      </w:r>
      <w:proofErr w:type="spellStart"/>
      <w:r w:rsidR="000D4DD8" w:rsidRPr="00CF7331">
        <w:rPr>
          <w:rFonts w:asciiTheme="majorHAnsi" w:hAnsiTheme="majorHAnsi" w:cstheme="majorHAnsi"/>
          <w:sz w:val="20"/>
          <w:szCs w:val="20"/>
          <w:lang w:val="en-US"/>
        </w:rPr>
        <w:t>và</w:t>
      </w:r>
      <w:proofErr w:type="spellEnd"/>
      <w:r w:rsidR="000D4DD8" w:rsidRPr="00CF7331">
        <w:rPr>
          <w:rFonts w:asciiTheme="majorHAnsi" w:hAnsiTheme="majorHAnsi" w:cstheme="majorHAnsi"/>
          <w:sz w:val="20"/>
          <w:szCs w:val="20"/>
          <w:lang w:val="en-US"/>
        </w:rPr>
        <w:t xml:space="preserve"> </w:t>
      </w:r>
      <w:proofErr w:type="spellStart"/>
      <w:r w:rsidR="000D4DD8" w:rsidRPr="00CF7331">
        <w:rPr>
          <w:rFonts w:asciiTheme="majorHAnsi" w:hAnsiTheme="majorHAnsi" w:cstheme="majorHAnsi"/>
          <w:sz w:val="20"/>
          <w:szCs w:val="20"/>
          <w:lang w:val="en-US"/>
        </w:rPr>
        <w:t>thực</w:t>
      </w:r>
      <w:proofErr w:type="spellEnd"/>
      <w:r w:rsidR="000D4DD8" w:rsidRPr="00CF7331">
        <w:rPr>
          <w:rFonts w:asciiTheme="majorHAnsi" w:hAnsiTheme="majorHAnsi" w:cstheme="majorHAnsi"/>
          <w:sz w:val="20"/>
          <w:szCs w:val="20"/>
          <w:lang w:val="en-US"/>
        </w:rPr>
        <w:t xml:space="preserve"> </w:t>
      </w:r>
      <w:proofErr w:type="spellStart"/>
      <w:r w:rsidR="000D4DD8" w:rsidRPr="00CF7331">
        <w:rPr>
          <w:rFonts w:asciiTheme="majorHAnsi" w:hAnsiTheme="majorHAnsi" w:cstheme="majorHAnsi"/>
          <w:sz w:val="20"/>
          <w:szCs w:val="20"/>
          <w:lang w:val="en-US"/>
        </w:rPr>
        <w:t>hiện</w:t>
      </w:r>
      <w:proofErr w:type="spellEnd"/>
      <w:r w:rsidR="000D4DD8" w:rsidRPr="00CF7331">
        <w:rPr>
          <w:rFonts w:asciiTheme="majorHAnsi" w:hAnsiTheme="majorHAnsi" w:cstheme="majorHAnsi"/>
          <w:sz w:val="20"/>
          <w:szCs w:val="20"/>
          <w:lang w:val="en-US"/>
        </w:rPr>
        <w:t xml:space="preserve"> </w:t>
      </w:r>
      <w:proofErr w:type="spellStart"/>
      <w:r w:rsidR="000D4DD8" w:rsidRPr="00CF7331">
        <w:rPr>
          <w:rFonts w:asciiTheme="majorHAnsi" w:hAnsiTheme="majorHAnsi" w:cstheme="majorHAnsi"/>
          <w:sz w:val="20"/>
          <w:szCs w:val="20"/>
          <w:lang w:val="en-US"/>
        </w:rPr>
        <w:t>những</w:t>
      </w:r>
      <w:proofErr w:type="spellEnd"/>
      <w:r w:rsidR="000D4DD8" w:rsidRPr="00CF7331">
        <w:rPr>
          <w:rFonts w:asciiTheme="majorHAnsi" w:hAnsiTheme="majorHAnsi" w:cstheme="majorHAnsi"/>
          <w:sz w:val="20"/>
          <w:szCs w:val="20"/>
          <w:lang w:val="en-US"/>
        </w:rPr>
        <w:t xml:space="preserve"> </w:t>
      </w:r>
      <w:proofErr w:type="spellStart"/>
      <w:r w:rsidR="000D4DD8" w:rsidRPr="00CF7331">
        <w:rPr>
          <w:rFonts w:asciiTheme="majorHAnsi" w:hAnsiTheme="majorHAnsi" w:cstheme="majorHAnsi"/>
          <w:sz w:val="20"/>
          <w:szCs w:val="20"/>
          <w:lang w:val="en-US"/>
        </w:rPr>
        <w:t>thay</w:t>
      </w:r>
      <w:proofErr w:type="spellEnd"/>
      <w:r w:rsidR="000D4DD8" w:rsidRPr="00CF7331">
        <w:rPr>
          <w:rFonts w:asciiTheme="majorHAnsi" w:hAnsiTheme="majorHAnsi" w:cstheme="majorHAnsi"/>
          <w:sz w:val="20"/>
          <w:szCs w:val="20"/>
          <w:lang w:val="en-US"/>
        </w:rPr>
        <w:t xml:space="preserve"> </w:t>
      </w:r>
      <w:proofErr w:type="spellStart"/>
      <w:r w:rsidR="000D4DD8" w:rsidRPr="00CF7331">
        <w:rPr>
          <w:rFonts w:asciiTheme="majorHAnsi" w:hAnsiTheme="majorHAnsi" w:cstheme="majorHAnsi"/>
          <w:sz w:val="20"/>
          <w:szCs w:val="20"/>
          <w:lang w:val="en-US"/>
        </w:rPr>
        <w:t>đổi</w:t>
      </w:r>
      <w:proofErr w:type="spellEnd"/>
      <w:r w:rsidR="000D4DD8" w:rsidRPr="00CF7331">
        <w:rPr>
          <w:rFonts w:asciiTheme="majorHAnsi" w:hAnsiTheme="majorHAnsi" w:cstheme="majorHAnsi"/>
          <w:sz w:val="20"/>
          <w:szCs w:val="20"/>
          <w:lang w:val="en-US"/>
        </w:rPr>
        <w:t xml:space="preserve"> </w:t>
      </w:r>
      <w:proofErr w:type="spellStart"/>
      <w:r w:rsidR="000D4DD8" w:rsidRPr="00CF7331">
        <w:rPr>
          <w:rFonts w:asciiTheme="majorHAnsi" w:hAnsiTheme="majorHAnsi" w:cstheme="majorHAnsi"/>
          <w:sz w:val="20"/>
          <w:szCs w:val="20"/>
          <w:lang w:val="en-US"/>
        </w:rPr>
        <w:t>trong</w:t>
      </w:r>
      <w:proofErr w:type="spellEnd"/>
      <w:r w:rsidR="000D4DD8" w:rsidRPr="00CF7331">
        <w:rPr>
          <w:rFonts w:asciiTheme="majorHAnsi" w:hAnsiTheme="majorHAnsi" w:cstheme="majorHAnsi"/>
          <w:sz w:val="20"/>
          <w:szCs w:val="20"/>
          <w:lang w:val="en-US"/>
        </w:rPr>
        <w:t xml:space="preserve"> </w:t>
      </w:r>
      <w:proofErr w:type="spellStart"/>
      <w:r w:rsidR="000D4DD8" w:rsidRPr="00CF7331">
        <w:rPr>
          <w:rFonts w:asciiTheme="majorHAnsi" w:hAnsiTheme="majorHAnsi" w:cstheme="majorHAnsi"/>
          <w:sz w:val="20"/>
          <w:szCs w:val="20"/>
          <w:lang w:val="en-US"/>
        </w:rPr>
        <w:t>thiết</w:t>
      </w:r>
      <w:proofErr w:type="spellEnd"/>
      <w:r w:rsidR="000D4DD8" w:rsidRPr="00CF7331">
        <w:rPr>
          <w:rFonts w:asciiTheme="majorHAnsi" w:hAnsiTheme="majorHAnsi" w:cstheme="majorHAnsi"/>
          <w:sz w:val="20"/>
          <w:szCs w:val="20"/>
          <w:lang w:val="en-US"/>
        </w:rPr>
        <w:t xml:space="preserve"> </w:t>
      </w:r>
      <w:proofErr w:type="spellStart"/>
      <w:r w:rsidR="000D4DD8" w:rsidRPr="00CF7331">
        <w:rPr>
          <w:rFonts w:asciiTheme="majorHAnsi" w:hAnsiTheme="majorHAnsi" w:cstheme="majorHAnsi"/>
          <w:sz w:val="20"/>
          <w:szCs w:val="20"/>
          <w:lang w:val="en-US"/>
        </w:rPr>
        <w:t>lập</w:t>
      </w:r>
      <w:proofErr w:type="spellEnd"/>
      <w:r w:rsidR="000D4DD8" w:rsidRPr="00CF7331">
        <w:rPr>
          <w:rFonts w:asciiTheme="majorHAnsi" w:hAnsiTheme="majorHAnsi" w:cstheme="majorHAnsi"/>
          <w:sz w:val="20"/>
          <w:szCs w:val="20"/>
          <w:lang w:val="en-US"/>
        </w:rPr>
        <w:t xml:space="preserve"> </w:t>
      </w:r>
      <w:proofErr w:type="spellStart"/>
      <w:r w:rsidR="000D4DD8" w:rsidRPr="00CF7331">
        <w:rPr>
          <w:rFonts w:asciiTheme="majorHAnsi" w:hAnsiTheme="majorHAnsi" w:cstheme="majorHAnsi"/>
          <w:sz w:val="20"/>
          <w:szCs w:val="20"/>
          <w:lang w:val="en-US"/>
        </w:rPr>
        <w:t>chuỗi</w:t>
      </w:r>
      <w:proofErr w:type="spellEnd"/>
      <w:r w:rsidR="000D4DD8" w:rsidRPr="00CF7331">
        <w:rPr>
          <w:rFonts w:asciiTheme="majorHAnsi" w:hAnsiTheme="majorHAnsi" w:cstheme="majorHAnsi"/>
          <w:sz w:val="20"/>
          <w:szCs w:val="20"/>
          <w:lang w:val="en-US"/>
        </w:rPr>
        <w:t xml:space="preserve"> </w:t>
      </w:r>
      <w:proofErr w:type="spellStart"/>
      <w:r w:rsidR="000D4DD8" w:rsidRPr="00CF7331">
        <w:rPr>
          <w:rFonts w:asciiTheme="majorHAnsi" w:hAnsiTheme="majorHAnsi" w:cstheme="majorHAnsi"/>
          <w:sz w:val="20"/>
          <w:szCs w:val="20"/>
          <w:lang w:val="en-US"/>
        </w:rPr>
        <w:t>cung</w:t>
      </w:r>
      <w:proofErr w:type="spellEnd"/>
      <w:r w:rsidR="000D4DD8" w:rsidRPr="00CF7331">
        <w:rPr>
          <w:rFonts w:asciiTheme="majorHAnsi" w:hAnsiTheme="majorHAnsi" w:cstheme="majorHAnsi"/>
          <w:sz w:val="20"/>
          <w:szCs w:val="20"/>
          <w:lang w:val="en-US"/>
        </w:rPr>
        <w:t xml:space="preserve"> </w:t>
      </w:r>
      <w:proofErr w:type="spellStart"/>
      <w:r w:rsidR="000D4DD8" w:rsidRPr="00CF7331">
        <w:rPr>
          <w:rFonts w:asciiTheme="majorHAnsi" w:hAnsiTheme="majorHAnsi" w:cstheme="majorHAnsi"/>
          <w:sz w:val="20"/>
          <w:szCs w:val="20"/>
          <w:lang w:val="en-US"/>
        </w:rPr>
        <w:t>ứng</w:t>
      </w:r>
      <w:proofErr w:type="spellEnd"/>
      <w:r w:rsidR="000D4DD8" w:rsidRPr="00CF7331">
        <w:rPr>
          <w:rFonts w:asciiTheme="majorHAnsi" w:hAnsiTheme="majorHAnsi" w:cstheme="majorHAnsi"/>
          <w:sz w:val="20"/>
          <w:szCs w:val="20"/>
          <w:lang w:val="en-US"/>
        </w:rPr>
        <w:t xml:space="preserve">. </w:t>
      </w:r>
      <w:proofErr w:type="spellStart"/>
      <w:r w:rsidR="000D4DD8" w:rsidRPr="00CF7331">
        <w:rPr>
          <w:rFonts w:asciiTheme="majorHAnsi" w:hAnsiTheme="majorHAnsi" w:cstheme="majorHAnsi"/>
          <w:sz w:val="20"/>
          <w:szCs w:val="20"/>
          <w:lang w:val="en-US"/>
        </w:rPr>
        <w:t>Trong</w:t>
      </w:r>
      <w:proofErr w:type="spellEnd"/>
      <w:r w:rsidR="000D4DD8" w:rsidRPr="00CF7331">
        <w:rPr>
          <w:rFonts w:asciiTheme="majorHAnsi" w:hAnsiTheme="majorHAnsi" w:cstheme="majorHAnsi"/>
          <w:sz w:val="20"/>
          <w:szCs w:val="20"/>
          <w:lang w:val="en-US"/>
        </w:rPr>
        <w:t xml:space="preserve"> </w:t>
      </w:r>
      <w:proofErr w:type="spellStart"/>
      <w:r w:rsidR="000D4DD8" w:rsidRPr="00CF7331">
        <w:rPr>
          <w:rFonts w:asciiTheme="majorHAnsi" w:hAnsiTheme="majorHAnsi" w:cstheme="majorHAnsi"/>
          <w:sz w:val="20"/>
          <w:szCs w:val="20"/>
          <w:lang w:val="en-US"/>
        </w:rPr>
        <w:t>trung</w:t>
      </w:r>
      <w:proofErr w:type="spellEnd"/>
      <w:r w:rsidR="000D4DD8" w:rsidRPr="00CF7331">
        <w:rPr>
          <w:rFonts w:asciiTheme="majorHAnsi" w:hAnsiTheme="majorHAnsi" w:cstheme="majorHAnsi"/>
          <w:sz w:val="20"/>
          <w:szCs w:val="20"/>
          <w:lang w:val="en-US"/>
        </w:rPr>
        <w:t xml:space="preserve"> </w:t>
      </w:r>
      <w:proofErr w:type="spellStart"/>
      <w:r w:rsidR="000D4DD8" w:rsidRPr="00CF7331">
        <w:rPr>
          <w:rFonts w:asciiTheme="majorHAnsi" w:hAnsiTheme="majorHAnsi" w:cstheme="majorHAnsi"/>
          <w:sz w:val="20"/>
          <w:szCs w:val="20"/>
          <w:lang w:val="en-US"/>
        </w:rPr>
        <w:t>và</w:t>
      </w:r>
      <w:proofErr w:type="spellEnd"/>
      <w:r w:rsidR="000D4DD8" w:rsidRPr="00CF7331">
        <w:rPr>
          <w:rFonts w:asciiTheme="majorHAnsi" w:hAnsiTheme="majorHAnsi" w:cstheme="majorHAnsi"/>
          <w:sz w:val="20"/>
          <w:szCs w:val="20"/>
          <w:lang w:val="en-US"/>
        </w:rPr>
        <w:t xml:space="preserve"> </w:t>
      </w:r>
      <w:proofErr w:type="spellStart"/>
      <w:r w:rsidR="000D4DD8" w:rsidRPr="00CF7331">
        <w:rPr>
          <w:rFonts w:asciiTheme="majorHAnsi" w:hAnsiTheme="majorHAnsi" w:cstheme="majorHAnsi"/>
          <w:sz w:val="20"/>
          <w:szCs w:val="20"/>
          <w:lang w:val="en-US"/>
        </w:rPr>
        <w:t>dài</w:t>
      </w:r>
      <w:proofErr w:type="spellEnd"/>
      <w:r w:rsidR="000D4DD8" w:rsidRPr="00CF7331">
        <w:rPr>
          <w:rFonts w:asciiTheme="majorHAnsi" w:hAnsiTheme="majorHAnsi" w:cstheme="majorHAnsi"/>
          <w:sz w:val="20"/>
          <w:szCs w:val="20"/>
          <w:lang w:val="en-US"/>
        </w:rPr>
        <w:t xml:space="preserve"> </w:t>
      </w:r>
      <w:proofErr w:type="spellStart"/>
      <w:r w:rsidR="000D4DD8" w:rsidRPr="00CF7331">
        <w:rPr>
          <w:rFonts w:asciiTheme="majorHAnsi" w:hAnsiTheme="majorHAnsi" w:cstheme="majorHAnsi"/>
          <w:sz w:val="20"/>
          <w:szCs w:val="20"/>
          <w:lang w:val="en-US"/>
        </w:rPr>
        <w:t>hạn</w:t>
      </w:r>
      <w:proofErr w:type="spellEnd"/>
      <w:r w:rsidR="000D4DD8" w:rsidRPr="00CF7331">
        <w:rPr>
          <w:rFonts w:asciiTheme="majorHAnsi" w:hAnsiTheme="majorHAnsi" w:cstheme="majorHAnsi"/>
          <w:sz w:val="20"/>
          <w:szCs w:val="20"/>
          <w:lang w:val="en-US"/>
        </w:rPr>
        <w:t xml:space="preserve">, </w:t>
      </w:r>
      <w:proofErr w:type="spellStart"/>
      <w:r w:rsidR="000D4DD8" w:rsidRPr="00CF7331">
        <w:rPr>
          <w:rFonts w:asciiTheme="majorHAnsi" w:hAnsiTheme="majorHAnsi" w:cstheme="majorHAnsi"/>
          <w:sz w:val="20"/>
          <w:szCs w:val="20"/>
          <w:lang w:val="en-US"/>
        </w:rPr>
        <w:t>các</w:t>
      </w:r>
      <w:proofErr w:type="spellEnd"/>
      <w:r w:rsidR="000D4DD8" w:rsidRPr="00CF7331">
        <w:rPr>
          <w:rFonts w:asciiTheme="majorHAnsi" w:hAnsiTheme="majorHAnsi" w:cstheme="majorHAnsi"/>
          <w:sz w:val="20"/>
          <w:szCs w:val="20"/>
          <w:lang w:val="en-US"/>
        </w:rPr>
        <w:t xml:space="preserve"> </w:t>
      </w:r>
      <w:proofErr w:type="spellStart"/>
      <w:r w:rsidR="000D4DD8" w:rsidRPr="00CF7331">
        <w:rPr>
          <w:rFonts w:asciiTheme="majorHAnsi" w:hAnsiTheme="majorHAnsi" w:cstheme="majorHAnsi"/>
          <w:sz w:val="20"/>
          <w:szCs w:val="20"/>
          <w:lang w:val="en-US"/>
        </w:rPr>
        <w:t>doanh</w:t>
      </w:r>
      <w:proofErr w:type="spellEnd"/>
      <w:r w:rsidR="000D4DD8" w:rsidRPr="00CF7331">
        <w:rPr>
          <w:rFonts w:asciiTheme="majorHAnsi" w:hAnsiTheme="majorHAnsi" w:cstheme="majorHAnsi"/>
          <w:sz w:val="20"/>
          <w:szCs w:val="20"/>
          <w:lang w:val="en-US"/>
        </w:rPr>
        <w:t xml:space="preserve"> </w:t>
      </w:r>
      <w:proofErr w:type="spellStart"/>
      <w:r w:rsidR="000D4DD8" w:rsidRPr="00CF7331">
        <w:rPr>
          <w:rFonts w:asciiTheme="majorHAnsi" w:hAnsiTheme="majorHAnsi" w:cstheme="majorHAnsi"/>
          <w:sz w:val="20"/>
          <w:szCs w:val="20"/>
          <w:lang w:val="en-US"/>
        </w:rPr>
        <w:t>nghiệp</w:t>
      </w:r>
      <w:proofErr w:type="spellEnd"/>
      <w:r w:rsidR="000D4DD8" w:rsidRPr="00CF7331">
        <w:rPr>
          <w:rFonts w:asciiTheme="majorHAnsi" w:hAnsiTheme="majorHAnsi" w:cstheme="majorHAnsi"/>
          <w:sz w:val="20"/>
          <w:szCs w:val="20"/>
          <w:lang w:val="en-US"/>
        </w:rPr>
        <w:t xml:space="preserve"> </w:t>
      </w:r>
      <w:proofErr w:type="spellStart"/>
      <w:r w:rsidR="000D4DD8" w:rsidRPr="00CF7331">
        <w:rPr>
          <w:rFonts w:asciiTheme="majorHAnsi" w:hAnsiTheme="majorHAnsi" w:cstheme="majorHAnsi"/>
          <w:sz w:val="20"/>
          <w:szCs w:val="20"/>
          <w:lang w:val="en-US"/>
        </w:rPr>
        <w:t>cần</w:t>
      </w:r>
      <w:proofErr w:type="spellEnd"/>
      <w:r w:rsidR="000D4DD8" w:rsidRPr="00CF7331">
        <w:rPr>
          <w:rFonts w:asciiTheme="majorHAnsi" w:hAnsiTheme="majorHAnsi" w:cstheme="majorHAnsi"/>
          <w:sz w:val="20"/>
          <w:szCs w:val="20"/>
          <w:lang w:val="en-US"/>
        </w:rPr>
        <w:t xml:space="preserve"> </w:t>
      </w:r>
      <w:proofErr w:type="spellStart"/>
      <w:r w:rsidR="000D4DD8" w:rsidRPr="00CF7331">
        <w:rPr>
          <w:rFonts w:asciiTheme="majorHAnsi" w:hAnsiTheme="majorHAnsi" w:cstheme="majorHAnsi"/>
          <w:sz w:val="20"/>
          <w:szCs w:val="20"/>
          <w:lang w:val="en-US"/>
        </w:rPr>
        <w:t>đa</w:t>
      </w:r>
      <w:proofErr w:type="spellEnd"/>
      <w:r w:rsidR="000D4DD8" w:rsidRPr="00CF7331">
        <w:rPr>
          <w:rFonts w:asciiTheme="majorHAnsi" w:hAnsiTheme="majorHAnsi" w:cstheme="majorHAnsi"/>
          <w:sz w:val="20"/>
          <w:szCs w:val="20"/>
          <w:lang w:val="en-US"/>
        </w:rPr>
        <w:t xml:space="preserve"> </w:t>
      </w:r>
      <w:proofErr w:type="spellStart"/>
      <w:r w:rsidR="000D4DD8" w:rsidRPr="00CF7331">
        <w:rPr>
          <w:rFonts w:asciiTheme="majorHAnsi" w:hAnsiTheme="majorHAnsi" w:cstheme="majorHAnsi"/>
          <w:sz w:val="20"/>
          <w:szCs w:val="20"/>
          <w:lang w:val="en-US"/>
        </w:rPr>
        <w:t>dạng</w:t>
      </w:r>
      <w:proofErr w:type="spellEnd"/>
      <w:r w:rsidR="000D4DD8" w:rsidRPr="00CF7331">
        <w:rPr>
          <w:rFonts w:asciiTheme="majorHAnsi" w:hAnsiTheme="majorHAnsi" w:cstheme="majorHAnsi"/>
          <w:sz w:val="20"/>
          <w:szCs w:val="20"/>
          <w:lang w:val="en-US"/>
        </w:rPr>
        <w:t xml:space="preserve"> </w:t>
      </w:r>
      <w:proofErr w:type="spellStart"/>
      <w:r w:rsidR="000D4DD8" w:rsidRPr="00CF7331">
        <w:rPr>
          <w:rFonts w:asciiTheme="majorHAnsi" w:hAnsiTheme="majorHAnsi" w:cstheme="majorHAnsi"/>
          <w:sz w:val="20"/>
          <w:szCs w:val="20"/>
          <w:lang w:val="en-US"/>
        </w:rPr>
        <w:t>hóa</w:t>
      </w:r>
      <w:proofErr w:type="spellEnd"/>
      <w:r w:rsidR="000D4DD8" w:rsidRPr="00CF7331">
        <w:rPr>
          <w:rFonts w:asciiTheme="majorHAnsi" w:hAnsiTheme="majorHAnsi" w:cstheme="majorHAnsi"/>
          <w:sz w:val="20"/>
          <w:szCs w:val="20"/>
          <w:lang w:val="en-US"/>
        </w:rPr>
        <w:t xml:space="preserve"> </w:t>
      </w:r>
      <w:proofErr w:type="spellStart"/>
      <w:r w:rsidR="000D4DD8" w:rsidRPr="00CF7331">
        <w:rPr>
          <w:rFonts w:asciiTheme="majorHAnsi" w:hAnsiTheme="majorHAnsi" w:cstheme="majorHAnsi"/>
          <w:sz w:val="20"/>
          <w:szCs w:val="20"/>
          <w:lang w:val="en-US"/>
        </w:rPr>
        <w:t>hơn</w:t>
      </w:r>
      <w:proofErr w:type="spellEnd"/>
      <w:r w:rsidR="000D4DD8" w:rsidRPr="00CF7331">
        <w:rPr>
          <w:rFonts w:asciiTheme="majorHAnsi" w:hAnsiTheme="majorHAnsi" w:cstheme="majorHAnsi"/>
          <w:sz w:val="20"/>
          <w:szCs w:val="20"/>
          <w:lang w:val="en-US"/>
        </w:rPr>
        <w:t xml:space="preserve"> </w:t>
      </w:r>
      <w:proofErr w:type="spellStart"/>
      <w:r w:rsidR="000D4DD8" w:rsidRPr="00CF7331">
        <w:rPr>
          <w:rFonts w:asciiTheme="majorHAnsi" w:hAnsiTheme="majorHAnsi" w:cstheme="majorHAnsi"/>
          <w:sz w:val="20"/>
          <w:szCs w:val="20"/>
          <w:lang w:val="en-US"/>
        </w:rPr>
        <w:t>nữa</w:t>
      </w:r>
      <w:proofErr w:type="spellEnd"/>
      <w:r w:rsidR="000D4DD8" w:rsidRPr="00CF7331">
        <w:rPr>
          <w:rFonts w:asciiTheme="majorHAnsi" w:hAnsiTheme="majorHAnsi" w:cstheme="majorHAnsi"/>
          <w:sz w:val="20"/>
          <w:szCs w:val="20"/>
          <w:lang w:val="en-US"/>
        </w:rPr>
        <w:t xml:space="preserve"> </w:t>
      </w:r>
      <w:proofErr w:type="spellStart"/>
      <w:r w:rsidR="000D4DD8" w:rsidRPr="00CF7331">
        <w:rPr>
          <w:rFonts w:asciiTheme="majorHAnsi" w:hAnsiTheme="majorHAnsi" w:cstheme="majorHAnsi"/>
          <w:sz w:val="20"/>
          <w:szCs w:val="20"/>
          <w:lang w:val="en-US"/>
        </w:rPr>
        <w:t>các</w:t>
      </w:r>
      <w:proofErr w:type="spellEnd"/>
      <w:r w:rsidR="000D4DD8" w:rsidRPr="00CF7331">
        <w:rPr>
          <w:rFonts w:asciiTheme="majorHAnsi" w:hAnsiTheme="majorHAnsi" w:cstheme="majorHAnsi"/>
          <w:sz w:val="20"/>
          <w:szCs w:val="20"/>
          <w:lang w:val="en-US"/>
        </w:rPr>
        <w:t xml:space="preserve"> </w:t>
      </w:r>
      <w:proofErr w:type="spellStart"/>
      <w:r w:rsidR="000D4DD8" w:rsidRPr="00CF7331">
        <w:rPr>
          <w:rFonts w:asciiTheme="majorHAnsi" w:hAnsiTheme="majorHAnsi" w:cstheme="majorHAnsi"/>
          <w:sz w:val="20"/>
          <w:szCs w:val="20"/>
          <w:lang w:val="en-US"/>
        </w:rPr>
        <w:t>nhà</w:t>
      </w:r>
      <w:proofErr w:type="spellEnd"/>
      <w:r w:rsidR="000D4DD8" w:rsidRPr="00CF7331">
        <w:rPr>
          <w:rFonts w:asciiTheme="majorHAnsi" w:hAnsiTheme="majorHAnsi" w:cstheme="majorHAnsi"/>
          <w:sz w:val="20"/>
          <w:szCs w:val="20"/>
          <w:lang w:val="en-US"/>
        </w:rPr>
        <w:t xml:space="preserve"> </w:t>
      </w:r>
      <w:proofErr w:type="spellStart"/>
      <w:r w:rsidR="000D4DD8" w:rsidRPr="00CF7331">
        <w:rPr>
          <w:rFonts w:asciiTheme="majorHAnsi" w:hAnsiTheme="majorHAnsi" w:cstheme="majorHAnsi"/>
          <w:sz w:val="20"/>
          <w:szCs w:val="20"/>
          <w:lang w:val="en-US"/>
        </w:rPr>
        <w:t>cung</w:t>
      </w:r>
      <w:proofErr w:type="spellEnd"/>
      <w:r w:rsidR="000D4DD8" w:rsidRPr="00CF7331">
        <w:rPr>
          <w:rFonts w:asciiTheme="majorHAnsi" w:hAnsiTheme="majorHAnsi" w:cstheme="majorHAnsi"/>
          <w:sz w:val="20"/>
          <w:szCs w:val="20"/>
          <w:lang w:val="en-US"/>
        </w:rPr>
        <w:t xml:space="preserve"> </w:t>
      </w:r>
      <w:proofErr w:type="spellStart"/>
      <w:r w:rsidR="000D4DD8" w:rsidRPr="00CF7331">
        <w:rPr>
          <w:rFonts w:asciiTheme="majorHAnsi" w:hAnsiTheme="majorHAnsi" w:cstheme="majorHAnsi"/>
          <w:sz w:val="20"/>
          <w:szCs w:val="20"/>
          <w:lang w:val="en-US"/>
        </w:rPr>
        <w:t>cấp</w:t>
      </w:r>
      <w:proofErr w:type="spellEnd"/>
      <w:r w:rsidR="00E77DAA" w:rsidRPr="00CF7331">
        <w:rPr>
          <w:rFonts w:asciiTheme="majorHAnsi" w:hAnsiTheme="majorHAnsi" w:cstheme="majorHAnsi"/>
          <w:sz w:val="20"/>
          <w:szCs w:val="20"/>
          <w:lang w:val="en-US"/>
        </w:rPr>
        <w:t>,</w:t>
      </w:r>
      <w:r w:rsidR="000D4DD8" w:rsidRPr="00CF7331">
        <w:rPr>
          <w:rFonts w:asciiTheme="majorHAnsi" w:hAnsiTheme="majorHAnsi" w:cstheme="majorHAnsi"/>
          <w:sz w:val="20"/>
          <w:szCs w:val="20"/>
          <w:lang w:val="en-US"/>
        </w:rPr>
        <w:t xml:space="preserve"> bao </w:t>
      </w:r>
      <w:proofErr w:type="spellStart"/>
      <w:r w:rsidR="000D4DD8" w:rsidRPr="00CF7331">
        <w:rPr>
          <w:rFonts w:asciiTheme="majorHAnsi" w:hAnsiTheme="majorHAnsi" w:cstheme="majorHAnsi"/>
          <w:sz w:val="20"/>
          <w:szCs w:val="20"/>
          <w:lang w:val="en-US"/>
        </w:rPr>
        <w:t>gồm</w:t>
      </w:r>
      <w:proofErr w:type="spellEnd"/>
      <w:r w:rsidR="000D4DD8" w:rsidRPr="00CF7331">
        <w:rPr>
          <w:rFonts w:asciiTheme="majorHAnsi" w:hAnsiTheme="majorHAnsi" w:cstheme="majorHAnsi"/>
          <w:sz w:val="20"/>
          <w:szCs w:val="20"/>
          <w:lang w:val="en-US"/>
        </w:rPr>
        <w:t xml:space="preserve"> </w:t>
      </w:r>
      <w:proofErr w:type="spellStart"/>
      <w:r w:rsidR="000D4DD8" w:rsidRPr="00CF7331">
        <w:rPr>
          <w:rFonts w:asciiTheme="majorHAnsi" w:hAnsiTheme="majorHAnsi" w:cstheme="majorHAnsi"/>
          <w:sz w:val="20"/>
          <w:szCs w:val="20"/>
          <w:lang w:val="en-US"/>
        </w:rPr>
        <w:t>sử</w:t>
      </w:r>
      <w:proofErr w:type="spellEnd"/>
      <w:r w:rsidR="000D4DD8" w:rsidRPr="00CF7331">
        <w:rPr>
          <w:rFonts w:asciiTheme="majorHAnsi" w:hAnsiTheme="majorHAnsi" w:cstheme="majorHAnsi"/>
          <w:sz w:val="20"/>
          <w:szCs w:val="20"/>
          <w:lang w:val="en-US"/>
        </w:rPr>
        <w:t xml:space="preserve"> </w:t>
      </w:r>
      <w:proofErr w:type="spellStart"/>
      <w:r w:rsidR="000D4DD8" w:rsidRPr="00CF7331">
        <w:rPr>
          <w:rFonts w:asciiTheme="majorHAnsi" w:hAnsiTheme="majorHAnsi" w:cstheme="majorHAnsi"/>
          <w:sz w:val="20"/>
          <w:szCs w:val="20"/>
          <w:lang w:val="en-US"/>
        </w:rPr>
        <w:t>dụng</w:t>
      </w:r>
      <w:proofErr w:type="spellEnd"/>
      <w:r w:rsidR="000D4DD8" w:rsidRPr="00CF7331">
        <w:rPr>
          <w:rFonts w:asciiTheme="majorHAnsi" w:hAnsiTheme="majorHAnsi" w:cstheme="majorHAnsi"/>
          <w:sz w:val="20"/>
          <w:szCs w:val="20"/>
          <w:lang w:val="en-US"/>
        </w:rPr>
        <w:t xml:space="preserve"> </w:t>
      </w:r>
      <w:proofErr w:type="spellStart"/>
      <w:r w:rsidR="000D4DD8" w:rsidRPr="00CF7331">
        <w:rPr>
          <w:rFonts w:asciiTheme="majorHAnsi" w:hAnsiTheme="majorHAnsi" w:cstheme="majorHAnsi"/>
          <w:sz w:val="20"/>
          <w:szCs w:val="20"/>
          <w:lang w:val="en-US"/>
        </w:rPr>
        <w:t>nhiều</w:t>
      </w:r>
      <w:proofErr w:type="spellEnd"/>
      <w:r w:rsidR="000D4DD8" w:rsidRPr="00CF7331">
        <w:rPr>
          <w:rFonts w:asciiTheme="majorHAnsi" w:hAnsiTheme="majorHAnsi" w:cstheme="majorHAnsi"/>
          <w:sz w:val="20"/>
          <w:szCs w:val="20"/>
          <w:lang w:val="en-US"/>
        </w:rPr>
        <w:t xml:space="preserve"> </w:t>
      </w:r>
      <w:proofErr w:type="spellStart"/>
      <w:r w:rsidR="000D4DD8" w:rsidRPr="00CF7331">
        <w:rPr>
          <w:rFonts w:asciiTheme="majorHAnsi" w:hAnsiTheme="majorHAnsi" w:cstheme="majorHAnsi"/>
          <w:sz w:val="20"/>
          <w:szCs w:val="20"/>
          <w:lang w:val="en-US"/>
        </w:rPr>
        <w:t>hơn</w:t>
      </w:r>
      <w:proofErr w:type="spellEnd"/>
      <w:r w:rsidR="000D4DD8" w:rsidRPr="00CF7331">
        <w:rPr>
          <w:rFonts w:asciiTheme="majorHAnsi" w:hAnsiTheme="majorHAnsi" w:cstheme="majorHAnsi"/>
          <w:sz w:val="20"/>
          <w:szCs w:val="20"/>
          <w:lang w:val="en-US"/>
        </w:rPr>
        <w:t xml:space="preserve"> </w:t>
      </w:r>
      <w:proofErr w:type="spellStart"/>
      <w:r w:rsidR="000D4DD8" w:rsidRPr="00CF7331">
        <w:rPr>
          <w:rFonts w:asciiTheme="majorHAnsi" w:hAnsiTheme="majorHAnsi" w:cstheme="majorHAnsi"/>
          <w:sz w:val="20"/>
          <w:szCs w:val="20"/>
          <w:lang w:val="en-US"/>
        </w:rPr>
        <w:t>các</w:t>
      </w:r>
      <w:proofErr w:type="spellEnd"/>
      <w:r w:rsidR="000D4DD8" w:rsidRPr="00CF7331">
        <w:rPr>
          <w:rFonts w:asciiTheme="majorHAnsi" w:hAnsiTheme="majorHAnsi" w:cstheme="majorHAnsi"/>
          <w:sz w:val="20"/>
          <w:szCs w:val="20"/>
          <w:lang w:val="en-US"/>
        </w:rPr>
        <w:t xml:space="preserve"> </w:t>
      </w:r>
      <w:proofErr w:type="spellStart"/>
      <w:r w:rsidR="00E77DAA" w:rsidRPr="00CF7331">
        <w:rPr>
          <w:rFonts w:asciiTheme="majorHAnsi" w:hAnsiTheme="majorHAnsi" w:cstheme="majorHAnsi"/>
          <w:sz w:val="20"/>
          <w:szCs w:val="20"/>
          <w:lang w:val="en-US"/>
        </w:rPr>
        <w:t>nhà</w:t>
      </w:r>
      <w:proofErr w:type="spellEnd"/>
      <w:r w:rsidR="000D4DD8" w:rsidRPr="00CF7331">
        <w:rPr>
          <w:rFonts w:asciiTheme="majorHAnsi" w:hAnsiTheme="majorHAnsi" w:cstheme="majorHAnsi"/>
          <w:sz w:val="20"/>
          <w:szCs w:val="20"/>
          <w:lang w:val="en-US"/>
        </w:rPr>
        <w:t xml:space="preserve"> </w:t>
      </w:r>
      <w:proofErr w:type="spellStart"/>
      <w:r w:rsidR="000D4DD8" w:rsidRPr="00CF7331">
        <w:rPr>
          <w:rFonts w:asciiTheme="majorHAnsi" w:hAnsiTheme="majorHAnsi" w:cstheme="majorHAnsi"/>
          <w:sz w:val="20"/>
          <w:szCs w:val="20"/>
          <w:lang w:val="en-US"/>
        </w:rPr>
        <w:t>cung</w:t>
      </w:r>
      <w:proofErr w:type="spellEnd"/>
      <w:r w:rsidR="000D4DD8" w:rsidRPr="00CF7331">
        <w:rPr>
          <w:rFonts w:asciiTheme="majorHAnsi" w:hAnsiTheme="majorHAnsi" w:cstheme="majorHAnsi"/>
          <w:sz w:val="20"/>
          <w:szCs w:val="20"/>
          <w:lang w:val="en-US"/>
        </w:rPr>
        <w:t xml:space="preserve"> </w:t>
      </w:r>
      <w:proofErr w:type="spellStart"/>
      <w:r w:rsidR="000D4DD8" w:rsidRPr="00CF7331">
        <w:rPr>
          <w:rFonts w:asciiTheme="majorHAnsi" w:hAnsiTheme="majorHAnsi" w:cstheme="majorHAnsi"/>
          <w:sz w:val="20"/>
          <w:szCs w:val="20"/>
          <w:lang w:val="en-US"/>
        </w:rPr>
        <w:t>cấp</w:t>
      </w:r>
      <w:proofErr w:type="spellEnd"/>
      <w:r w:rsidR="000D4DD8" w:rsidRPr="00CF7331">
        <w:rPr>
          <w:rFonts w:asciiTheme="majorHAnsi" w:hAnsiTheme="majorHAnsi" w:cstheme="majorHAnsi"/>
          <w:sz w:val="20"/>
          <w:szCs w:val="20"/>
          <w:lang w:val="en-US"/>
        </w:rPr>
        <w:t xml:space="preserve"> </w:t>
      </w:r>
      <w:proofErr w:type="spellStart"/>
      <w:r w:rsidR="000D4DD8" w:rsidRPr="00CF7331">
        <w:rPr>
          <w:rFonts w:asciiTheme="majorHAnsi" w:hAnsiTheme="majorHAnsi" w:cstheme="majorHAnsi"/>
          <w:sz w:val="20"/>
          <w:szCs w:val="20"/>
          <w:lang w:val="en-US"/>
        </w:rPr>
        <w:t>trong</w:t>
      </w:r>
      <w:proofErr w:type="spellEnd"/>
      <w:r w:rsidR="000D4DD8" w:rsidRPr="00CF7331">
        <w:rPr>
          <w:rFonts w:asciiTheme="majorHAnsi" w:hAnsiTheme="majorHAnsi" w:cstheme="majorHAnsi"/>
          <w:sz w:val="20"/>
          <w:szCs w:val="20"/>
          <w:lang w:val="en-US"/>
        </w:rPr>
        <w:t xml:space="preserve"> </w:t>
      </w:r>
      <w:proofErr w:type="spellStart"/>
      <w:r w:rsidR="000D4DD8" w:rsidRPr="00CF7331">
        <w:rPr>
          <w:rFonts w:asciiTheme="majorHAnsi" w:hAnsiTheme="majorHAnsi" w:cstheme="majorHAnsi"/>
          <w:sz w:val="20"/>
          <w:szCs w:val="20"/>
          <w:lang w:val="en-US"/>
        </w:rPr>
        <w:t>nước</w:t>
      </w:r>
      <w:proofErr w:type="spellEnd"/>
      <w:r w:rsidR="00E77DAA" w:rsidRPr="00CF7331">
        <w:rPr>
          <w:rFonts w:asciiTheme="majorHAnsi" w:hAnsiTheme="majorHAnsi" w:cstheme="majorHAnsi"/>
          <w:sz w:val="20"/>
          <w:szCs w:val="20"/>
          <w:lang w:val="en-US"/>
        </w:rPr>
        <w:t>,</w:t>
      </w:r>
      <w:r w:rsidR="000D4DD8" w:rsidRPr="00CF7331">
        <w:rPr>
          <w:rFonts w:asciiTheme="majorHAnsi" w:hAnsiTheme="majorHAnsi" w:cstheme="majorHAnsi"/>
          <w:sz w:val="20"/>
          <w:szCs w:val="20"/>
          <w:lang w:val="en-US"/>
        </w:rPr>
        <w:t xml:space="preserve"> </w:t>
      </w:r>
      <w:proofErr w:type="spellStart"/>
      <w:r w:rsidR="000D4DD8" w:rsidRPr="00CF7331">
        <w:rPr>
          <w:rFonts w:asciiTheme="majorHAnsi" w:hAnsiTheme="majorHAnsi" w:cstheme="majorHAnsi"/>
          <w:sz w:val="20"/>
          <w:szCs w:val="20"/>
          <w:lang w:val="en-US"/>
        </w:rPr>
        <w:t>nhằm</w:t>
      </w:r>
      <w:proofErr w:type="spellEnd"/>
      <w:r w:rsidR="000D4DD8" w:rsidRPr="00CF7331">
        <w:rPr>
          <w:rFonts w:asciiTheme="majorHAnsi" w:hAnsiTheme="majorHAnsi" w:cstheme="majorHAnsi"/>
          <w:sz w:val="20"/>
          <w:szCs w:val="20"/>
          <w:lang w:val="en-US"/>
        </w:rPr>
        <w:t xml:space="preserve"> </w:t>
      </w:r>
      <w:proofErr w:type="spellStart"/>
      <w:r w:rsidR="000D4DD8" w:rsidRPr="00CF7331">
        <w:rPr>
          <w:rFonts w:asciiTheme="majorHAnsi" w:hAnsiTheme="majorHAnsi" w:cstheme="majorHAnsi"/>
          <w:sz w:val="20"/>
          <w:szCs w:val="20"/>
          <w:lang w:val="en-US"/>
        </w:rPr>
        <w:t>chuyển</w:t>
      </w:r>
      <w:proofErr w:type="spellEnd"/>
      <w:r w:rsidR="000D4DD8" w:rsidRPr="00CF7331">
        <w:rPr>
          <w:rFonts w:asciiTheme="majorHAnsi" w:hAnsiTheme="majorHAnsi" w:cstheme="majorHAnsi"/>
          <w:sz w:val="20"/>
          <w:szCs w:val="20"/>
          <w:lang w:val="en-US"/>
        </w:rPr>
        <w:t xml:space="preserve"> </w:t>
      </w:r>
      <w:proofErr w:type="spellStart"/>
      <w:r w:rsidR="000D4DD8" w:rsidRPr="00CF7331">
        <w:rPr>
          <w:rFonts w:asciiTheme="majorHAnsi" w:hAnsiTheme="majorHAnsi" w:cstheme="majorHAnsi"/>
          <w:sz w:val="20"/>
          <w:szCs w:val="20"/>
          <w:lang w:val="en-US"/>
        </w:rPr>
        <w:t>đổi</w:t>
      </w:r>
      <w:proofErr w:type="spellEnd"/>
      <w:r w:rsidR="000D4DD8" w:rsidRPr="00CF7331">
        <w:rPr>
          <w:rFonts w:asciiTheme="majorHAnsi" w:hAnsiTheme="majorHAnsi" w:cstheme="majorHAnsi"/>
          <w:sz w:val="20"/>
          <w:szCs w:val="20"/>
          <w:lang w:val="en-US"/>
        </w:rPr>
        <w:t xml:space="preserve"> </w:t>
      </w:r>
      <w:proofErr w:type="spellStart"/>
      <w:r w:rsidR="000D4DD8" w:rsidRPr="00CF7331">
        <w:rPr>
          <w:rFonts w:asciiTheme="majorHAnsi" w:hAnsiTheme="majorHAnsi" w:cstheme="majorHAnsi"/>
          <w:sz w:val="20"/>
          <w:szCs w:val="20"/>
          <w:lang w:val="en-US"/>
        </w:rPr>
        <w:t>linh</w:t>
      </w:r>
      <w:proofErr w:type="spellEnd"/>
      <w:r w:rsidR="000D4DD8" w:rsidRPr="00CF7331">
        <w:rPr>
          <w:rFonts w:asciiTheme="majorHAnsi" w:hAnsiTheme="majorHAnsi" w:cstheme="majorHAnsi"/>
          <w:sz w:val="20"/>
          <w:szCs w:val="20"/>
          <w:lang w:val="en-US"/>
        </w:rPr>
        <w:t xml:space="preserve"> </w:t>
      </w:r>
      <w:proofErr w:type="spellStart"/>
      <w:r w:rsidR="000D4DD8" w:rsidRPr="00CF7331">
        <w:rPr>
          <w:rFonts w:asciiTheme="majorHAnsi" w:hAnsiTheme="majorHAnsi" w:cstheme="majorHAnsi"/>
          <w:sz w:val="20"/>
          <w:szCs w:val="20"/>
          <w:lang w:val="en-US"/>
        </w:rPr>
        <w:t>hoạt</w:t>
      </w:r>
      <w:proofErr w:type="spellEnd"/>
      <w:r w:rsidR="000D4DD8" w:rsidRPr="00CF7331">
        <w:rPr>
          <w:rFonts w:asciiTheme="majorHAnsi" w:hAnsiTheme="majorHAnsi" w:cstheme="majorHAnsi"/>
          <w:sz w:val="20"/>
          <w:szCs w:val="20"/>
          <w:lang w:val="en-US"/>
        </w:rPr>
        <w:t xml:space="preserve"> </w:t>
      </w:r>
      <w:proofErr w:type="spellStart"/>
      <w:r w:rsidR="000D4DD8" w:rsidRPr="00CF7331">
        <w:rPr>
          <w:rFonts w:asciiTheme="majorHAnsi" w:hAnsiTheme="majorHAnsi" w:cstheme="majorHAnsi"/>
          <w:sz w:val="20"/>
          <w:szCs w:val="20"/>
          <w:lang w:val="en-US"/>
        </w:rPr>
        <w:t>giữa</w:t>
      </w:r>
      <w:proofErr w:type="spellEnd"/>
      <w:r w:rsidR="000D4DD8" w:rsidRPr="00CF7331">
        <w:rPr>
          <w:rFonts w:asciiTheme="majorHAnsi" w:hAnsiTheme="majorHAnsi" w:cstheme="majorHAnsi"/>
          <w:sz w:val="20"/>
          <w:szCs w:val="20"/>
          <w:lang w:val="en-US"/>
        </w:rPr>
        <w:t xml:space="preserve"> </w:t>
      </w:r>
      <w:proofErr w:type="spellStart"/>
      <w:r w:rsidR="000D4DD8" w:rsidRPr="00CF7331">
        <w:rPr>
          <w:rFonts w:asciiTheme="majorHAnsi" w:hAnsiTheme="majorHAnsi" w:cstheme="majorHAnsi"/>
          <w:sz w:val="20"/>
          <w:szCs w:val="20"/>
          <w:lang w:val="en-US"/>
        </w:rPr>
        <w:t>các</w:t>
      </w:r>
      <w:proofErr w:type="spellEnd"/>
      <w:r w:rsidR="000D4DD8" w:rsidRPr="00CF7331">
        <w:rPr>
          <w:rFonts w:asciiTheme="majorHAnsi" w:hAnsiTheme="majorHAnsi" w:cstheme="majorHAnsi"/>
          <w:sz w:val="20"/>
          <w:szCs w:val="20"/>
          <w:lang w:val="en-US"/>
        </w:rPr>
        <w:t xml:space="preserve"> </w:t>
      </w:r>
      <w:proofErr w:type="spellStart"/>
      <w:r w:rsidR="000D4DD8" w:rsidRPr="00CF7331">
        <w:rPr>
          <w:rFonts w:asciiTheme="majorHAnsi" w:hAnsiTheme="majorHAnsi" w:cstheme="majorHAnsi"/>
          <w:sz w:val="20"/>
          <w:szCs w:val="20"/>
          <w:lang w:val="en-US"/>
        </w:rPr>
        <w:t>doanh</w:t>
      </w:r>
      <w:proofErr w:type="spellEnd"/>
      <w:r w:rsidR="000D4DD8" w:rsidRPr="00CF7331">
        <w:rPr>
          <w:rFonts w:asciiTheme="majorHAnsi" w:hAnsiTheme="majorHAnsi" w:cstheme="majorHAnsi"/>
          <w:sz w:val="20"/>
          <w:szCs w:val="20"/>
          <w:lang w:val="en-US"/>
        </w:rPr>
        <w:t xml:space="preserve"> </w:t>
      </w:r>
      <w:proofErr w:type="spellStart"/>
      <w:r w:rsidR="000D4DD8" w:rsidRPr="00CF7331">
        <w:rPr>
          <w:rFonts w:asciiTheme="majorHAnsi" w:hAnsiTheme="majorHAnsi" w:cstheme="majorHAnsi"/>
          <w:sz w:val="20"/>
          <w:szCs w:val="20"/>
          <w:lang w:val="en-US"/>
        </w:rPr>
        <w:t>nghiệp</w:t>
      </w:r>
      <w:proofErr w:type="spellEnd"/>
      <w:r w:rsidR="000D4DD8" w:rsidRPr="00CF7331">
        <w:rPr>
          <w:rFonts w:asciiTheme="majorHAnsi" w:hAnsiTheme="majorHAnsi" w:cstheme="majorHAnsi"/>
          <w:sz w:val="20"/>
          <w:szCs w:val="20"/>
          <w:lang w:val="en-US"/>
        </w:rPr>
        <w:t xml:space="preserve"> </w:t>
      </w:r>
      <w:proofErr w:type="spellStart"/>
      <w:r w:rsidR="000D4DD8" w:rsidRPr="00CF7331">
        <w:rPr>
          <w:rFonts w:asciiTheme="majorHAnsi" w:hAnsiTheme="majorHAnsi" w:cstheme="majorHAnsi"/>
          <w:sz w:val="20"/>
          <w:szCs w:val="20"/>
          <w:lang w:val="en-US"/>
        </w:rPr>
        <w:t>cung</w:t>
      </w:r>
      <w:proofErr w:type="spellEnd"/>
      <w:r w:rsidR="000D4DD8" w:rsidRPr="00CF7331">
        <w:rPr>
          <w:rFonts w:asciiTheme="majorHAnsi" w:hAnsiTheme="majorHAnsi" w:cstheme="majorHAnsi"/>
          <w:sz w:val="20"/>
          <w:szCs w:val="20"/>
          <w:lang w:val="en-US"/>
        </w:rPr>
        <w:t xml:space="preserve"> </w:t>
      </w:r>
      <w:proofErr w:type="spellStart"/>
      <w:r w:rsidR="000D4DD8" w:rsidRPr="00CF7331">
        <w:rPr>
          <w:rFonts w:asciiTheme="majorHAnsi" w:hAnsiTheme="majorHAnsi" w:cstheme="majorHAnsi"/>
          <w:sz w:val="20"/>
          <w:szCs w:val="20"/>
          <w:lang w:val="en-US"/>
        </w:rPr>
        <w:t>cấp</w:t>
      </w:r>
      <w:proofErr w:type="spellEnd"/>
      <w:r w:rsidR="000D4DD8" w:rsidRPr="00CF7331">
        <w:rPr>
          <w:rFonts w:asciiTheme="majorHAnsi" w:hAnsiTheme="majorHAnsi" w:cstheme="majorHAnsi"/>
          <w:sz w:val="20"/>
          <w:szCs w:val="20"/>
          <w:lang w:val="en-US"/>
        </w:rPr>
        <w:t xml:space="preserve"> ở </w:t>
      </w:r>
      <w:proofErr w:type="spellStart"/>
      <w:r w:rsidR="000D4DD8" w:rsidRPr="00CF7331">
        <w:rPr>
          <w:rFonts w:asciiTheme="majorHAnsi" w:hAnsiTheme="majorHAnsi" w:cstheme="majorHAnsi"/>
          <w:sz w:val="20"/>
          <w:szCs w:val="20"/>
          <w:lang w:val="en-US"/>
        </w:rPr>
        <w:t>các</w:t>
      </w:r>
      <w:proofErr w:type="spellEnd"/>
      <w:r w:rsidR="000D4DD8" w:rsidRPr="00CF7331">
        <w:rPr>
          <w:rFonts w:asciiTheme="majorHAnsi" w:hAnsiTheme="majorHAnsi" w:cstheme="majorHAnsi"/>
          <w:sz w:val="20"/>
          <w:szCs w:val="20"/>
          <w:lang w:val="en-US"/>
        </w:rPr>
        <w:t xml:space="preserve"> </w:t>
      </w:r>
      <w:proofErr w:type="spellStart"/>
      <w:r w:rsidR="000D4DD8" w:rsidRPr="00CF7331">
        <w:rPr>
          <w:rFonts w:asciiTheme="majorHAnsi" w:hAnsiTheme="majorHAnsi" w:cstheme="majorHAnsi"/>
          <w:sz w:val="20"/>
          <w:szCs w:val="20"/>
          <w:lang w:val="en-US"/>
        </w:rPr>
        <w:t>thị</w:t>
      </w:r>
      <w:proofErr w:type="spellEnd"/>
      <w:r w:rsidR="000D4DD8" w:rsidRPr="00CF7331">
        <w:rPr>
          <w:rFonts w:asciiTheme="majorHAnsi" w:hAnsiTheme="majorHAnsi" w:cstheme="majorHAnsi"/>
          <w:sz w:val="20"/>
          <w:szCs w:val="20"/>
          <w:lang w:val="en-US"/>
        </w:rPr>
        <w:t xml:space="preserve"> </w:t>
      </w:r>
      <w:proofErr w:type="spellStart"/>
      <w:r w:rsidR="000D4DD8" w:rsidRPr="00CF7331">
        <w:rPr>
          <w:rFonts w:asciiTheme="majorHAnsi" w:hAnsiTheme="majorHAnsi" w:cstheme="majorHAnsi"/>
          <w:sz w:val="20"/>
          <w:szCs w:val="20"/>
          <w:lang w:val="en-US"/>
        </w:rPr>
        <w:t>trường</w:t>
      </w:r>
      <w:proofErr w:type="spellEnd"/>
      <w:r w:rsidR="000D4DD8" w:rsidRPr="00CF7331">
        <w:rPr>
          <w:rFonts w:asciiTheme="majorHAnsi" w:hAnsiTheme="majorHAnsi" w:cstheme="majorHAnsi"/>
          <w:sz w:val="20"/>
          <w:szCs w:val="20"/>
          <w:lang w:val="en-US"/>
        </w:rPr>
        <w:t xml:space="preserve"> </w:t>
      </w:r>
      <w:proofErr w:type="spellStart"/>
      <w:r w:rsidR="000D4DD8" w:rsidRPr="00CF7331">
        <w:rPr>
          <w:rFonts w:asciiTheme="majorHAnsi" w:hAnsiTheme="majorHAnsi" w:cstheme="majorHAnsi"/>
          <w:sz w:val="20"/>
          <w:szCs w:val="20"/>
          <w:lang w:val="en-US"/>
        </w:rPr>
        <w:t>khác</w:t>
      </w:r>
      <w:proofErr w:type="spellEnd"/>
      <w:r w:rsidR="000D4DD8" w:rsidRPr="00CF7331">
        <w:rPr>
          <w:rFonts w:asciiTheme="majorHAnsi" w:hAnsiTheme="majorHAnsi" w:cstheme="majorHAnsi"/>
          <w:sz w:val="20"/>
          <w:szCs w:val="20"/>
          <w:lang w:val="en-US"/>
        </w:rPr>
        <w:t xml:space="preserve"> </w:t>
      </w:r>
      <w:proofErr w:type="spellStart"/>
      <w:r w:rsidR="000D4DD8" w:rsidRPr="00CF7331">
        <w:rPr>
          <w:rFonts w:asciiTheme="majorHAnsi" w:hAnsiTheme="majorHAnsi" w:cstheme="majorHAnsi"/>
          <w:sz w:val="20"/>
          <w:szCs w:val="20"/>
          <w:lang w:val="en-US"/>
        </w:rPr>
        <w:t>nhau</w:t>
      </w:r>
      <w:proofErr w:type="spellEnd"/>
      <w:r w:rsidR="000D4DD8" w:rsidRPr="00CF7331">
        <w:rPr>
          <w:rFonts w:asciiTheme="majorHAnsi" w:hAnsiTheme="majorHAnsi" w:cstheme="majorHAnsi"/>
          <w:sz w:val="20"/>
          <w:szCs w:val="20"/>
          <w:lang w:val="en-US"/>
        </w:rPr>
        <w:t xml:space="preserve"> </w:t>
      </w:r>
      <w:proofErr w:type="spellStart"/>
      <w:r w:rsidR="000D4DD8" w:rsidRPr="00CF7331">
        <w:rPr>
          <w:rFonts w:asciiTheme="majorHAnsi" w:hAnsiTheme="majorHAnsi" w:cstheme="majorHAnsi"/>
          <w:sz w:val="20"/>
          <w:szCs w:val="20"/>
          <w:lang w:val="en-US"/>
        </w:rPr>
        <w:t>hoặc</w:t>
      </w:r>
      <w:proofErr w:type="spellEnd"/>
      <w:r w:rsidR="000D4DD8" w:rsidRPr="00CF7331">
        <w:rPr>
          <w:rFonts w:asciiTheme="majorHAnsi" w:hAnsiTheme="majorHAnsi" w:cstheme="majorHAnsi"/>
          <w:sz w:val="20"/>
          <w:szCs w:val="20"/>
          <w:lang w:val="en-US"/>
        </w:rPr>
        <w:t xml:space="preserve"> </w:t>
      </w:r>
      <w:proofErr w:type="spellStart"/>
      <w:r w:rsidR="000D4DD8" w:rsidRPr="00CF7331">
        <w:rPr>
          <w:rFonts w:asciiTheme="majorHAnsi" w:hAnsiTheme="majorHAnsi" w:cstheme="majorHAnsi"/>
          <w:sz w:val="20"/>
          <w:szCs w:val="20"/>
          <w:lang w:val="en-US"/>
        </w:rPr>
        <w:t>đa</w:t>
      </w:r>
      <w:proofErr w:type="spellEnd"/>
      <w:r w:rsidR="000D4DD8" w:rsidRPr="00CF7331">
        <w:rPr>
          <w:rFonts w:asciiTheme="majorHAnsi" w:hAnsiTheme="majorHAnsi" w:cstheme="majorHAnsi"/>
          <w:sz w:val="20"/>
          <w:szCs w:val="20"/>
          <w:lang w:val="en-US"/>
        </w:rPr>
        <w:t xml:space="preserve"> </w:t>
      </w:r>
      <w:proofErr w:type="spellStart"/>
      <w:r w:rsidR="004A5BA7" w:rsidRPr="00CF7331">
        <w:rPr>
          <w:rFonts w:asciiTheme="majorHAnsi" w:hAnsiTheme="majorHAnsi" w:cstheme="majorHAnsi"/>
          <w:sz w:val="20"/>
          <w:szCs w:val="20"/>
          <w:lang w:val="en-US"/>
        </w:rPr>
        <w:t>dạng</w:t>
      </w:r>
      <w:proofErr w:type="spellEnd"/>
      <w:r w:rsidR="004A5BA7" w:rsidRPr="00CF7331">
        <w:rPr>
          <w:rFonts w:asciiTheme="majorHAnsi" w:hAnsiTheme="majorHAnsi" w:cstheme="majorHAnsi"/>
          <w:sz w:val="20"/>
          <w:szCs w:val="20"/>
          <w:lang w:val="en-US"/>
        </w:rPr>
        <w:t xml:space="preserve"> </w:t>
      </w:r>
      <w:proofErr w:type="spellStart"/>
      <w:r w:rsidR="004A5BA7" w:rsidRPr="00CF7331">
        <w:rPr>
          <w:rFonts w:asciiTheme="majorHAnsi" w:hAnsiTheme="majorHAnsi" w:cstheme="majorHAnsi"/>
          <w:sz w:val="20"/>
          <w:szCs w:val="20"/>
          <w:lang w:val="en-US"/>
        </w:rPr>
        <w:t>hóa</w:t>
      </w:r>
      <w:proofErr w:type="spellEnd"/>
      <w:r w:rsidR="004A5BA7" w:rsidRPr="00CF7331">
        <w:rPr>
          <w:rFonts w:asciiTheme="majorHAnsi" w:hAnsiTheme="majorHAnsi" w:cstheme="majorHAnsi"/>
          <w:sz w:val="20"/>
          <w:szCs w:val="20"/>
          <w:lang w:val="en-US"/>
        </w:rPr>
        <w:t xml:space="preserve"> </w:t>
      </w:r>
      <w:proofErr w:type="spellStart"/>
      <w:r w:rsidR="000D4DD8" w:rsidRPr="00CF7331">
        <w:rPr>
          <w:rFonts w:asciiTheme="majorHAnsi" w:hAnsiTheme="majorHAnsi" w:cstheme="majorHAnsi"/>
          <w:sz w:val="20"/>
          <w:szCs w:val="20"/>
          <w:lang w:val="en-US"/>
        </w:rPr>
        <w:t>nguồn</w:t>
      </w:r>
      <w:proofErr w:type="spellEnd"/>
      <w:r w:rsidR="000D4DD8" w:rsidRPr="00CF7331">
        <w:rPr>
          <w:rFonts w:asciiTheme="majorHAnsi" w:hAnsiTheme="majorHAnsi" w:cstheme="majorHAnsi"/>
          <w:sz w:val="20"/>
          <w:szCs w:val="20"/>
          <w:lang w:val="en-US"/>
        </w:rPr>
        <w:t xml:space="preserve"> </w:t>
      </w:r>
      <w:proofErr w:type="spellStart"/>
      <w:r w:rsidR="000D4DD8" w:rsidRPr="00CF7331">
        <w:rPr>
          <w:rFonts w:asciiTheme="majorHAnsi" w:hAnsiTheme="majorHAnsi" w:cstheme="majorHAnsi"/>
          <w:sz w:val="20"/>
          <w:szCs w:val="20"/>
          <w:lang w:val="en-US"/>
        </w:rPr>
        <w:t>cung</w:t>
      </w:r>
      <w:proofErr w:type="spellEnd"/>
      <w:r w:rsidR="000D4DD8" w:rsidRPr="00CF7331">
        <w:rPr>
          <w:rFonts w:asciiTheme="majorHAnsi" w:hAnsiTheme="majorHAnsi" w:cstheme="majorHAnsi"/>
          <w:sz w:val="20"/>
          <w:szCs w:val="20"/>
          <w:lang w:val="en-US"/>
        </w:rPr>
        <w:t xml:space="preserve"> </w:t>
      </w:r>
      <w:proofErr w:type="spellStart"/>
      <w:r w:rsidR="000D4DD8" w:rsidRPr="00CF7331">
        <w:rPr>
          <w:rFonts w:asciiTheme="majorHAnsi" w:hAnsiTheme="majorHAnsi" w:cstheme="majorHAnsi"/>
          <w:sz w:val="20"/>
          <w:szCs w:val="20"/>
          <w:lang w:val="en-US"/>
        </w:rPr>
        <w:t>ứng</w:t>
      </w:r>
      <w:proofErr w:type="spellEnd"/>
      <w:r w:rsidR="000D4DD8" w:rsidRPr="00CF7331">
        <w:rPr>
          <w:rFonts w:asciiTheme="majorHAnsi" w:hAnsiTheme="majorHAnsi" w:cstheme="majorHAnsi"/>
          <w:sz w:val="20"/>
          <w:szCs w:val="20"/>
          <w:lang w:val="en-US"/>
        </w:rPr>
        <w:t xml:space="preserve"> </w:t>
      </w:r>
      <w:proofErr w:type="spellStart"/>
      <w:r w:rsidR="000D4DD8" w:rsidRPr="00CF7331">
        <w:rPr>
          <w:rFonts w:asciiTheme="majorHAnsi" w:hAnsiTheme="majorHAnsi" w:cstheme="majorHAnsi"/>
          <w:sz w:val="20"/>
          <w:szCs w:val="20"/>
          <w:lang w:val="en-US"/>
        </w:rPr>
        <w:t>giữa</w:t>
      </w:r>
      <w:proofErr w:type="spellEnd"/>
      <w:r w:rsidR="000D4DD8" w:rsidRPr="00CF7331">
        <w:rPr>
          <w:rFonts w:asciiTheme="majorHAnsi" w:hAnsiTheme="majorHAnsi" w:cstheme="majorHAnsi"/>
          <w:sz w:val="20"/>
          <w:szCs w:val="20"/>
          <w:lang w:val="en-US"/>
        </w:rPr>
        <w:t xml:space="preserve"> </w:t>
      </w:r>
      <w:proofErr w:type="spellStart"/>
      <w:r w:rsidR="000D4DD8" w:rsidRPr="00CF7331">
        <w:rPr>
          <w:rFonts w:asciiTheme="majorHAnsi" w:hAnsiTheme="majorHAnsi" w:cstheme="majorHAnsi"/>
          <w:sz w:val="20"/>
          <w:szCs w:val="20"/>
          <w:lang w:val="en-US"/>
        </w:rPr>
        <w:t>các</w:t>
      </w:r>
      <w:proofErr w:type="spellEnd"/>
      <w:r w:rsidR="000D4DD8" w:rsidRPr="00CF7331">
        <w:rPr>
          <w:rFonts w:asciiTheme="majorHAnsi" w:hAnsiTheme="majorHAnsi" w:cstheme="majorHAnsi"/>
          <w:sz w:val="20"/>
          <w:szCs w:val="20"/>
          <w:lang w:val="en-US"/>
        </w:rPr>
        <w:t xml:space="preserve"> </w:t>
      </w:r>
      <w:proofErr w:type="spellStart"/>
      <w:r w:rsidR="000D4DD8" w:rsidRPr="00CF7331">
        <w:rPr>
          <w:rFonts w:asciiTheme="majorHAnsi" w:hAnsiTheme="majorHAnsi" w:cstheme="majorHAnsi"/>
          <w:sz w:val="20"/>
          <w:szCs w:val="20"/>
          <w:lang w:val="en-US"/>
        </w:rPr>
        <w:t>khu</w:t>
      </w:r>
      <w:proofErr w:type="spellEnd"/>
      <w:r w:rsidR="000D4DD8" w:rsidRPr="00CF7331">
        <w:rPr>
          <w:rFonts w:asciiTheme="majorHAnsi" w:hAnsiTheme="majorHAnsi" w:cstheme="majorHAnsi"/>
          <w:sz w:val="20"/>
          <w:szCs w:val="20"/>
          <w:lang w:val="en-US"/>
        </w:rPr>
        <w:t xml:space="preserve"> </w:t>
      </w:r>
      <w:proofErr w:type="spellStart"/>
      <w:r w:rsidR="000D4DD8" w:rsidRPr="00CF7331">
        <w:rPr>
          <w:rFonts w:asciiTheme="majorHAnsi" w:hAnsiTheme="majorHAnsi" w:cstheme="majorHAnsi"/>
          <w:sz w:val="20"/>
          <w:szCs w:val="20"/>
          <w:lang w:val="en-US"/>
        </w:rPr>
        <w:t>vực</w:t>
      </w:r>
      <w:proofErr w:type="spellEnd"/>
      <w:r w:rsidR="000D4DD8" w:rsidRPr="00CF7331">
        <w:rPr>
          <w:rFonts w:asciiTheme="majorHAnsi" w:hAnsiTheme="majorHAnsi" w:cstheme="majorHAnsi"/>
          <w:sz w:val="20"/>
          <w:szCs w:val="20"/>
          <w:lang w:val="en-US"/>
        </w:rPr>
        <w:t>.</w:t>
      </w:r>
    </w:p>
    <w:p w14:paraId="34621CAA" w14:textId="74EEB8CC" w:rsidR="00130FAA" w:rsidRPr="00CF7331" w:rsidRDefault="007F7E5B" w:rsidP="00CF7331">
      <w:pPr>
        <w:spacing w:before="120" w:after="0" w:line="240" w:lineRule="auto"/>
        <w:ind w:left="0" w:right="0" w:firstLine="0"/>
        <w:rPr>
          <w:rFonts w:asciiTheme="majorHAnsi" w:hAnsiTheme="majorHAnsi" w:cstheme="majorHAnsi"/>
          <w:color w:val="000000" w:themeColor="text1"/>
          <w:sz w:val="20"/>
          <w:szCs w:val="20"/>
        </w:rPr>
      </w:pPr>
      <w:proofErr w:type="spellStart"/>
      <w:r w:rsidRPr="00CF7331">
        <w:rPr>
          <w:rFonts w:asciiTheme="majorHAnsi" w:hAnsiTheme="majorHAnsi" w:cstheme="majorHAnsi"/>
          <w:b/>
          <w:color w:val="000000" w:themeColor="text1"/>
          <w:sz w:val="20"/>
          <w:szCs w:val="20"/>
          <w:lang w:val="en-US"/>
        </w:rPr>
        <w:t>Việc</w:t>
      </w:r>
      <w:proofErr w:type="spellEnd"/>
      <w:r w:rsidRPr="00CF7331">
        <w:rPr>
          <w:rFonts w:asciiTheme="majorHAnsi" w:hAnsiTheme="majorHAnsi" w:cstheme="majorHAnsi"/>
          <w:b/>
          <w:color w:val="000000" w:themeColor="text1"/>
          <w:sz w:val="20"/>
          <w:szCs w:val="20"/>
          <w:lang w:val="en-US"/>
        </w:rPr>
        <w:t xml:space="preserve"> </w:t>
      </w:r>
      <w:proofErr w:type="spellStart"/>
      <w:r w:rsidR="003846C1" w:rsidRPr="00CF7331">
        <w:rPr>
          <w:rFonts w:asciiTheme="majorHAnsi" w:hAnsiTheme="majorHAnsi" w:cstheme="majorHAnsi"/>
          <w:b/>
          <w:color w:val="000000" w:themeColor="text1"/>
          <w:sz w:val="20"/>
          <w:szCs w:val="20"/>
          <w:lang w:val="en-US"/>
        </w:rPr>
        <w:t>tăng</w:t>
      </w:r>
      <w:proofErr w:type="spellEnd"/>
      <w:r w:rsidR="003846C1" w:rsidRPr="00CF7331">
        <w:rPr>
          <w:rFonts w:asciiTheme="majorHAnsi" w:hAnsiTheme="majorHAnsi" w:cstheme="majorHAnsi"/>
          <w:b/>
          <w:color w:val="000000" w:themeColor="text1"/>
          <w:sz w:val="20"/>
          <w:szCs w:val="20"/>
          <w:lang w:val="en-US"/>
        </w:rPr>
        <w:t xml:space="preserve"> </w:t>
      </w:r>
      <w:proofErr w:type="spellStart"/>
      <w:r w:rsidR="003846C1" w:rsidRPr="00CF7331">
        <w:rPr>
          <w:rFonts w:asciiTheme="majorHAnsi" w:hAnsiTheme="majorHAnsi" w:cstheme="majorHAnsi"/>
          <w:b/>
          <w:color w:val="000000" w:themeColor="text1"/>
          <w:sz w:val="20"/>
          <w:szCs w:val="20"/>
          <w:lang w:val="en-US"/>
        </w:rPr>
        <w:t>cường</w:t>
      </w:r>
      <w:proofErr w:type="spellEnd"/>
      <w:r w:rsidR="003846C1" w:rsidRPr="00CF7331">
        <w:rPr>
          <w:rFonts w:asciiTheme="majorHAnsi" w:hAnsiTheme="majorHAnsi" w:cstheme="majorHAnsi"/>
          <w:b/>
          <w:color w:val="000000" w:themeColor="text1"/>
          <w:sz w:val="20"/>
          <w:szCs w:val="20"/>
          <w:lang w:val="en-US"/>
        </w:rPr>
        <w:t xml:space="preserve"> </w:t>
      </w:r>
      <w:proofErr w:type="spellStart"/>
      <w:r w:rsidR="003811F5" w:rsidRPr="00CF7331">
        <w:rPr>
          <w:rFonts w:asciiTheme="majorHAnsi" w:hAnsiTheme="majorHAnsi" w:cstheme="majorHAnsi"/>
          <w:b/>
          <w:color w:val="000000" w:themeColor="text1"/>
          <w:sz w:val="20"/>
          <w:szCs w:val="20"/>
          <w:lang w:val="en-US"/>
        </w:rPr>
        <w:t>áp</w:t>
      </w:r>
      <w:proofErr w:type="spellEnd"/>
      <w:r w:rsidRPr="00CF7331">
        <w:rPr>
          <w:rFonts w:asciiTheme="majorHAnsi" w:hAnsiTheme="majorHAnsi" w:cstheme="majorHAnsi"/>
          <w:b/>
          <w:color w:val="000000" w:themeColor="text1"/>
          <w:sz w:val="20"/>
          <w:szCs w:val="20"/>
          <w:lang w:val="en-US"/>
        </w:rPr>
        <w:t xml:space="preserve"> </w:t>
      </w:r>
      <w:proofErr w:type="spellStart"/>
      <w:r w:rsidRPr="00CF7331">
        <w:rPr>
          <w:rFonts w:asciiTheme="majorHAnsi" w:hAnsiTheme="majorHAnsi" w:cstheme="majorHAnsi"/>
          <w:b/>
          <w:color w:val="000000" w:themeColor="text1"/>
          <w:sz w:val="20"/>
          <w:szCs w:val="20"/>
          <w:lang w:val="en-US"/>
        </w:rPr>
        <w:t>dụng</w:t>
      </w:r>
      <w:proofErr w:type="spellEnd"/>
      <w:r w:rsidRPr="00CF7331">
        <w:rPr>
          <w:rFonts w:asciiTheme="majorHAnsi" w:hAnsiTheme="majorHAnsi" w:cstheme="majorHAnsi"/>
          <w:b/>
          <w:color w:val="000000" w:themeColor="text1"/>
          <w:sz w:val="20"/>
          <w:szCs w:val="20"/>
          <w:lang w:val="en-US"/>
        </w:rPr>
        <w:t xml:space="preserve"> </w:t>
      </w:r>
      <w:proofErr w:type="spellStart"/>
      <w:r w:rsidR="00782F8C" w:rsidRPr="00CF7331">
        <w:rPr>
          <w:rFonts w:asciiTheme="majorHAnsi" w:hAnsiTheme="majorHAnsi" w:cstheme="majorHAnsi"/>
          <w:b/>
          <w:color w:val="000000" w:themeColor="text1"/>
          <w:sz w:val="20"/>
          <w:szCs w:val="20"/>
          <w:lang w:val="en-US"/>
        </w:rPr>
        <w:t>Công</w:t>
      </w:r>
      <w:proofErr w:type="spellEnd"/>
      <w:r w:rsidR="00782F8C" w:rsidRPr="00CF7331">
        <w:rPr>
          <w:rFonts w:asciiTheme="majorHAnsi" w:hAnsiTheme="majorHAnsi" w:cstheme="majorHAnsi"/>
          <w:b/>
          <w:color w:val="000000" w:themeColor="text1"/>
          <w:sz w:val="20"/>
          <w:szCs w:val="20"/>
          <w:lang w:val="en-US"/>
        </w:rPr>
        <w:t xml:space="preserve"> </w:t>
      </w:r>
      <w:proofErr w:type="spellStart"/>
      <w:r w:rsidR="00782F8C" w:rsidRPr="00CF7331">
        <w:rPr>
          <w:rFonts w:asciiTheme="majorHAnsi" w:hAnsiTheme="majorHAnsi" w:cstheme="majorHAnsi"/>
          <w:b/>
          <w:color w:val="000000" w:themeColor="text1"/>
          <w:sz w:val="20"/>
          <w:szCs w:val="20"/>
          <w:lang w:val="en-US"/>
        </w:rPr>
        <w:t>nghệ</w:t>
      </w:r>
      <w:proofErr w:type="spellEnd"/>
      <w:r w:rsidR="00782F8C" w:rsidRPr="00CF7331">
        <w:rPr>
          <w:rFonts w:asciiTheme="majorHAnsi" w:hAnsiTheme="majorHAnsi" w:cstheme="majorHAnsi"/>
          <w:b/>
          <w:color w:val="000000" w:themeColor="text1"/>
          <w:sz w:val="20"/>
          <w:szCs w:val="20"/>
          <w:lang w:val="en-US"/>
        </w:rPr>
        <w:t xml:space="preserve"> </w:t>
      </w:r>
      <w:proofErr w:type="spellStart"/>
      <w:r w:rsidR="00782F8C" w:rsidRPr="00CF7331">
        <w:rPr>
          <w:rFonts w:asciiTheme="majorHAnsi" w:hAnsiTheme="majorHAnsi" w:cstheme="majorHAnsi"/>
          <w:b/>
          <w:color w:val="000000" w:themeColor="text1"/>
          <w:sz w:val="20"/>
          <w:szCs w:val="20"/>
          <w:lang w:val="en-US"/>
        </w:rPr>
        <w:t>khả</w:t>
      </w:r>
      <w:proofErr w:type="spellEnd"/>
      <w:r w:rsidR="00782F8C" w:rsidRPr="00CF7331">
        <w:rPr>
          <w:rFonts w:asciiTheme="majorHAnsi" w:hAnsiTheme="majorHAnsi" w:cstheme="majorHAnsi"/>
          <w:b/>
          <w:color w:val="000000" w:themeColor="text1"/>
          <w:sz w:val="20"/>
          <w:szCs w:val="20"/>
          <w:lang w:val="en-US"/>
        </w:rPr>
        <w:t xml:space="preserve"> </w:t>
      </w:r>
      <w:proofErr w:type="spellStart"/>
      <w:r w:rsidR="00782F8C" w:rsidRPr="00CF7331">
        <w:rPr>
          <w:rFonts w:asciiTheme="majorHAnsi" w:hAnsiTheme="majorHAnsi" w:cstheme="majorHAnsi"/>
          <w:b/>
          <w:color w:val="000000" w:themeColor="text1"/>
          <w:sz w:val="20"/>
          <w:szCs w:val="20"/>
          <w:lang w:val="en-US"/>
        </w:rPr>
        <w:t>dụng</w:t>
      </w:r>
      <w:proofErr w:type="spellEnd"/>
      <w:r w:rsidR="00782F8C" w:rsidRPr="00CF7331">
        <w:rPr>
          <w:rFonts w:asciiTheme="majorHAnsi" w:hAnsiTheme="majorHAnsi" w:cstheme="majorHAnsi"/>
          <w:b/>
          <w:color w:val="000000" w:themeColor="text1"/>
          <w:sz w:val="20"/>
          <w:szCs w:val="20"/>
          <w:lang w:val="en-US"/>
        </w:rPr>
        <w:t xml:space="preserve"> (Enabling Technology) </w:t>
      </w:r>
      <w:proofErr w:type="spellStart"/>
      <w:r w:rsidR="003F47C4" w:rsidRPr="00CF7331">
        <w:rPr>
          <w:rFonts w:asciiTheme="majorHAnsi" w:hAnsiTheme="majorHAnsi" w:cstheme="majorHAnsi"/>
          <w:b/>
          <w:color w:val="000000" w:themeColor="text1"/>
          <w:sz w:val="20"/>
          <w:szCs w:val="20"/>
          <w:lang w:val="en-US"/>
        </w:rPr>
        <w:t>trở</w:t>
      </w:r>
      <w:proofErr w:type="spellEnd"/>
      <w:r w:rsidR="003F47C4" w:rsidRPr="00CF7331">
        <w:rPr>
          <w:rFonts w:asciiTheme="majorHAnsi" w:hAnsiTheme="majorHAnsi" w:cstheme="majorHAnsi"/>
          <w:b/>
          <w:color w:val="000000" w:themeColor="text1"/>
          <w:sz w:val="20"/>
          <w:szCs w:val="20"/>
          <w:lang w:val="en-US"/>
        </w:rPr>
        <w:t xml:space="preserve"> </w:t>
      </w:r>
      <w:proofErr w:type="spellStart"/>
      <w:r w:rsidR="003F47C4" w:rsidRPr="00CF7331">
        <w:rPr>
          <w:rFonts w:asciiTheme="majorHAnsi" w:hAnsiTheme="majorHAnsi" w:cstheme="majorHAnsi"/>
          <w:b/>
          <w:color w:val="000000" w:themeColor="text1"/>
          <w:sz w:val="20"/>
          <w:szCs w:val="20"/>
          <w:lang w:val="en-US"/>
        </w:rPr>
        <w:t>nên</w:t>
      </w:r>
      <w:proofErr w:type="spellEnd"/>
      <w:r w:rsidR="003F47C4" w:rsidRPr="00CF7331">
        <w:rPr>
          <w:rFonts w:asciiTheme="majorHAnsi" w:hAnsiTheme="majorHAnsi" w:cstheme="majorHAnsi"/>
          <w:b/>
          <w:color w:val="000000" w:themeColor="text1"/>
          <w:sz w:val="20"/>
          <w:szCs w:val="20"/>
          <w:lang w:val="en-US"/>
        </w:rPr>
        <w:t xml:space="preserve"> </w:t>
      </w:r>
      <w:proofErr w:type="spellStart"/>
      <w:r w:rsidR="003F47C4" w:rsidRPr="00CF7331">
        <w:rPr>
          <w:rFonts w:asciiTheme="majorHAnsi" w:hAnsiTheme="majorHAnsi" w:cstheme="majorHAnsi"/>
          <w:b/>
          <w:color w:val="000000" w:themeColor="text1"/>
          <w:sz w:val="20"/>
          <w:szCs w:val="20"/>
          <w:lang w:val="en-US"/>
        </w:rPr>
        <w:t>cần</w:t>
      </w:r>
      <w:proofErr w:type="spellEnd"/>
      <w:r w:rsidR="003F47C4" w:rsidRPr="00CF7331">
        <w:rPr>
          <w:rFonts w:asciiTheme="majorHAnsi" w:hAnsiTheme="majorHAnsi" w:cstheme="majorHAnsi"/>
          <w:b/>
          <w:color w:val="000000" w:themeColor="text1"/>
          <w:sz w:val="20"/>
          <w:szCs w:val="20"/>
          <w:lang w:val="en-US"/>
        </w:rPr>
        <w:t xml:space="preserve"> </w:t>
      </w:r>
      <w:proofErr w:type="spellStart"/>
      <w:r w:rsidR="003F47C4" w:rsidRPr="00CF7331">
        <w:rPr>
          <w:rFonts w:asciiTheme="majorHAnsi" w:hAnsiTheme="majorHAnsi" w:cstheme="majorHAnsi"/>
          <w:b/>
          <w:color w:val="000000" w:themeColor="text1"/>
          <w:sz w:val="20"/>
          <w:szCs w:val="20"/>
          <w:lang w:val="en-US"/>
        </w:rPr>
        <w:t>thiết</w:t>
      </w:r>
      <w:proofErr w:type="spellEnd"/>
      <w:r w:rsidR="003F47C4" w:rsidRPr="00CF7331">
        <w:rPr>
          <w:rFonts w:asciiTheme="majorHAnsi" w:hAnsiTheme="majorHAnsi" w:cstheme="majorHAnsi"/>
          <w:b/>
          <w:color w:val="000000" w:themeColor="text1"/>
          <w:sz w:val="20"/>
          <w:szCs w:val="20"/>
          <w:lang w:val="en-US"/>
        </w:rPr>
        <w:t xml:space="preserve"> </w:t>
      </w:r>
      <w:proofErr w:type="spellStart"/>
      <w:r w:rsidR="005161B0" w:rsidRPr="00CF7331">
        <w:rPr>
          <w:rFonts w:asciiTheme="majorHAnsi" w:hAnsiTheme="majorHAnsi" w:cstheme="majorHAnsi"/>
          <w:b/>
          <w:color w:val="000000" w:themeColor="text1"/>
          <w:sz w:val="20"/>
          <w:szCs w:val="20"/>
          <w:lang w:val="en-US"/>
        </w:rPr>
        <w:t>đối</w:t>
      </w:r>
      <w:proofErr w:type="spellEnd"/>
      <w:r w:rsidR="005161B0" w:rsidRPr="00CF7331">
        <w:rPr>
          <w:rFonts w:asciiTheme="majorHAnsi" w:hAnsiTheme="majorHAnsi" w:cstheme="majorHAnsi"/>
          <w:b/>
          <w:color w:val="000000" w:themeColor="text1"/>
          <w:sz w:val="20"/>
          <w:szCs w:val="20"/>
          <w:lang w:val="en-US"/>
        </w:rPr>
        <w:t xml:space="preserve"> </w:t>
      </w:r>
      <w:proofErr w:type="spellStart"/>
      <w:r w:rsidR="005161B0" w:rsidRPr="00CF7331">
        <w:rPr>
          <w:rFonts w:asciiTheme="majorHAnsi" w:hAnsiTheme="majorHAnsi" w:cstheme="majorHAnsi"/>
          <w:b/>
          <w:color w:val="000000" w:themeColor="text1"/>
          <w:sz w:val="20"/>
          <w:szCs w:val="20"/>
          <w:lang w:val="en-US"/>
        </w:rPr>
        <w:t>với</w:t>
      </w:r>
      <w:proofErr w:type="spellEnd"/>
      <w:r w:rsidR="005161B0" w:rsidRPr="00CF7331">
        <w:rPr>
          <w:rFonts w:asciiTheme="majorHAnsi" w:hAnsiTheme="majorHAnsi" w:cstheme="majorHAnsi"/>
          <w:b/>
          <w:color w:val="000000" w:themeColor="text1"/>
          <w:sz w:val="20"/>
          <w:szCs w:val="20"/>
          <w:lang w:val="en-US"/>
        </w:rPr>
        <w:t xml:space="preserve"> </w:t>
      </w:r>
      <w:proofErr w:type="spellStart"/>
      <w:r w:rsidR="005161B0" w:rsidRPr="00CF7331">
        <w:rPr>
          <w:rFonts w:asciiTheme="majorHAnsi" w:hAnsiTheme="majorHAnsi" w:cstheme="majorHAnsi"/>
          <w:b/>
          <w:color w:val="000000" w:themeColor="text1"/>
          <w:sz w:val="20"/>
          <w:szCs w:val="20"/>
          <w:lang w:val="en-US"/>
        </w:rPr>
        <w:t>việc</w:t>
      </w:r>
      <w:proofErr w:type="spellEnd"/>
      <w:r w:rsidR="00782F8C" w:rsidRPr="00CF7331">
        <w:rPr>
          <w:rFonts w:asciiTheme="majorHAnsi" w:hAnsiTheme="majorHAnsi" w:cstheme="majorHAnsi"/>
          <w:b/>
          <w:color w:val="000000" w:themeColor="text1"/>
          <w:sz w:val="20"/>
          <w:szCs w:val="20"/>
          <w:lang w:val="en-US"/>
        </w:rPr>
        <w:t xml:space="preserve"> </w:t>
      </w:r>
      <w:proofErr w:type="spellStart"/>
      <w:r w:rsidRPr="00CF7331">
        <w:rPr>
          <w:rFonts w:asciiTheme="majorHAnsi" w:hAnsiTheme="majorHAnsi" w:cstheme="majorHAnsi"/>
          <w:b/>
          <w:color w:val="000000" w:themeColor="text1"/>
          <w:sz w:val="20"/>
          <w:szCs w:val="20"/>
          <w:lang w:val="en-US"/>
        </w:rPr>
        <w:t>duy</w:t>
      </w:r>
      <w:proofErr w:type="spellEnd"/>
      <w:r w:rsidRPr="00CF7331">
        <w:rPr>
          <w:rFonts w:asciiTheme="majorHAnsi" w:hAnsiTheme="majorHAnsi" w:cstheme="majorHAnsi"/>
          <w:b/>
          <w:color w:val="000000" w:themeColor="text1"/>
          <w:sz w:val="20"/>
          <w:szCs w:val="20"/>
          <w:lang w:val="en-US"/>
        </w:rPr>
        <w:t xml:space="preserve"> </w:t>
      </w:r>
      <w:proofErr w:type="spellStart"/>
      <w:r w:rsidRPr="00CF7331">
        <w:rPr>
          <w:rFonts w:asciiTheme="majorHAnsi" w:hAnsiTheme="majorHAnsi" w:cstheme="majorHAnsi"/>
          <w:b/>
          <w:color w:val="000000" w:themeColor="text1"/>
          <w:sz w:val="20"/>
          <w:szCs w:val="20"/>
          <w:lang w:val="en-US"/>
        </w:rPr>
        <w:t>trì</w:t>
      </w:r>
      <w:proofErr w:type="spellEnd"/>
      <w:r w:rsidRPr="00CF7331">
        <w:rPr>
          <w:rFonts w:asciiTheme="majorHAnsi" w:hAnsiTheme="majorHAnsi" w:cstheme="majorHAnsi"/>
          <w:b/>
          <w:color w:val="000000" w:themeColor="text1"/>
          <w:sz w:val="20"/>
          <w:szCs w:val="20"/>
          <w:lang w:val="en-US"/>
        </w:rPr>
        <w:t xml:space="preserve"> </w:t>
      </w:r>
      <w:proofErr w:type="spellStart"/>
      <w:r w:rsidR="005161B0" w:rsidRPr="00CF7331">
        <w:rPr>
          <w:rFonts w:asciiTheme="majorHAnsi" w:hAnsiTheme="majorHAnsi" w:cstheme="majorHAnsi"/>
          <w:b/>
          <w:color w:val="000000" w:themeColor="text1"/>
          <w:sz w:val="20"/>
          <w:szCs w:val="20"/>
          <w:lang w:val="en-US"/>
        </w:rPr>
        <w:t>cung</w:t>
      </w:r>
      <w:proofErr w:type="spellEnd"/>
      <w:r w:rsidR="005161B0" w:rsidRPr="00CF7331">
        <w:rPr>
          <w:rFonts w:asciiTheme="majorHAnsi" w:hAnsiTheme="majorHAnsi" w:cstheme="majorHAnsi"/>
          <w:b/>
          <w:color w:val="000000" w:themeColor="text1"/>
          <w:sz w:val="20"/>
          <w:szCs w:val="20"/>
          <w:lang w:val="en-US"/>
        </w:rPr>
        <w:t xml:space="preserve"> </w:t>
      </w:r>
      <w:proofErr w:type="spellStart"/>
      <w:r w:rsidR="005161B0" w:rsidRPr="00CF7331">
        <w:rPr>
          <w:rFonts w:asciiTheme="majorHAnsi" w:hAnsiTheme="majorHAnsi" w:cstheme="majorHAnsi"/>
          <w:b/>
          <w:color w:val="000000" w:themeColor="text1"/>
          <w:sz w:val="20"/>
          <w:szCs w:val="20"/>
          <w:lang w:val="en-US"/>
        </w:rPr>
        <w:t>ứng</w:t>
      </w:r>
      <w:proofErr w:type="spellEnd"/>
      <w:r w:rsidR="005161B0" w:rsidRPr="00CF7331">
        <w:rPr>
          <w:rFonts w:asciiTheme="majorHAnsi" w:hAnsiTheme="majorHAnsi" w:cstheme="majorHAnsi"/>
          <w:b/>
          <w:color w:val="000000" w:themeColor="text1"/>
          <w:sz w:val="20"/>
          <w:szCs w:val="20"/>
          <w:lang w:val="en-US"/>
        </w:rPr>
        <w:t xml:space="preserve"> </w:t>
      </w:r>
      <w:proofErr w:type="spellStart"/>
      <w:r w:rsidRPr="00CF7331">
        <w:rPr>
          <w:rFonts w:asciiTheme="majorHAnsi" w:hAnsiTheme="majorHAnsi" w:cstheme="majorHAnsi"/>
          <w:b/>
          <w:color w:val="000000" w:themeColor="text1"/>
          <w:sz w:val="20"/>
          <w:szCs w:val="20"/>
          <w:lang w:val="en-US"/>
        </w:rPr>
        <w:t>dịch</w:t>
      </w:r>
      <w:proofErr w:type="spellEnd"/>
      <w:r w:rsidRPr="00CF7331">
        <w:rPr>
          <w:rFonts w:asciiTheme="majorHAnsi" w:hAnsiTheme="majorHAnsi" w:cstheme="majorHAnsi"/>
          <w:b/>
          <w:color w:val="000000" w:themeColor="text1"/>
          <w:sz w:val="20"/>
          <w:szCs w:val="20"/>
          <w:lang w:val="en-US"/>
        </w:rPr>
        <w:t xml:space="preserve"> </w:t>
      </w:r>
      <w:proofErr w:type="spellStart"/>
      <w:r w:rsidRPr="00CF7331">
        <w:rPr>
          <w:rFonts w:asciiTheme="majorHAnsi" w:hAnsiTheme="majorHAnsi" w:cstheme="majorHAnsi"/>
          <w:b/>
          <w:color w:val="000000" w:themeColor="text1"/>
          <w:sz w:val="20"/>
          <w:szCs w:val="20"/>
          <w:lang w:val="en-US"/>
        </w:rPr>
        <w:t>vụ</w:t>
      </w:r>
      <w:proofErr w:type="spellEnd"/>
      <w:r w:rsidRPr="00CF7331">
        <w:rPr>
          <w:rFonts w:asciiTheme="majorHAnsi" w:hAnsiTheme="majorHAnsi" w:cstheme="majorHAnsi"/>
          <w:b/>
          <w:color w:val="000000" w:themeColor="text1"/>
          <w:sz w:val="20"/>
          <w:szCs w:val="20"/>
          <w:lang w:val="en-US"/>
        </w:rPr>
        <w:t xml:space="preserve"> </w:t>
      </w:r>
      <w:proofErr w:type="spellStart"/>
      <w:r w:rsidRPr="00CF7331">
        <w:rPr>
          <w:rFonts w:asciiTheme="majorHAnsi" w:hAnsiTheme="majorHAnsi" w:cstheme="majorHAnsi"/>
          <w:b/>
          <w:color w:val="000000" w:themeColor="text1"/>
          <w:sz w:val="20"/>
          <w:szCs w:val="20"/>
          <w:lang w:val="en-US"/>
        </w:rPr>
        <w:t>thiết</w:t>
      </w:r>
      <w:proofErr w:type="spellEnd"/>
      <w:r w:rsidRPr="00CF7331">
        <w:rPr>
          <w:rFonts w:asciiTheme="majorHAnsi" w:hAnsiTheme="majorHAnsi" w:cstheme="majorHAnsi"/>
          <w:b/>
          <w:color w:val="000000" w:themeColor="text1"/>
          <w:sz w:val="20"/>
          <w:szCs w:val="20"/>
          <w:lang w:val="en-US"/>
        </w:rPr>
        <w:t xml:space="preserve"> </w:t>
      </w:r>
      <w:proofErr w:type="spellStart"/>
      <w:r w:rsidRPr="00CF7331">
        <w:rPr>
          <w:rFonts w:asciiTheme="majorHAnsi" w:hAnsiTheme="majorHAnsi" w:cstheme="majorHAnsi"/>
          <w:b/>
          <w:color w:val="000000" w:themeColor="text1"/>
          <w:sz w:val="20"/>
          <w:szCs w:val="20"/>
          <w:lang w:val="en-US"/>
        </w:rPr>
        <w:t>yếu</w:t>
      </w:r>
      <w:proofErr w:type="spellEnd"/>
      <w:r w:rsidRPr="00CF7331">
        <w:rPr>
          <w:rFonts w:asciiTheme="majorHAnsi" w:hAnsiTheme="majorHAnsi" w:cstheme="majorHAnsi"/>
          <w:b/>
          <w:color w:val="000000" w:themeColor="text1"/>
          <w:sz w:val="20"/>
          <w:szCs w:val="20"/>
          <w:lang w:val="en-US"/>
        </w:rPr>
        <w:t xml:space="preserve">. </w:t>
      </w:r>
      <w:r w:rsidR="00641AFE" w:rsidRPr="00CF7331">
        <w:rPr>
          <w:rFonts w:asciiTheme="majorHAnsi" w:hAnsiTheme="majorHAnsi" w:cstheme="majorHAnsi"/>
          <w:color w:val="000000" w:themeColor="text1"/>
          <w:sz w:val="20"/>
          <w:szCs w:val="20"/>
        </w:rPr>
        <w:t xml:space="preserve">Đại dịch COVID-19 đã </w:t>
      </w:r>
      <w:proofErr w:type="spellStart"/>
      <w:r w:rsidR="000D1C79" w:rsidRPr="00CF7331">
        <w:rPr>
          <w:rFonts w:asciiTheme="majorHAnsi" w:hAnsiTheme="majorHAnsi" w:cstheme="majorHAnsi"/>
          <w:color w:val="000000" w:themeColor="text1"/>
          <w:sz w:val="20"/>
          <w:szCs w:val="20"/>
          <w:lang w:val="en-US"/>
        </w:rPr>
        <w:t>khiến</w:t>
      </w:r>
      <w:proofErr w:type="spellEnd"/>
      <w:r w:rsidR="000D1C79" w:rsidRPr="00CF7331">
        <w:rPr>
          <w:rFonts w:asciiTheme="majorHAnsi" w:hAnsiTheme="majorHAnsi" w:cstheme="majorHAnsi"/>
          <w:color w:val="000000" w:themeColor="text1"/>
          <w:sz w:val="20"/>
          <w:szCs w:val="20"/>
          <w:lang w:val="en-US"/>
        </w:rPr>
        <w:t xml:space="preserve"> </w:t>
      </w:r>
      <w:proofErr w:type="spellStart"/>
      <w:r w:rsidR="000D1C79" w:rsidRPr="00CF7331">
        <w:rPr>
          <w:rFonts w:asciiTheme="majorHAnsi" w:hAnsiTheme="majorHAnsi" w:cstheme="majorHAnsi"/>
          <w:color w:val="000000" w:themeColor="text1"/>
          <w:sz w:val="20"/>
          <w:szCs w:val="20"/>
          <w:lang w:val="en-US"/>
        </w:rPr>
        <w:t>nền</w:t>
      </w:r>
      <w:proofErr w:type="spellEnd"/>
      <w:r w:rsidR="00641AFE" w:rsidRPr="00CF7331">
        <w:rPr>
          <w:rFonts w:asciiTheme="majorHAnsi" w:hAnsiTheme="majorHAnsi" w:cstheme="majorHAnsi"/>
          <w:color w:val="000000" w:themeColor="text1"/>
          <w:sz w:val="20"/>
          <w:szCs w:val="20"/>
        </w:rPr>
        <w:t xml:space="preserve"> kinh tế </w:t>
      </w:r>
      <w:proofErr w:type="spellStart"/>
      <w:r w:rsidR="000D1C79" w:rsidRPr="00CF7331">
        <w:rPr>
          <w:rFonts w:asciiTheme="majorHAnsi" w:hAnsiTheme="majorHAnsi" w:cstheme="majorHAnsi"/>
          <w:color w:val="000000" w:themeColor="text1"/>
          <w:sz w:val="20"/>
          <w:szCs w:val="20"/>
          <w:lang w:val="en-US"/>
        </w:rPr>
        <w:t>chuyển</w:t>
      </w:r>
      <w:proofErr w:type="spellEnd"/>
      <w:r w:rsidR="000D1C79" w:rsidRPr="00CF7331">
        <w:rPr>
          <w:rFonts w:asciiTheme="majorHAnsi" w:hAnsiTheme="majorHAnsi" w:cstheme="majorHAnsi"/>
          <w:color w:val="000000" w:themeColor="text1"/>
          <w:sz w:val="20"/>
          <w:szCs w:val="20"/>
          <w:lang w:val="en-US"/>
        </w:rPr>
        <w:t xml:space="preserve"> </w:t>
      </w:r>
      <w:proofErr w:type="spellStart"/>
      <w:r w:rsidR="000D1C79" w:rsidRPr="00CF7331">
        <w:rPr>
          <w:rFonts w:asciiTheme="majorHAnsi" w:hAnsiTheme="majorHAnsi" w:cstheme="majorHAnsi"/>
          <w:color w:val="000000" w:themeColor="text1"/>
          <w:sz w:val="20"/>
          <w:szCs w:val="20"/>
          <w:lang w:val="en-US"/>
        </w:rPr>
        <w:t>đổi</w:t>
      </w:r>
      <w:proofErr w:type="spellEnd"/>
      <w:r w:rsidR="000D1C79" w:rsidRPr="00CF7331">
        <w:rPr>
          <w:rFonts w:asciiTheme="majorHAnsi" w:hAnsiTheme="majorHAnsi" w:cstheme="majorHAnsi"/>
          <w:color w:val="000000" w:themeColor="text1"/>
          <w:sz w:val="20"/>
          <w:szCs w:val="20"/>
          <w:lang w:val="en-US"/>
        </w:rPr>
        <w:t xml:space="preserve"> </w:t>
      </w:r>
      <w:r w:rsidR="00641AFE" w:rsidRPr="00CF7331">
        <w:rPr>
          <w:rFonts w:asciiTheme="majorHAnsi" w:hAnsiTheme="majorHAnsi" w:cstheme="majorHAnsi"/>
          <w:color w:val="000000" w:themeColor="text1"/>
          <w:sz w:val="20"/>
          <w:szCs w:val="20"/>
        </w:rPr>
        <w:t xml:space="preserve">đột ngột từ tương tác </w:t>
      </w:r>
      <w:r w:rsidR="00D551D4" w:rsidRPr="00CF7331">
        <w:rPr>
          <w:rFonts w:asciiTheme="majorHAnsi" w:hAnsiTheme="majorHAnsi" w:cstheme="majorHAnsi"/>
          <w:color w:val="000000" w:themeColor="text1"/>
          <w:sz w:val="20"/>
          <w:szCs w:val="20"/>
        </w:rPr>
        <w:t>trực tiếp</w:t>
      </w:r>
      <w:r w:rsidR="00641AFE" w:rsidRPr="00CF7331">
        <w:rPr>
          <w:rFonts w:asciiTheme="majorHAnsi" w:hAnsiTheme="majorHAnsi" w:cstheme="majorHAnsi"/>
          <w:color w:val="000000" w:themeColor="text1"/>
          <w:sz w:val="20"/>
          <w:szCs w:val="20"/>
        </w:rPr>
        <w:t xml:space="preserve"> sang </w:t>
      </w:r>
      <w:r w:rsidR="00E439FB" w:rsidRPr="00CF7331">
        <w:rPr>
          <w:rFonts w:asciiTheme="majorHAnsi" w:hAnsiTheme="majorHAnsi" w:cstheme="majorHAnsi"/>
          <w:color w:val="000000" w:themeColor="text1"/>
          <w:sz w:val="20"/>
          <w:szCs w:val="20"/>
        </w:rPr>
        <w:t>gián tiếp</w:t>
      </w:r>
      <w:r w:rsidR="00641AFE" w:rsidRPr="00CF7331">
        <w:rPr>
          <w:rFonts w:asciiTheme="majorHAnsi" w:hAnsiTheme="majorHAnsi" w:cstheme="majorHAnsi"/>
          <w:color w:val="000000" w:themeColor="text1"/>
          <w:sz w:val="20"/>
          <w:szCs w:val="20"/>
        </w:rPr>
        <w:t xml:space="preserve"> thông qua công nghệ kỹ thuật số.</w:t>
      </w:r>
      <w:r w:rsidR="00641AFE" w:rsidRPr="00CF7331">
        <w:rPr>
          <w:rFonts w:asciiTheme="majorHAnsi" w:hAnsiTheme="majorHAnsi" w:cstheme="majorHAnsi"/>
          <w:b/>
          <w:color w:val="000000" w:themeColor="text1"/>
          <w:sz w:val="20"/>
          <w:szCs w:val="20"/>
        </w:rPr>
        <w:t xml:space="preserve"> </w:t>
      </w:r>
      <w:r w:rsidR="00641AFE" w:rsidRPr="00CF7331">
        <w:rPr>
          <w:rFonts w:asciiTheme="majorHAnsi" w:hAnsiTheme="majorHAnsi" w:cstheme="majorHAnsi"/>
          <w:color w:val="000000" w:themeColor="text1"/>
          <w:sz w:val="20"/>
          <w:szCs w:val="20"/>
        </w:rPr>
        <w:t xml:space="preserve">Các doanh nghiệp truyền thống </w:t>
      </w:r>
      <w:r w:rsidR="00641AFE" w:rsidRPr="00CF7331">
        <w:rPr>
          <w:rFonts w:asciiTheme="majorHAnsi" w:hAnsiTheme="majorHAnsi" w:cstheme="majorHAnsi"/>
          <w:color w:val="000000" w:themeColor="text1"/>
          <w:sz w:val="20"/>
          <w:szCs w:val="20"/>
        </w:rPr>
        <w:lastRenderedPageBreak/>
        <w:t xml:space="preserve">cần áp dụng kỹ thuật số để tăng cường hoặc </w:t>
      </w:r>
      <w:proofErr w:type="spellStart"/>
      <w:r w:rsidR="000D1C79" w:rsidRPr="00CF7331">
        <w:rPr>
          <w:rFonts w:asciiTheme="majorHAnsi" w:hAnsiTheme="majorHAnsi" w:cstheme="majorHAnsi"/>
          <w:color w:val="000000" w:themeColor="text1"/>
          <w:sz w:val="20"/>
          <w:szCs w:val="20"/>
          <w:lang w:val="en-US"/>
        </w:rPr>
        <w:t>xây</w:t>
      </w:r>
      <w:proofErr w:type="spellEnd"/>
      <w:r w:rsidR="000D1C79" w:rsidRPr="00CF7331">
        <w:rPr>
          <w:rFonts w:asciiTheme="majorHAnsi" w:hAnsiTheme="majorHAnsi" w:cstheme="majorHAnsi"/>
          <w:color w:val="000000" w:themeColor="text1"/>
          <w:sz w:val="20"/>
          <w:szCs w:val="20"/>
          <w:lang w:val="en-US"/>
        </w:rPr>
        <w:t xml:space="preserve"> </w:t>
      </w:r>
      <w:proofErr w:type="spellStart"/>
      <w:r w:rsidR="000D1C79" w:rsidRPr="00CF7331">
        <w:rPr>
          <w:rFonts w:asciiTheme="majorHAnsi" w:hAnsiTheme="majorHAnsi" w:cstheme="majorHAnsi"/>
          <w:color w:val="000000" w:themeColor="text1"/>
          <w:sz w:val="20"/>
          <w:szCs w:val="20"/>
          <w:lang w:val="en-US"/>
        </w:rPr>
        <w:t>dựng</w:t>
      </w:r>
      <w:proofErr w:type="spellEnd"/>
      <w:r w:rsidR="00641AFE" w:rsidRPr="00CF7331">
        <w:rPr>
          <w:rFonts w:asciiTheme="majorHAnsi" w:hAnsiTheme="majorHAnsi" w:cstheme="majorHAnsi"/>
          <w:color w:val="000000" w:themeColor="text1"/>
          <w:sz w:val="20"/>
          <w:szCs w:val="20"/>
        </w:rPr>
        <w:t xml:space="preserve"> lại</w:t>
      </w:r>
      <w:r w:rsidR="000D1C79" w:rsidRPr="00CF7331">
        <w:rPr>
          <w:rFonts w:asciiTheme="majorHAnsi" w:hAnsiTheme="majorHAnsi" w:cstheme="majorHAnsi"/>
          <w:color w:val="000000" w:themeColor="text1"/>
          <w:sz w:val="20"/>
          <w:szCs w:val="20"/>
          <w:lang w:val="en-US"/>
        </w:rPr>
        <w:t xml:space="preserve"> </w:t>
      </w:r>
      <w:proofErr w:type="spellStart"/>
      <w:r w:rsidR="000D1C79" w:rsidRPr="00CF7331">
        <w:rPr>
          <w:rFonts w:asciiTheme="majorHAnsi" w:hAnsiTheme="majorHAnsi" w:cstheme="majorHAnsi"/>
          <w:color w:val="000000" w:themeColor="text1"/>
          <w:sz w:val="20"/>
          <w:szCs w:val="20"/>
          <w:lang w:val="en-US"/>
        </w:rPr>
        <w:t>các</w:t>
      </w:r>
      <w:proofErr w:type="spellEnd"/>
      <w:r w:rsidR="00641AFE" w:rsidRPr="00CF7331">
        <w:rPr>
          <w:rFonts w:asciiTheme="majorHAnsi" w:hAnsiTheme="majorHAnsi" w:cstheme="majorHAnsi"/>
          <w:color w:val="000000" w:themeColor="text1"/>
          <w:sz w:val="20"/>
          <w:szCs w:val="20"/>
        </w:rPr>
        <w:t xml:space="preserve"> phương thức cung cấp dịch vụ nhằm đáp ứng nhu cầu và hành vi thay đổi của người tiêu dùng, thúc đẩy sự phát triển của mua sắm trực tuyến, thanh toán kỹ thuật số và ngân hàng trực tuyến. </w:t>
      </w:r>
    </w:p>
    <w:p w14:paraId="70B09BC6" w14:textId="358FF9D4" w:rsidR="0005784A" w:rsidRPr="00CF7331" w:rsidRDefault="00641AFE" w:rsidP="00CF7331">
      <w:pPr>
        <w:spacing w:before="120" w:after="0" w:line="240" w:lineRule="auto"/>
        <w:ind w:left="0" w:right="0" w:firstLine="0"/>
        <w:rPr>
          <w:rFonts w:asciiTheme="majorHAnsi" w:hAnsiTheme="majorHAnsi" w:cstheme="majorHAnsi"/>
          <w:sz w:val="20"/>
          <w:szCs w:val="20"/>
          <w:lang w:val="en-US"/>
        </w:rPr>
      </w:pPr>
      <w:r w:rsidRPr="00CF7331">
        <w:rPr>
          <w:rFonts w:asciiTheme="majorHAnsi" w:hAnsiTheme="majorHAnsi" w:cstheme="majorHAnsi"/>
          <w:b/>
          <w:sz w:val="20"/>
          <w:szCs w:val="20"/>
        </w:rPr>
        <w:t>Cuộc khủng hoảng COVID-19 nhấn mạnh tầm quan trọng củ</w:t>
      </w:r>
      <w:r w:rsidR="00EF7BB4" w:rsidRPr="00CF7331">
        <w:rPr>
          <w:rFonts w:asciiTheme="majorHAnsi" w:hAnsiTheme="majorHAnsi" w:cstheme="majorHAnsi"/>
          <w:b/>
          <w:sz w:val="20"/>
          <w:szCs w:val="20"/>
        </w:rPr>
        <w:t>a</w:t>
      </w:r>
      <w:r w:rsidR="00EF7BB4" w:rsidRPr="00CF7331">
        <w:rPr>
          <w:rFonts w:asciiTheme="majorHAnsi" w:hAnsiTheme="majorHAnsi" w:cstheme="majorHAnsi"/>
          <w:b/>
          <w:sz w:val="20"/>
          <w:szCs w:val="20"/>
          <w:lang w:val="en-US"/>
        </w:rPr>
        <w:t xml:space="preserve"> </w:t>
      </w:r>
      <w:proofErr w:type="spellStart"/>
      <w:r w:rsidR="00EF7BB4" w:rsidRPr="00CF7331">
        <w:rPr>
          <w:rFonts w:asciiTheme="majorHAnsi" w:hAnsiTheme="majorHAnsi" w:cstheme="majorHAnsi"/>
          <w:b/>
          <w:sz w:val="20"/>
          <w:szCs w:val="20"/>
          <w:lang w:val="en-US"/>
        </w:rPr>
        <w:t>khả</w:t>
      </w:r>
      <w:proofErr w:type="spellEnd"/>
      <w:r w:rsidR="00EF7BB4" w:rsidRPr="00CF7331">
        <w:rPr>
          <w:rFonts w:asciiTheme="majorHAnsi" w:hAnsiTheme="majorHAnsi" w:cstheme="majorHAnsi"/>
          <w:b/>
          <w:sz w:val="20"/>
          <w:szCs w:val="20"/>
          <w:lang w:val="en-US"/>
        </w:rPr>
        <w:t xml:space="preserve"> </w:t>
      </w:r>
      <w:r w:rsidRPr="00CF7331">
        <w:rPr>
          <w:rFonts w:asciiTheme="majorHAnsi" w:hAnsiTheme="majorHAnsi" w:cstheme="majorHAnsi"/>
          <w:b/>
          <w:sz w:val="20"/>
          <w:szCs w:val="20"/>
        </w:rPr>
        <w:t>năng chăm sóc sức khỏe</w:t>
      </w:r>
      <w:r w:rsidR="00EF7BB4" w:rsidRPr="00CF7331">
        <w:rPr>
          <w:rFonts w:asciiTheme="majorHAnsi" w:hAnsiTheme="majorHAnsi" w:cstheme="majorHAnsi"/>
          <w:b/>
          <w:sz w:val="20"/>
          <w:szCs w:val="20"/>
        </w:rPr>
        <w:t xml:space="preserve"> cộng đồng</w:t>
      </w:r>
      <w:r w:rsidR="000D1C79" w:rsidRPr="00CF7331">
        <w:rPr>
          <w:rFonts w:asciiTheme="majorHAnsi" w:hAnsiTheme="majorHAnsi" w:cstheme="majorHAnsi"/>
          <w:b/>
          <w:sz w:val="20"/>
          <w:szCs w:val="20"/>
          <w:lang w:val="en-US"/>
        </w:rPr>
        <w:t xml:space="preserve">, </w:t>
      </w:r>
      <w:r w:rsidRPr="00CF7331">
        <w:rPr>
          <w:rFonts w:asciiTheme="majorHAnsi" w:hAnsiTheme="majorHAnsi" w:cstheme="majorHAnsi"/>
          <w:b/>
          <w:sz w:val="20"/>
          <w:szCs w:val="20"/>
        </w:rPr>
        <w:t>yếu tố chính</w:t>
      </w:r>
      <w:r w:rsidR="000D1C79" w:rsidRPr="00CF7331">
        <w:rPr>
          <w:rFonts w:asciiTheme="majorHAnsi" w:hAnsiTheme="majorHAnsi" w:cstheme="majorHAnsi"/>
          <w:b/>
          <w:sz w:val="20"/>
          <w:szCs w:val="20"/>
          <w:lang w:val="en-US"/>
        </w:rPr>
        <w:t xml:space="preserve"> </w:t>
      </w:r>
      <w:proofErr w:type="spellStart"/>
      <w:r w:rsidR="000D1C79" w:rsidRPr="00CF7331">
        <w:rPr>
          <w:rFonts w:asciiTheme="majorHAnsi" w:hAnsiTheme="majorHAnsi" w:cstheme="majorHAnsi"/>
          <w:b/>
          <w:sz w:val="20"/>
          <w:szCs w:val="20"/>
          <w:lang w:val="en-US"/>
        </w:rPr>
        <w:t>quyết</w:t>
      </w:r>
      <w:proofErr w:type="spellEnd"/>
      <w:r w:rsidR="000D1C79" w:rsidRPr="00CF7331">
        <w:rPr>
          <w:rFonts w:asciiTheme="majorHAnsi" w:hAnsiTheme="majorHAnsi" w:cstheme="majorHAnsi"/>
          <w:b/>
          <w:sz w:val="20"/>
          <w:szCs w:val="20"/>
          <w:lang w:val="en-US"/>
        </w:rPr>
        <w:t xml:space="preserve"> </w:t>
      </w:r>
      <w:proofErr w:type="spellStart"/>
      <w:r w:rsidR="000D1C79" w:rsidRPr="00CF7331">
        <w:rPr>
          <w:rFonts w:asciiTheme="majorHAnsi" w:hAnsiTheme="majorHAnsi" w:cstheme="majorHAnsi"/>
          <w:b/>
          <w:sz w:val="20"/>
          <w:szCs w:val="20"/>
          <w:lang w:val="en-US"/>
        </w:rPr>
        <w:t>định</w:t>
      </w:r>
      <w:proofErr w:type="spellEnd"/>
      <w:r w:rsidRPr="00CF7331">
        <w:rPr>
          <w:rFonts w:asciiTheme="majorHAnsi" w:hAnsiTheme="majorHAnsi" w:cstheme="majorHAnsi"/>
          <w:b/>
          <w:sz w:val="20"/>
          <w:szCs w:val="20"/>
        </w:rPr>
        <w:t xml:space="preserve"> khả năng phục hồi kinh tế.</w:t>
      </w:r>
      <w:r w:rsidRPr="00CF7331">
        <w:rPr>
          <w:rFonts w:asciiTheme="majorHAnsi" w:hAnsiTheme="majorHAnsi" w:cstheme="majorHAnsi"/>
          <w:sz w:val="20"/>
          <w:szCs w:val="20"/>
        </w:rPr>
        <w:t xml:space="preserve"> Nếu thiếu một hệ thống chăm sóc sức khỏe </w:t>
      </w:r>
      <w:proofErr w:type="spellStart"/>
      <w:r w:rsidR="000D1C79" w:rsidRPr="00CF7331">
        <w:rPr>
          <w:rFonts w:asciiTheme="majorHAnsi" w:hAnsiTheme="majorHAnsi" w:cstheme="majorHAnsi"/>
          <w:sz w:val="20"/>
          <w:szCs w:val="20"/>
          <w:lang w:val="en-US"/>
        </w:rPr>
        <w:t>cộng</w:t>
      </w:r>
      <w:proofErr w:type="spellEnd"/>
      <w:r w:rsidR="000D1C79" w:rsidRPr="00CF7331">
        <w:rPr>
          <w:rFonts w:asciiTheme="majorHAnsi" w:hAnsiTheme="majorHAnsi" w:cstheme="majorHAnsi"/>
          <w:sz w:val="20"/>
          <w:szCs w:val="20"/>
          <w:lang w:val="en-US"/>
        </w:rPr>
        <w:t xml:space="preserve"> </w:t>
      </w:r>
      <w:proofErr w:type="spellStart"/>
      <w:r w:rsidR="000D1C79" w:rsidRPr="00CF7331">
        <w:rPr>
          <w:rFonts w:asciiTheme="majorHAnsi" w:hAnsiTheme="majorHAnsi" w:cstheme="majorHAnsi"/>
          <w:sz w:val="20"/>
          <w:szCs w:val="20"/>
          <w:lang w:val="en-US"/>
        </w:rPr>
        <w:t>đồng</w:t>
      </w:r>
      <w:proofErr w:type="spellEnd"/>
      <w:r w:rsidRPr="00CF7331">
        <w:rPr>
          <w:rFonts w:asciiTheme="majorHAnsi" w:hAnsiTheme="majorHAnsi" w:cstheme="majorHAnsi"/>
          <w:sz w:val="20"/>
          <w:szCs w:val="20"/>
        </w:rPr>
        <w:t xml:space="preserve"> phù hợp, xác suất xảy ra một cuộc khủng hoảng sức khỏe khác sẽ tăng lên, với mức độ thiệt hại dự kiến lớn hơn. </w:t>
      </w:r>
    </w:p>
    <w:p w14:paraId="61239C09" w14:textId="3FB52FD6" w:rsidR="00130FAA" w:rsidRPr="00CF7331" w:rsidRDefault="00B11EEC" w:rsidP="00CF7331">
      <w:pPr>
        <w:spacing w:before="120" w:after="0" w:line="240" w:lineRule="auto"/>
        <w:ind w:left="0" w:right="0" w:firstLine="0"/>
        <w:rPr>
          <w:rFonts w:asciiTheme="majorHAnsi" w:hAnsiTheme="majorHAnsi" w:cstheme="majorHAnsi"/>
          <w:sz w:val="20"/>
          <w:szCs w:val="20"/>
        </w:rPr>
      </w:pPr>
      <w:r w:rsidRPr="00CF7331">
        <w:rPr>
          <w:rFonts w:asciiTheme="majorHAnsi" w:hAnsiTheme="majorHAnsi" w:cstheme="majorHAnsi"/>
          <w:b/>
          <w:sz w:val="20"/>
          <w:szCs w:val="20"/>
        </w:rPr>
        <w:t xml:space="preserve">Việc tăng cường khả năng phục hồi và thúc đẩy </w:t>
      </w:r>
      <w:proofErr w:type="spellStart"/>
      <w:r w:rsidRPr="00CF7331">
        <w:rPr>
          <w:rFonts w:asciiTheme="majorHAnsi" w:hAnsiTheme="majorHAnsi" w:cstheme="majorHAnsi"/>
          <w:b/>
          <w:sz w:val="20"/>
          <w:szCs w:val="20"/>
          <w:lang w:val="en-US"/>
        </w:rPr>
        <w:t>phục</w:t>
      </w:r>
      <w:proofErr w:type="spellEnd"/>
      <w:r w:rsidRPr="00CF7331">
        <w:rPr>
          <w:rFonts w:asciiTheme="majorHAnsi" w:hAnsiTheme="majorHAnsi" w:cstheme="majorHAnsi"/>
          <w:b/>
          <w:sz w:val="20"/>
          <w:szCs w:val="20"/>
          <w:lang w:val="en-US"/>
        </w:rPr>
        <w:t xml:space="preserve"> </w:t>
      </w:r>
      <w:proofErr w:type="spellStart"/>
      <w:r w:rsidRPr="00CF7331">
        <w:rPr>
          <w:rFonts w:asciiTheme="majorHAnsi" w:hAnsiTheme="majorHAnsi" w:cstheme="majorHAnsi"/>
          <w:b/>
          <w:sz w:val="20"/>
          <w:szCs w:val="20"/>
          <w:lang w:val="en-US"/>
        </w:rPr>
        <w:t>hồi</w:t>
      </w:r>
      <w:proofErr w:type="spellEnd"/>
      <w:r w:rsidRPr="00CF7331">
        <w:rPr>
          <w:rFonts w:asciiTheme="majorHAnsi" w:hAnsiTheme="majorHAnsi" w:cstheme="majorHAnsi"/>
          <w:b/>
          <w:sz w:val="20"/>
          <w:szCs w:val="20"/>
          <w:lang w:val="en-US"/>
        </w:rPr>
        <w:t xml:space="preserve"> </w:t>
      </w:r>
      <w:proofErr w:type="spellStart"/>
      <w:r w:rsidRPr="00CF7331">
        <w:rPr>
          <w:rFonts w:asciiTheme="majorHAnsi" w:hAnsiTheme="majorHAnsi" w:cstheme="majorHAnsi"/>
          <w:b/>
          <w:sz w:val="20"/>
          <w:szCs w:val="20"/>
          <w:lang w:val="en-US"/>
        </w:rPr>
        <w:t>kinh</w:t>
      </w:r>
      <w:proofErr w:type="spellEnd"/>
      <w:r w:rsidRPr="00CF7331">
        <w:rPr>
          <w:rFonts w:asciiTheme="majorHAnsi" w:hAnsiTheme="majorHAnsi" w:cstheme="majorHAnsi"/>
          <w:b/>
          <w:sz w:val="20"/>
          <w:szCs w:val="20"/>
          <w:lang w:val="en-US"/>
        </w:rPr>
        <w:t xml:space="preserve"> </w:t>
      </w:r>
      <w:proofErr w:type="spellStart"/>
      <w:r w:rsidRPr="00CF7331">
        <w:rPr>
          <w:rFonts w:asciiTheme="majorHAnsi" w:hAnsiTheme="majorHAnsi" w:cstheme="majorHAnsi"/>
          <w:b/>
          <w:sz w:val="20"/>
          <w:szCs w:val="20"/>
          <w:lang w:val="en-US"/>
        </w:rPr>
        <w:t>tế</w:t>
      </w:r>
      <w:proofErr w:type="spellEnd"/>
      <w:r w:rsidRPr="00CF7331">
        <w:rPr>
          <w:rFonts w:asciiTheme="majorHAnsi" w:hAnsiTheme="majorHAnsi" w:cstheme="majorHAnsi"/>
          <w:b/>
          <w:sz w:val="20"/>
          <w:szCs w:val="20"/>
        </w:rPr>
        <w:t xml:space="preserve"> cần phải là ưu tiên hàng đầu </w:t>
      </w:r>
      <w:proofErr w:type="spellStart"/>
      <w:r w:rsidR="00AD1846" w:rsidRPr="00CF7331">
        <w:rPr>
          <w:rFonts w:asciiTheme="majorHAnsi" w:hAnsiTheme="majorHAnsi" w:cstheme="majorHAnsi"/>
          <w:b/>
          <w:sz w:val="20"/>
          <w:szCs w:val="20"/>
          <w:lang w:val="en-US"/>
        </w:rPr>
        <w:t>trong</w:t>
      </w:r>
      <w:proofErr w:type="spellEnd"/>
      <w:r w:rsidR="00AD1846" w:rsidRPr="00CF7331">
        <w:rPr>
          <w:rFonts w:asciiTheme="majorHAnsi" w:hAnsiTheme="majorHAnsi" w:cstheme="majorHAnsi"/>
          <w:b/>
          <w:sz w:val="20"/>
          <w:szCs w:val="20"/>
          <w:lang w:val="en-US"/>
        </w:rPr>
        <w:t xml:space="preserve"> </w:t>
      </w:r>
      <w:proofErr w:type="spellStart"/>
      <w:r w:rsidR="00AD1846" w:rsidRPr="00CF7331">
        <w:rPr>
          <w:rFonts w:asciiTheme="majorHAnsi" w:hAnsiTheme="majorHAnsi" w:cstheme="majorHAnsi"/>
          <w:b/>
          <w:sz w:val="20"/>
          <w:szCs w:val="20"/>
          <w:lang w:val="en-US"/>
        </w:rPr>
        <w:t>việc</w:t>
      </w:r>
      <w:proofErr w:type="spellEnd"/>
      <w:r w:rsidR="00AD1846" w:rsidRPr="00CF7331">
        <w:rPr>
          <w:rFonts w:asciiTheme="majorHAnsi" w:hAnsiTheme="majorHAnsi" w:cstheme="majorHAnsi"/>
          <w:b/>
          <w:sz w:val="20"/>
          <w:szCs w:val="20"/>
          <w:lang w:val="en-US"/>
        </w:rPr>
        <w:t xml:space="preserve"> </w:t>
      </w:r>
      <w:proofErr w:type="spellStart"/>
      <w:r w:rsidR="00AD1846" w:rsidRPr="00CF7331">
        <w:rPr>
          <w:rFonts w:asciiTheme="majorHAnsi" w:hAnsiTheme="majorHAnsi" w:cstheme="majorHAnsi"/>
          <w:b/>
          <w:sz w:val="20"/>
          <w:szCs w:val="20"/>
          <w:lang w:val="en-US"/>
        </w:rPr>
        <w:t>điều</w:t>
      </w:r>
      <w:proofErr w:type="spellEnd"/>
      <w:r w:rsidR="00AD1846" w:rsidRPr="00CF7331">
        <w:rPr>
          <w:rFonts w:asciiTheme="majorHAnsi" w:hAnsiTheme="majorHAnsi" w:cstheme="majorHAnsi"/>
          <w:b/>
          <w:sz w:val="20"/>
          <w:szCs w:val="20"/>
          <w:lang w:val="en-US"/>
        </w:rPr>
        <w:t xml:space="preserve"> </w:t>
      </w:r>
      <w:proofErr w:type="spellStart"/>
      <w:r w:rsidR="00AD1846" w:rsidRPr="00CF7331">
        <w:rPr>
          <w:rFonts w:asciiTheme="majorHAnsi" w:hAnsiTheme="majorHAnsi" w:cstheme="majorHAnsi"/>
          <w:b/>
          <w:sz w:val="20"/>
          <w:szCs w:val="20"/>
          <w:lang w:val="en-US"/>
        </w:rPr>
        <w:t>chỉnh</w:t>
      </w:r>
      <w:proofErr w:type="spellEnd"/>
      <w:r w:rsidR="00AD1846" w:rsidRPr="00CF7331">
        <w:rPr>
          <w:rFonts w:asciiTheme="majorHAnsi" w:hAnsiTheme="majorHAnsi" w:cstheme="majorHAnsi"/>
          <w:b/>
          <w:sz w:val="20"/>
          <w:szCs w:val="20"/>
          <w:lang w:val="en-US"/>
        </w:rPr>
        <w:t xml:space="preserve"> </w:t>
      </w:r>
      <w:proofErr w:type="spellStart"/>
      <w:r w:rsidR="00AD1846" w:rsidRPr="00CF7331">
        <w:rPr>
          <w:rFonts w:asciiTheme="majorHAnsi" w:hAnsiTheme="majorHAnsi" w:cstheme="majorHAnsi"/>
          <w:b/>
          <w:sz w:val="20"/>
          <w:szCs w:val="20"/>
          <w:lang w:val="en-US"/>
        </w:rPr>
        <w:t>phạm</w:t>
      </w:r>
      <w:proofErr w:type="spellEnd"/>
      <w:r w:rsidR="00AD1846" w:rsidRPr="00CF7331">
        <w:rPr>
          <w:rFonts w:asciiTheme="majorHAnsi" w:hAnsiTheme="majorHAnsi" w:cstheme="majorHAnsi"/>
          <w:b/>
          <w:sz w:val="20"/>
          <w:szCs w:val="20"/>
          <w:lang w:val="en-US"/>
        </w:rPr>
        <w:t xml:space="preserve"> vi </w:t>
      </w:r>
      <w:proofErr w:type="spellStart"/>
      <w:r w:rsidR="00AD1846" w:rsidRPr="00CF7331">
        <w:rPr>
          <w:rFonts w:asciiTheme="majorHAnsi" w:hAnsiTheme="majorHAnsi" w:cstheme="majorHAnsi"/>
          <w:b/>
          <w:sz w:val="20"/>
          <w:szCs w:val="20"/>
          <w:lang w:val="en-US"/>
        </w:rPr>
        <w:t>chính</w:t>
      </w:r>
      <w:proofErr w:type="spellEnd"/>
      <w:r w:rsidR="00AD1846" w:rsidRPr="00CF7331">
        <w:rPr>
          <w:rFonts w:asciiTheme="majorHAnsi" w:hAnsiTheme="majorHAnsi" w:cstheme="majorHAnsi"/>
          <w:b/>
          <w:sz w:val="20"/>
          <w:szCs w:val="20"/>
          <w:lang w:val="en-US"/>
        </w:rPr>
        <w:t xml:space="preserve"> </w:t>
      </w:r>
      <w:proofErr w:type="spellStart"/>
      <w:r w:rsidR="00AD1846" w:rsidRPr="00CF7331">
        <w:rPr>
          <w:rFonts w:asciiTheme="majorHAnsi" w:hAnsiTheme="majorHAnsi" w:cstheme="majorHAnsi"/>
          <w:b/>
          <w:sz w:val="20"/>
          <w:szCs w:val="20"/>
          <w:lang w:val="en-US"/>
        </w:rPr>
        <w:t>sách</w:t>
      </w:r>
      <w:proofErr w:type="spellEnd"/>
      <w:r w:rsidR="00AD1846" w:rsidRPr="00CF7331">
        <w:rPr>
          <w:rFonts w:asciiTheme="majorHAnsi" w:hAnsiTheme="majorHAnsi" w:cstheme="majorHAnsi"/>
          <w:b/>
          <w:sz w:val="20"/>
          <w:szCs w:val="20"/>
          <w:lang w:val="en-US"/>
        </w:rPr>
        <w:t xml:space="preserve"> </w:t>
      </w:r>
      <w:proofErr w:type="spellStart"/>
      <w:r w:rsidR="002E3A67" w:rsidRPr="00CF7331">
        <w:rPr>
          <w:rFonts w:asciiTheme="majorHAnsi" w:hAnsiTheme="majorHAnsi" w:cstheme="majorHAnsi"/>
          <w:b/>
          <w:sz w:val="20"/>
          <w:szCs w:val="20"/>
          <w:lang w:val="en-US"/>
        </w:rPr>
        <w:t>mở</w:t>
      </w:r>
      <w:proofErr w:type="spellEnd"/>
      <w:r w:rsidR="002E3A67" w:rsidRPr="00CF7331">
        <w:rPr>
          <w:rFonts w:asciiTheme="majorHAnsi" w:hAnsiTheme="majorHAnsi" w:cstheme="majorHAnsi"/>
          <w:b/>
          <w:sz w:val="20"/>
          <w:szCs w:val="20"/>
          <w:lang w:val="en-US"/>
        </w:rPr>
        <w:t xml:space="preserve"> </w:t>
      </w:r>
      <w:proofErr w:type="spellStart"/>
      <w:r w:rsidR="002E3A67" w:rsidRPr="00CF7331">
        <w:rPr>
          <w:rFonts w:asciiTheme="majorHAnsi" w:hAnsiTheme="majorHAnsi" w:cstheme="majorHAnsi"/>
          <w:b/>
          <w:sz w:val="20"/>
          <w:szCs w:val="20"/>
          <w:lang w:val="en-US"/>
        </w:rPr>
        <w:t>rộng</w:t>
      </w:r>
      <w:proofErr w:type="spellEnd"/>
      <w:r w:rsidR="002E3A67" w:rsidRPr="00CF7331">
        <w:rPr>
          <w:rFonts w:asciiTheme="majorHAnsi" w:hAnsiTheme="majorHAnsi" w:cstheme="majorHAnsi"/>
          <w:b/>
          <w:sz w:val="20"/>
          <w:szCs w:val="20"/>
          <w:lang w:val="en-US"/>
        </w:rPr>
        <w:t xml:space="preserve"> </w:t>
      </w:r>
      <w:proofErr w:type="spellStart"/>
      <w:r w:rsidR="00AD1846" w:rsidRPr="00CF7331">
        <w:rPr>
          <w:rFonts w:asciiTheme="majorHAnsi" w:hAnsiTheme="majorHAnsi" w:cstheme="majorHAnsi"/>
          <w:b/>
          <w:sz w:val="20"/>
          <w:szCs w:val="20"/>
          <w:lang w:val="en-US"/>
        </w:rPr>
        <w:t>của</w:t>
      </w:r>
      <w:proofErr w:type="spellEnd"/>
      <w:r w:rsidR="00AD1846" w:rsidRPr="00CF7331">
        <w:rPr>
          <w:rFonts w:asciiTheme="majorHAnsi" w:hAnsiTheme="majorHAnsi" w:cstheme="majorHAnsi"/>
          <w:b/>
          <w:sz w:val="20"/>
          <w:szCs w:val="20"/>
          <w:lang w:val="en-US"/>
        </w:rPr>
        <w:t xml:space="preserve"> </w:t>
      </w:r>
      <w:proofErr w:type="spellStart"/>
      <w:r w:rsidRPr="00CF7331">
        <w:rPr>
          <w:rFonts w:asciiTheme="majorHAnsi" w:hAnsiTheme="majorHAnsi" w:cstheme="majorHAnsi"/>
          <w:b/>
          <w:sz w:val="20"/>
          <w:szCs w:val="20"/>
          <w:lang w:val="en-US"/>
        </w:rPr>
        <w:t>chính</w:t>
      </w:r>
      <w:proofErr w:type="spellEnd"/>
      <w:r w:rsidRPr="00CF7331">
        <w:rPr>
          <w:rFonts w:asciiTheme="majorHAnsi" w:hAnsiTheme="majorHAnsi" w:cstheme="majorHAnsi"/>
          <w:b/>
          <w:sz w:val="20"/>
          <w:szCs w:val="20"/>
          <w:lang w:val="en-US"/>
        </w:rPr>
        <w:t xml:space="preserve"> </w:t>
      </w:r>
      <w:proofErr w:type="spellStart"/>
      <w:r w:rsidRPr="00CF7331">
        <w:rPr>
          <w:rFonts w:asciiTheme="majorHAnsi" w:hAnsiTheme="majorHAnsi" w:cstheme="majorHAnsi"/>
          <w:b/>
          <w:sz w:val="20"/>
          <w:szCs w:val="20"/>
          <w:lang w:val="en-US"/>
        </w:rPr>
        <w:t>phủ</w:t>
      </w:r>
      <w:proofErr w:type="spellEnd"/>
      <w:r w:rsidRPr="00CF7331">
        <w:rPr>
          <w:rFonts w:asciiTheme="majorHAnsi" w:hAnsiTheme="majorHAnsi" w:cstheme="majorHAnsi"/>
          <w:b/>
          <w:sz w:val="20"/>
          <w:szCs w:val="20"/>
        </w:rPr>
        <w:t xml:space="preserve">, đồng thời đảm bảo </w:t>
      </w:r>
      <w:proofErr w:type="spellStart"/>
      <w:r w:rsidRPr="00CF7331">
        <w:rPr>
          <w:rFonts w:asciiTheme="majorHAnsi" w:hAnsiTheme="majorHAnsi" w:cstheme="majorHAnsi"/>
          <w:b/>
          <w:sz w:val="20"/>
          <w:szCs w:val="20"/>
          <w:lang w:val="en-US"/>
        </w:rPr>
        <w:t>kiểm</w:t>
      </w:r>
      <w:proofErr w:type="spellEnd"/>
      <w:r w:rsidRPr="00CF7331">
        <w:rPr>
          <w:rFonts w:asciiTheme="majorHAnsi" w:hAnsiTheme="majorHAnsi" w:cstheme="majorHAnsi"/>
          <w:b/>
          <w:sz w:val="20"/>
          <w:szCs w:val="20"/>
          <w:lang w:val="en-US"/>
        </w:rPr>
        <w:t xml:space="preserve"> </w:t>
      </w:r>
      <w:proofErr w:type="spellStart"/>
      <w:r w:rsidRPr="00CF7331">
        <w:rPr>
          <w:rFonts w:asciiTheme="majorHAnsi" w:hAnsiTheme="majorHAnsi" w:cstheme="majorHAnsi"/>
          <w:b/>
          <w:sz w:val="20"/>
          <w:szCs w:val="20"/>
          <w:lang w:val="en-US"/>
        </w:rPr>
        <w:t>soát</w:t>
      </w:r>
      <w:proofErr w:type="spellEnd"/>
      <w:r w:rsidRPr="00CF7331">
        <w:rPr>
          <w:rFonts w:asciiTheme="majorHAnsi" w:hAnsiTheme="majorHAnsi" w:cstheme="majorHAnsi"/>
          <w:b/>
          <w:sz w:val="20"/>
          <w:szCs w:val="20"/>
        </w:rPr>
        <w:t xml:space="preserve"> rủi ro sức khỏe cộng đồng</w:t>
      </w:r>
      <w:r w:rsidR="00C07F59" w:rsidRPr="00CF7331">
        <w:rPr>
          <w:rFonts w:asciiTheme="majorHAnsi" w:hAnsiTheme="majorHAnsi" w:cstheme="majorHAnsi"/>
          <w:b/>
          <w:sz w:val="20"/>
          <w:szCs w:val="20"/>
          <w:lang w:val="en-US"/>
        </w:rPr>
        <w:t>.</w:t>
      </w:r>
      <w:r w:rsidRPr="00CF7331">
        <w:rPr>
          <w:rFonts w:asciiTheme="majorHAnsi" w:hAnsiTheme="majorHAnsi" w:cstheme="majorHAnsi"/>
          <w:b/>
          <w:sz w:val="20"/>
          <w:szCs w:val="20"/>
        </w:rPr>
        <w:t xml:space="preserve"> </w:t>
      </w:r>
      <w:r w:rsidR="00641AFE" w:rsidRPr="00CF7331">
        <w:rPr>
          <w:rFonts w:asciiTheme="majorHAnsi" w:hAnsiTheme="majorHAnsi" w:cstheme="majorHAnsi"/>
          <w:sz w:val="20"/>
          <w:szCs w:val="20"/>
        </w:rPr>
        <w:t xml:space="preserve">Để đối phó với sự </w:t>
      </w:r>
      <w:proofErr w:type="spellStart"/>
      <w:r w:rsidRPr="00CF7331">
        <w:rPr>
          <w:rFonts w:asciiTheme="majorHAnsi" w:hAnsiTheme="majorHAnsi" w:cstheme="majorHAnsi"/>
          <w:sz w:val="20"/>
          <w:szCs w:val="20"/>
          <w:lang w:val="en-US"/>
        </w:rPr>
        <w:t>suy</w:t>
      </w:r>
      <w:proofErr w:type="spellEnd"/>
      <w:r w:rsidRPr="00CF7331">
        <w:rPr>
          <w:rFonts w:asciiTheme="majorHAnsi" w:hAnsiTheme="majorHAnsi" w:cstheme="majorHAnsi"/>
          <w:sz w:val="20"/>
          <w:szCs w:val="20"/>
          <w:lang w:val="en-US"/>
        </w:rPr>
        <w:t xml:space="preserve"> </w:t>
      </w:r>
      <w:proofErr w:type="spellStart"/>
      <w:r w:rsidRPr="00CF7331">
        <w:rPr>
          <w:rFonts w:asciiTheme="majorHAnsi" w:hAnsiTheme="majorHAnsi" w:cstheme="majorHAnsi"/>
          <w:sz w:val="20"/>
          <w:szCs w:val="20"/>
          <w:lang w:val="en-US"/>
        </w:rPr>
        <w:t>giảm</w:t>
      </w:r>
      <w:proofErr w:type="spellEnd"/>
      <w:r w:rsidR="00641AFE" w:rsidRPr="00CF7331">
        <w:rPr>
          <w:rFonts w:asciiTheme="majorHAnsi" w:hAnsiTheme="majorHAnsi" w:cstheme="majorHAnsi"/>
          <w:sz w:val="20"/>
          <w:szCs w:val="20"/>
        </w:rPr>
        <w:t xml:space="preserve"> kinh tế từ đại dịch COVID-19, các nhà hoạch định chính sách đã áp dụng nhiều biện pháp kinh tế với phạm vi và mức độ chưa từng có trong những thập kỷ gần đây</w:t>
      </w:r>
      <w:r w:rsidR="00CE19D7" w:rsidRPr="00CF7331">
        <w:rPr>
          <w:rFonts w:asciiTheme="majorHAnsi" w:hAnsiTheme="majorHAnsi" w:cstheme="majorHAnsi"/>
          <w:sz w:val="20"/>
          <w:szCs w:val="20"/>
          <w:lang w:val="en-US"/>
        </w:rPr>
        <w:t>,</w:t>
      </w:r>
      <w:r w:rsidR="00C07F59" w:rsidRPr="00CF7331">
        <w:rPr>
          <w:rFonts w:asciiTheme="majorHAnsi" w:hAnsiTheme="majorHAnsi" w:cstheme="majorHAnsi"/>
          <w:sz w:val="20"/>
          <w:szCs w:val="20"/>
          <w:lang w:val="en-US"/>
        </w:rPr>
        <w:t xml:space="preserve"> </w:t>
      </w:r>
      <w:proofErr w:type="spellStart"/>
      <w:r w:rsidR="00CE19D7" w:rsidRPr="00CF7331">
        <w:rPr>
          <w:rFonts w:asciiTheme="majorHAnsi" w:hAnsiTheme="majorHAnsi" w:cstheme="majorHAnsi"/>
          <w:sz w:val="20"/>
          <w:szCs w:val="20"/>
          <w:lang w:val="en-US"/>
        </w:rPr>
        <w:t>đ</w:t>
      </w:r>
      <w:r w:rsidR="00C07F59" w:rsidRPr="00CF7331">
        <w:rPr>
          <w:rFonts w:asciiTheme="majorHAnsi" w:hAnsiTheme="majorHAnsi" w:cstheme="majorHAnsi"/>
          <w:sz w:val="20"/>
          <w:szCs w:val="20"/>
          <w:lang w:val="en-US"/>
        </w:rPr>
        <w:t>ồng</w:t>
      </w:r>
      <w:proofErr w:type="spellEnd"/>
      <w:r w:rsidR="00C07F59" w:rsidRPr="00CF7331">
        <w:rPr>
          <w:rFonts w:asciiTheme="majorHAnsi" w:hAnsiTheme="majorHAnsi" w:cstheme="majorHAnsi"/>
          <w:sz w:val="20"/>
          <w:szCs w:val="20"/>
          <w:lang w:val="en-US"/>
        </w:rPr>
        <w:t xml:space="preserve"> </w:t>
      </w:r>
      <w:proofErr w:type="spellStart"/>
      <w:r w:rsidR="00C07F59" w:rsidRPr="00CF7331">
        <w:rPr>
          <w:rFonts w:asciiTheme="majorHAnsi" w:hAnsiTheme="majorHAnsi" w:cstheme="majorHAnsi"/>
          <w:sz w:val="20"/>
          <w:szCs w:val="20"/>
          <w:lang w:val="en-US"/>
        </w:rPr>
        <w:t>thời</w:t>
      </w:r>
      <w:proofErr w:type="spellEnd"/>
      <w:r w:rsidR="00C07F59" w:rsidRPr="00CF7331">
        <w:rPr>
          <w:rFonts w:asciiTheme="majorHAnsi" w:hAnsiTheme="majorHAnsi" w:cstheme="majorHAnsi"/>
          <w:sz w:val="20"/>
          <w:szCs w:val="20"/>
          <w:lang w:val="en-US"/>
        </w:rPr>
        <w:t xml:space="preserve"> </w:t>
      </w:r>
      <w:proofErr w:type="spellStart"/>
      <w:r w:rsidR="00CE19D7" w:rsidRPr="00CF7331">
        <w:rPr>
          <w:rFonts w:asciiTheme="majorHAnsi" w:hAnsiTheme="majorHAnsi" w:cstheme="majorHAnsi"/>
          <w:sz w:val="20"/>
          <w:szCs w:val="20"/>
          <w:lang w:val="en-US"/>
        </w:rPr>
        <w:t>đặc</w:t>
      </w:r>
      <w:proofErr w:type="spellEnd"/>
      <w:r w:rsidR="00CE19D7" w:rsidRPr="00CF7331">
        <w:rPr>
          <w:rFonts w:asciiTheme="majorHAnsi" w:hAnsiTheme="majorHAnsi" w:cstheme="majorHAnsi"/>
          <w:sz w:val="20"/>
          <w:szCs w:val="20"/>
          <w:lang w:val="en-US"/>
        </w:rPr>
        <w:t xml:space="preserve"> </w:t>
      </w:r>
      <w:proofErr w:type="spellStart"/>
      <w:r w:rsidR="00CE19D7" w:rsidRPr="00CF7331">
        <w:rPr>
          <w:rFonts w:asciiTheme="majorHAnsi" w:hAnsiTheme="majorHAnsi" w:cstheme="majorHAnsi"/>
          <w:sz w:val="20"/>
          <w:szCs w:val="20"/>
          <w:lang w:val="en-US"/>
        </w:rPr>
        <w:t>biệt</w:t>
      </w:r>
      <w:proofErr w:type="spellEnd"/>
      <w:r w:rsidR="00CE19D7" w:rsidRPr="00CF7331">
        <w:rPr>
          <w:rFonts w:asciiTheme="majorHAnsi" w:hAnsiTheme="majorHAnsi" w:cstheme="majorHAnsi"/>
          <w:sz w:val="20"/>
          <w:szCs w:val="20"/>
          <w:lang w:val="en-US"/>
        </w:rPr>
        <w:t xml:space="preserve"> </w:t>
      </w:r>
      <w:proofErr w:type="spellStart"/>
      <w:r w:rsidR="005431BD" w:rsidRPr="00CF7331">
        <w:rPr>
          <w:rFonts w:asciiTheme="majorHAnsi" w:hAnsiTheme="majorHAnsi" w:cstheme="majorHAnsi"/>
          <w:sz w:val="20"/>
          <w:szCs w:val="20"/>
          <w:lang w:val="en-US"/>
        </w:rPr>
        <w:t>chú</w:t>
      </w:r>
      <w:proofErr w:type="spellEnd"/>
      <w:r w:rsidR="005431BD" w:rsidRPr="00CF7331">
        <w:rPr>
          <w:rFonts w:asciiTheme="majorHAnsi" w:hAnsiTheme="majorHAnsi" w:cstheme="majorHAnsi"/>
          <w:sz w:val="20"/>
          <w:szCs w:val="20"/>
          <w:lang w:val="en-US"/>
        </w:rPr>
        <w:t xml:space="preserve"> </w:t>
      </w:r>
      <w:proofErr w:type="spellStart"/>
      <w:r w:rsidR="005431BD" w:rsidRPr="00CF7331">
        <w:rPr>
          <w:rFonts w:asciiTheme="majorHAnsi" w:hAnsiTheme="majorHAnsi" w:cstheme="majorHAnsi"/>
          <w:sz w:val="20"/>
          <w:szCs w:val="20"/>
          <w:lang w:val="en-US"/>
        </w:rPr>
        <w:t>trọng</w:t>
      </w:r>
      <w:proofErr w:type="spellEnd"/>
      <w:r w:rsidR="005431BD" w:rsidRPr="00CF7331">
        <w:rPr>
          <w:rFonts w:asciiTheme="majorHAnsi" w:hAnsiTheme="majorHAnsi" w:cstheme="majorHAnsi"/>
          <w:sz w:val="20"/>
          <w:szCs w:val="20"/>
          <w:lang w:val="en-US"/>
        </w:rPr>
        <w:t xml:space="preserve"> </w:t>
      </w:r>
      <w:proofErr w:type="spellStart"/>
      <w:r w:rsidR="005431BD" w:rsidRPr="00CF7331">
        <w:rPr>
          <w:rFonts w:asciiTheme="majorHAnsi" w:hAnsiTheme="majorHAnsi" w:cstheme="majorHAnsi"/>
          <w:sz w:val="20"/>
          <w:szCs w:val="20"/>
          <w:lang w:val="en-US"/>
        </w:rPr>
        <w:t>quan</w:t>
      </w:r>
      <w:proofErr w:type="spellEnd"/>
      <w:r w:rsidR="005431BD" w:rsidRPr="00CF7331">
        <w:rPr>
          <w:rFonts w:asciiTheme="majorHAnsi" w:hAnsiTheme="majorHAnsi" w:cstheme="majorHAnsi"/>
          <w:sz w:val="20"/>
          <w:szCs w:val="20"/>
          <w:lang w:val="en-US"/>
        </w:rPr>
        <w:t xml:space="preserve"> </w:t>
      </w:r>
      <w:proofErr w:type="spellStart"/>
      <w:r w:rsidR="005431BD" w:rsidRPr="00CF7331">
        <w:rPr>
          <w:rFonts w:asciiTheme="majorHAnsi" w:hAnsiTheme="majorHAnsi" w:cstheme="majorHAnsi"/>
          <w:sz w:val="20"/>
          <w:szCs w:val="20"/>
          <w:lang w:val="en-US"/>
        </w:rPr>
        <w:t>tâm</w:t>
      </w:r>
      <w:proofErr w:type="spellEnd"/>
      <w:r w:rsidR="005431BD" w:rsidRPr="00CF7331">
        <w:rPr>
          <w:rFonts w:asciiTheme="majorHAnsi" w:hAnsiTheme="majorHAnsi" w:cstheme="majorHAnsi"/>
          <w:sz w:val="20"/>
          <w:szCs w:val="20"/>
          <w:lang w:val="en-US"/>
        </w:rPr>
        <w:t xml:space="preserve"> </w:t>
      </w:r>
      <w:proofErr w:type="spellStart"/>
      <w:r w:rsidR="005431BD" w:rsidRPr="00CF7331">
        <w:rPr>
          <w:rFonts w:asciiTheme="majorHAnsi" w:hAnsiTheme="majorHAnsi" w:cstheme="majorHAnsi"/>
          <w:sz w:val="20"/>
          <w:szCs w:val="20"/>
          <w:lang w:val="en-US"/>
        </w:rPr>
        <w:t>đến</w:t>
      </w:r>
      <w:proofErr w:type="spellEnd"/>
      <w:r w:rsidR="005431BD" w:rsidRPr="00CF7331">
        <w:rPr>
          <w:rFonts w:asciiTheme="majorHAnsi" w:hAnsiTheme="majorHAnsi" w:cstheme="majorHAnsi"/>
          <w:sz w:val="20"/>
          <w:szCs w:val="20"/>
          <w:lang w:val="en-US"/>
        </w:rPr>
        <w:t xml:space="preserve"> </w:t>
      </w:r>
      <w:proofErr w:type="spellStart"/>
      <w:r w:rsidR="005431BD" w:rsidRPr="00CF7331">
        <w:rPr>
          <w:rFonts w:asciiTheme="majorHAnsi" w:hAnsiTheme="majorHAnsi" w:cstheme="majorHAnsi"/>
          <w:sz w:val="20"/>
          <w:szCs w:val="20"/>
          <w:lang w:val="en-US"/>
        </w:rPr>
        <w:t>việc</w:t>
      </w:r>
      <w:proofErr w:type="spellEnd"/>
      <w:r w:rsidR="005431BD" w:rsidRPr="00CF7331">
        <w:rPr>
          <w:rFonts w:asciiTheme="majorHAnsi" w:hAnsiTheme="majorHAnsi" w:cstheme="majorHAnsi"/>
          <w:sz w:val="20"/>
          <w:szCs w:val="20"/>
          <w:lang w:val="en-US"/>
        </w:rPr>
        <w:t xml:space="preserve"> </w:t>
      </w:r>
      <w:r w:rsidR="00C07F59" w:rsidRPr="00CF7331">
        <w:rPr>
          <w:rFonts w:asciiTheme="majorHAnsi" w:hAnsiTheme="majorHAnsi" w:cstheme="majorHAnsi"/>
          <w:sz w:val="20"/>
          <w:szCs w:val="20"/>
        </w:rPr>
        <w:t xml:space="preserve">xây dựng </w:t>
      </w:r>
      <w:proofErr w:type="spellStart"/>
      <w:r w:rsidR="00C07F59" w:rsidRPr="00CF7331">
        <w:rPr>
          <w:rFonts w:asciiTheme="majorHAnsi" w:hAnsiTheme="majorHAnsi" w:cstheme="majorHAnsi"/>
          <w:sz w:val="20"/>
          <w:szCs w:val="20"/>
          <w:lang w:val="en-US"/>
        </w:rPr>
        <w:t>và</w:t>
      </w:r>
      <w:proofErr w:type="spellEnd"/>
      <w:r w:rsidR="00C07F59" w:rsidRPr="00CF7331">
        <w:rPr>
          <w:rFonts w:asciiTheme="majorHAnsi" w:hAnsiTheme="majorHAnsi" w:cstheme="majorHAnsi"/>
          <w:sz w:val="20"/>
          <w:szCs w:val="20"/>
          <w:lang w:val="en-US"/>
        </w:rPr>
        <w:t xml:space="preserve"> </w:t>
      </w:r>
      <w:proofErr w:type="spellStart"/>
      <w:r w:rsidR="00C07F59" w:rsidRPr="00CF7331">
        <w:rPr>
          <w:rFonts w:asciiTheme="majorHAnsi" w:hAnsiTheme="majorHAnsi" w:cstheme="majorHAnsi"/>
          <w:sz w:val="20"/>
          <w:szCs w:val="20"/>
          <w:lang w:val="en-US"/>
        </w:rPr>
        <w:t>cải</w:t>
      </w:r>
      <w:proofErr w:type="spellEnd"/>
      <w:r w:rsidR="00C07F59" w:rsidRPr="00CF7331">
        <w:rPr>
          <w:rFonts w:asciiTheme="majorHAnsi" w:hAnsiTheme="majorHAnsi" w:cstheme="majorHAnsi"/>
          <w:sz w:val="20"/>
          <w:szCs w:val="20"/>
          <w:lang w:val="en-US"/>
        </w:rPr>
        <w:t xml:space="preserve"> </w:t>
      </w:r>
      <w:proofErr w:type="spellStart"/>
      <w:r w:rsidR="00C07F59" w:rsidRPr="00CF7331">
        <w:rPr>
          <w:rFonts w:asciiTheme="majorHAnsi" w:hAnsiTheme="majorHAnsi" w:cstheme="majorHAnsi"/>
          <w:sz w:val="20"/>
          <w:szCs w:val="20"/>
          <w:lang w:val="en-US"/>
        </w:rPr>
        <w:t>thiện</w:t>
      </w:r>
      <w:proofErr w:type="spellEnd"/>
      <w:r w:rsidR="00C07F59" w:rsidRPr="00CF7331">
        <w:rPr>
          <w:rFonts w:asciiTheme="majorHAnsi" w:hAnsiTheme="majorHAnsi" w:cstheme="majorHAnsi"/>
          <w:sz w:val="20"/>
          <w:szCs w:val="20"/>
          <w:lang w:val="en-US"/>
        </w:rPr>
        <w:t xml:space="preserve"> </w:t>
      </w:r>
      <w:r w:rsidR="00C07F59" w:rsidRPr="00CF7331">
        <w:rPr>
          <w:rFonts w:asciiTheme="majorHAnsi" w:hAnsiTheme="majorHAnsi" w:cstheme="majorHAnsi"/>
          <w:sz w:val="20"/>
          <w:szCs w:val="20"/>
        </w:rPr>
        <w:t>hệ thống chăm sóc sức khỏe công.</w:t>
      </w:r>
      <w:r w:rsidR="00C07F59" w:rsidRPr="00CF7331">
        <w:rPr>
          <w:rFonts w:asciiTheme="majorHAnsi" w:hAnsiTheme="majorHAnsi" w:cstheme="majorHAnsi"/>
          <w:sz w:val="20"/>
          <w:szCs w:val="20"/>
          <w:lang w:val="en-US"/>
        </w:rPr>
        <w:t xml:space="preserve"> </w:t>
      </w:r>
      <w:r w:rsidR="00641AFE" w:rsidRPr="00CF7331">
        <w:rPr>
          <w:rFonts w:asciiTheme="majorHAnsi" w:hAnsiTheme="majorHAnsi" w:cstheme="majorHAnsi"/>
          <w:sz w:val="20"/>
          <w:szCs w:val="20"/>
        </w:rPr>
        <w:t xml:space="preserve"> </w:t>
      </w:r>
    </w:p>
    <w:p w14:paraId="2E25F237" w14:textId="59F8A348" w:rsidR="00130FAA" w:rsidRPr="005D4D8A" w:rsidRDefault="00641AFE" w:rsidP="00CF7331">
      <w:pPr>
        <w:tabs>
          <w:tab w:val="left" w:pos="284"/>
          <w:tab w:val="left" w:pos="426"/>
        </w:tabs>
        <w:spacing w:before="120" w:after="0" w:line="240" w:lineRule="auto"/>
        <w:ind w:right="0" w:firstLine="0"/>
        <w:rPr>
          <w:rFonts w:asciiTheme="majorHAnsi" w:hAnsiTheme="majorHAnsi" w:cstheme="majorHAnsi"/>
          <w:sz w:val="20"/>
          <w:szCs w:val="20"/>
          <w:lang w:val="en-US"/>
        </w:rPr>
      </w:pPr>
      <w:r w:rsidRPr="00CF7331">
        <w:rPr>
          <w:rFonts w:asciiTheme="majorHAnsi" w:hAnsiTheme="majorHAnsi" w:cstheme="majorHAnsi"/>
          <w:b/>
          <w:sz w:val="20"/>
          <w:szCs w:val="20"/>
        </w:rPr>
        <w:t xml:space="preserve">Bên cạnh phục hồi kinh tế, khung chính sách cần </w:t>
      </w:r>
      <w:proofErr w:type="spellStart"/>
      <w:r w:rsidR="00D822BC" w:rsidRPr="00CF7331">
        <w:rPr>
          <w:rFonts w:asciiTheme="majorHAnsi" w:hAnsiTheme="majorHAnsi" w:cstheme="majorHAnsi"/>
          <w:b/>
          <w:sz w:val="20"/>
          <w:szCs w:val="20"/>
          <w:lang w:val="en-US"/>
        </w:rPr>
        <w:t>phải</w:t>
      </w:r>
      <w:proofErr w:type="spellEnd"/>
      <w:r w:rsidR="00D822BC" w:rsidRPr="00CF7331">
        <w:rPr>
          <w:rFonts w:asciiTheme="majorHAnsi" w:hAnsiTheme="majorHAnsi" w:cstheme="majorHAnsi"/>
          <w:b/>
          <w:sz w:val="20"/>
          <w:szCs w:val="20"/>
          <w:lang w:val="en-US"/>
        </w:rPr>
        <w:t xml:space="preserve"> </w:t>
      </w:r>
      <w:proofErr w:type="spellStart"/>
      <w:r w:rsidR="0074033A" w:rsidRPr="00CF7331">
        <w:rPr>
          <w:rFonts w:asciiTheme="majorHAnsi" w:hAnsiTheme="majorHAnsi" w:cstheme="majorHAnsi"/>
          <w:b/>
          <w:sz w:val="20"/>
          <w:szCs w:val="20"/>
          <w:lang w:val="en-US"/>
        </w:rPr>
        <w:t>cân</w:t>
      </w:r>
      <w:proofErr w:type="spellEnd"/>
      <w:r w:rsidR="0074033A" w:rsidRPr="00CF7331">
        <w:rPr>
          <w:rFonts w:asciiTheme="majorHAnsi" w:hAnsiTheme="majorHAnsi" w:cstheme="majorHAnsi"/>
          <w:b/>
          <w:sz w:val="20"/>
          <w:szCs w:val="20"/>
          <w:lang w:val="en-US"/>
        </w:rPr>
        <w:t xml:space="preserve"> </w:t>
      </w:r>
      <w:proofErr w:type="spellStart"/>
      <w:r w:rsidR="0074033A" w:rsidRPr="00CF7331">
        <w:rPr>
          <w:rFonts w:asciiTheme="majorHAnsi" w:hAnsiTheme="majorHAnsi" w:cstheme="majorHAnsi"/>
          <w:b/>
          <w:sz w:val="20"/>
          <w:szCs w:val="20"/>
          <w:lang w:val="en-US"/>
        </w:rPr>
        <w:t>nhắc</w:t>
      </w:r>
      <w:proofErr w:type="spellEnd"/>
      <w:r w:rsidR="00A41E06" w:rsidRPr="00CF7331">
        <w:rPr>
          <w:rFonts w:asciiTheme="majorHAnsi" w:hAnsiTheme="majorHAnsi" w:cstheme="majorHAnsi"/>
          <w:b/>
          <w:sz w:val="20"/>
          <w:szCs w:val="20"/>
        </w:rPr>
        <w:t xml:space="preserve"> </w:t>
      </w:r>
      <w:proofErr w:type="spellStart"/>
      <w:r w:rsidR="00D61219" w:rsidRPr="00CF7331">
        <w:rPr>
          <w:rFonts w:asciiTheme="majorHAnsi" w:hAnsiTheme="majorHAnsi" w:cstheme="majorHAnsi"/>
          <w:b/>
          <w:sz w:val="20"/>
          <w:szCs w:val="20"/>
          <w:lang w:val="en-US"/>
        </w:rPr>
        <w:t>các</w:t>
      </w:r>
      <w:proofErr w:type="spellEnd"/>
      <w:r w:rsidR="00D61219" w:rsidRPr="00CF7331">
        <w:rPr>
          <w:rFonts w:asciiTheme="majorHAnsi" w:hAnsiTheme="majorHAnsi" w:cstheme="majorHAnsi"/>
          <w:b/>
          <w:sz w:val="20"/>
          <w:szCs w:val="20"/>
          <w:lang w:val="en-US"/>
        </w:rPr>
        <w:t xml:space="preserve"> </w:t>
      </w:r>
      <w:proofErr w:type="spellStart"/>
      <w:r w:rsidR="00D61219" w:rsidRPr="00CF7331">
        <w:rPr>
          <w:rFonts w:asciiTheme="majorHAnsi" w:hAnsiTheme="majorHAnsi" w:cstheme="majorHAnsi"/>
          <w:b/>
          <w:sz w:val="20"/>
          <w:szCs w:val="20"/>
          <w:lang w:val="en-US"/>
        </w:rPr>
        <w:t>mục</w:t>
      </w:r>
      <w:proofErr w:type="spellEnd"/>
      <w:r w:rsidR="00D61219" w:rsidRPr="00CF7331">
        <w:rPr>
          <w:rFonts w:asciiTheme="majorHAnsi" w:hAnsiTheme="majorHAnsi" w:cstheme="majorHAnsi"/>
          <w:b/>
          <w:sz w:val="20"/>
          <w:szCs w:val="20"/>
          <w:lang w:val="en-US"/>
        </w:rPr>
        <w:t xml:space="preserve"> </w:t>
      </w:r>
      <w:proofErr w:type="spellStart"/>
      <w:r w:rsidR="00D61219" w:rsidRPr="00CF7331">
        <w:rPr>
          <w:rFonts w:asciiTheme="majorHAnsi" w:hAnsiTheme="majorHAnsi" w:cstheme="majorHAnsi"/>
          <w:b/>
          <w:sz w:val="20"/>
          <w:szCs w:val="20"/>
          <w:lang w:val="en-US"/>
        </w:rPr>
        <w:t>tiêu</w:t>
      </w:r>
      <w:proofErr w:type="spellEnd"/>
      <w:r w:rsidR="00EA1D3A" w:rsidRPr="00CF7331">
        <w:rPr>
          <w:rFonts w:asciiTheme="majorHAnsi" w:hAnsiTheme="majorHAnsi" w:cstheme="majorHAnsi"/>
          <w:b/>
          <w:sz w:val="20"/>
          <w:szCs w:val="20"/>
          <w:lang w:val="en-US"/>
        </w:rPr>
        <w:t xml:space="preserve"> </w:t>
      </w:r>
      <w:r w:rsidR="00A41E06" w:rsidRPr="00CF7331">
        <w:rPr>
          <w:rFonts w:asciiTheme="majorHAnsi" w:hAnsiTheme="majorHAnsi" w:cstheme="majorHAnsi"/>
          <w:b/>
          <w:sz w:val="20"/>
          <w:szCs w:val="20"/>
        </w:rPr>
        <w:t>ưu tiên</w:t>
      </w:r>
      <w:r w:rsidR="008C68C3" w:rsidRPr="00CF7331">
        <w:rPr>
          <w:rFonts w:asciiTheme="majorHAnsi" w:hAnsiTheme="majorHAnsi" w:cstheme="majorHAnsi"/>
          <w:b/>
          <w:sz w:val="20"/>
          <w:szCs w:val="20"/>
          <w:lang w:val="en-US"/>
        </w:rPr>
        <w:t xml:space="preserve"> </w:t>
      </w:r>
      <w:proofErr w:type="spellStart"/>
      <w:r w:rsidR="00A41E06" w:rsidRPr="00CF7331">
        <w:rPr>
          <w:rFonts w:asciiTheme="majorHAnsi" w:hAnsiTheme="majorHAnsi" w:cstheme="majorHAnsi"/>
          <w:b/>
          <w:sz w:val="20"/>
          <w:szCs w:val="20"/>
          <w:lang w:val="en-US"/>
        </w:rPr>
        <w:t>t</w:t>
      </w:r>
      <w:r w:rsidR="00EA1D3A" w:rsidRPr="00CF7331">
        <w:rPr>
          <w:rFonts w:asciiTheme="majorHAnsi" w:hAnsiTheme="majorHAnsi" w:cstheme="majorHAnsi"/>
          <w:b/>
          <w:sz w:val="20"/>
          <w:szCs w:val="20"/>
          <w:lang w:val="en-US"/>
        </w:rPr>
        <w:t>rên</w:t>
      </w:r>
      <w:proofErr w:type="spellEnd"/>
      <w:r w:rsidR="00EA1D3A" w:rsidRPr="00CF7331">
        <w:rPr>
          <w:rFonts w:asciiTheme="majorHAnsi" w:hAnsiTheme="majorHAnsi" w:cstheme="majorHAnsi"/>
          <w:b/>
          <w:sz w:val="20"/>
          <w:szCs w:val="20"/>
          <w:lang w:val="en-US"/>
        </w:rPr>
        <w:t xml:space="preserve"> </w:t>
      </w:r>
      <w:proofErr w:type="spellStart"/>
      <w:r w:rsidR="00EA1D3A" w:rsidRPr="00CF7331">
        <w:rPr>
          <w:rFonts w:asciiTheme="majorHAnsi" w:hAnsiTheme="majorHAnsi" w:cstheme="majorHAnsi"/>
          <w:b/>
          <w:sz w:val="20"/>
          <w:szCs w:val="20"/>
          <w:lang w:val="en-US"/>
        </w:rPr>
        <w:t>cơ</w:t>
      </w:r>
      <w:proofErr w:type="spellEnd"/>
      <w:r w:rsidR="00EA1D3A" w:rsidRPr="00CF7331">
        <w:rPr>
          <w:rFonts w:asciiTheme="majorHAnsi" w:hAnsiTheme="majorHAnsi" w:cstheme="majorHAnsi"/>
          <w:b/>
          <w:sz w:val="20"/>
          <w:szCs w:val="20"/>
          <w:lang w:val="en-US"/>
        </w:rPr>
        <w:t xml:space="preserve"> </w:t>
      </w:r>
      <w:proofErr w:type="spellStart"/>
      <w:r w:rsidR="00EA1D3A" w:rsidRPr="00CF7331">
        <w:rPr>
          <w:rFonts w:asciiTheme="majorHAnsi" w:hAnsiTheme="majorHAnsi" w:cstheme="majorHAnsi"/>
          <w:b/>
          <w:sz w:val="20"/>
          <w:szCs w:val="20"/>
          <w:lang w:val="en-US"/>
        </w:rPr>
        <w:t>sở</w:t>
      </w:r>
      <w:proofErr w:type="spellEnd"/>
      <w:r w:rsidRPr="00CF7331">
        <w:rPr>
          <w:rFonts w:asciiTheme="majorHAnsi" w:hAnsiTheme="majorHAnsi" w:cstheme="majorHAnsi"/>
          <w:b/>
          <w:sz w:val="20"/>
          <w:szCs w:val="20"/>
        </w:rPr>
        <w:t xml:space="preserve"> đặc điểm cụ thể của </w:t>
      </w:r>
      <w:proofErr w:type="spellStart"/>
      <w:r w:rsidR="00EE4BAD" w:rsidRPr="00CF7331">
        <w:rPr>
          <w:rFonts w:asciiTheme="majorHAnsi" w:hAnsiTheme="majorHAnsi" w:cstheme="majorHAnsi"/>
          <w:b/>
          <w:sz w:val="20"/>
          <w:szCs w:val="20"/>
          <w:lang w:val="en-US"/>
        </w:rPr>
        <w:t>từng</w:t>
      </w:r>
      <w:proofErr w:type="spellEnd"/>
      <w:r w:rsidR="00EE4BAD" w:rsidRPr="00CF7331">
        <w:rPr>
          <w:rFonts w:asciiTheme="majorHAnsi" w:hAnsiTheme="majorHAnsi" w:cstheme="majorHAnsi"/>
          <w:b/>
          <w:sz w:val="20"/>
          <w:szCs w:val="20"/>
          <w:lang w:val="en-US"/>
        </w:rPr>
        <w:t xml:space="preserve"> </w:t>
      </w:r>
      <w:r w:rsidRPr="00CF7331">
        <w:rPr>
          <w:rFonts w:asciiTheme="majorHAnsi" w:hAnsiTheme="majorHAnsi" w:cstheme="majorHAnsi"/>
          <w:b/>
          <w:sz w:val="20"/>
          <w:szCs w:val="20"/>
        </w:rPr>
        <w:t>quốc gia.</w:t>
      </w:r>
      <w:r w:rsidRPr="00CF7331">
        <w:rPr>
          <w:rFonts w:asciiTheme="majorHAnsi" w:hAnsiTheme="majorHAnsi" w:cstheme="majorHAnsi"/>
          <w:sz w:val="20"/>
          <w:szCs w:val="20"/>
        </w:rPr>
        <w:t xml:space="preserve"> Kinh nghiệm của các </w:t>
      </w:r>
      <w:proofErr w:type="spellStart"/>
      <w:r w:rsidR="00062022">
        <w:rPr>
          <w:rFonts w:asciiTheme="majorHAnsi" w:hAnsiTheme="majorHAnsi" w:cstheme="majorHAnsi"/>
          <w:sz w:val="20"/>
          <w:szCs w:val="20"/>
          <w:lang w:val="en-US"/>
        </w:rPr>
        <w:t>nước</w:t>
      </w:r>
      <w:proofErr w:type="spellEnd"/>
      <w:r w:rsidRPr="00CF7331">
        <w:rPr>
          <w:rFonts w:asciiTheme="majorHAnsi" w:hAnsiTheme="majorHAnsi" w:cstheme="majorHAnsi"/>
          <w:sz w:val="20"/>
          <w:szCs w:val="20"/>
        </w:rPr>
        <w:t xml:space="preserve"> đã trải qua (hoặc vẫn đang ở trong) cuộc khủng hoảng là không giống nhau, </w:t>
      </w:r>
      <w:r w:rsidR="00B11EEC" w:rsidRPr="00CF7331">
        <w:rPr>
          <w:rFonts w:asciiTheme="majorHAnsi" w:hAnsiTheme="majorHAnsi" w:cstheme="majorHAnsi"/>
          <w:sz w:val="20"/>
          <w:szCs w:val="20"/>
          <w:lang w:val="en-US"/>
        </w:rPr>
        <w:t xml:space="preserve">bao </w:t>
      </w:r>
      <w:proofErr w:type="spellStart"/>
      <w:r w:rsidR="00B11EEC" w:rsidRPr="00CF7331">
        <w:rPr>
          <w:rFonts w:asciiTheme="majorHAnsi" w:hAnsiTheme="majorHAnsi" w:cstheme="majorHAnsi"/>
          <w:sz w:val="20"/>
          <w:szCs w:val="20"/>
          <w:lang w:val="en-US"/>
        </w:rPr>
        <w:t>gồm</w:t>
      </w:r>
      <w:proofErr w:type="spellEnd"/>
      <w:r w:rsidR="00B11EEC" w:rsidRPr="00CF7331">
        <w:rPr>
          <w:rFonts w:asciiTheme="majorHAnsi" w:hAnsiTheme="majorHAnsi" w:cstheme="majorHAnsi"/>
          <w:sz w:val="20"/>
          <w:szCs w:val="20"/>
          <w:lang w:val="en-US"/>
        </w:rPr>
        <w:t xml:space="preserve"> </w:t>
      </w:r>
      <w:proofErr w:type="spellStart"/>
      <w:r w:rsidR="00B11EEC" w:rsidRPr="00CF7331">
        <w:rPr>
          <w:rFonts w:asciiTheme="majorHAnsi" w:hAnsiTheme="majorHAnsi" w:cstheme="majorHAnsi"/>
          <w:sz w:val="20"/>
          <w:szCs w:val="20"/>
          <w:lang w:val="en-US"/>
        </w:rPr>
        <w:t>các</w:t>
      </w:r>
      <w:proofErr w:type="spellEnd"/>
      <w:r w:rsidR="00B11EEC" w:rsidRPr="00CF7331">
        <w:rPr>
          <w:rFonts w:asciiTheme="majorHAnsi" w:hAnsiTheme="majorHAnsi" w:cstheme="majorHAnsi"/>
          <w:sz w:val="20"/>
          <w:szCs w:val="20"/>
          <w:lang w:val="en-US"/>
        </w:rPr>
        <w:t xml:space="preserve"> </w:t>
      </w:r>
      <w:proofErr w:type="spellStart"/>
      <w:r w:rsidR="00B11EEC" w:rsidRPr="00CF7331">
        <w:rPr>
          <w:rFonts w:asciiTheme="majorHAnsi" w:hAnsiTheme="majorHAnsi" w:cstheme="majorHAnsi"/>
          <w:sz w:val="20"/>
          <w:szCs w:val="20"/>
          <w:lang w:val="en-US"/>
        </w:rPr>
        <w:t>chính</w:t>
      </w:r>
      <w:proofErr w:type="spellEnd"/>
      <w:r w:rsidR="00B11EEC" w:rsidRPr="00CF7331">
        <w:rPr>
          <w:rFonts w:asciiTheme="majorHAnsi" w:hAnsiTheme="majorHAnsi" w:cstheme="majorHAnsi"/>
          <w:sz w:val="20"/>
          <w:szCs w:val="20"/>
          <w:lang w:val="en-US"/>
        </w:rPr>
        <w:t xml:space="preserve"> </w:t>
      </w:r>
      <w:proofErr w:type="spellStart"/>
      <w:r w:rsidR="00B11EEC" w:rsidRPr="00CF7331">
        <w:rPr>
          <w:rFonts w:asciiTheme="majorHAnsi" w:hAnsiTheme="majorHAnsi" w:cstheme="majorHAnsi"/>
          <w:sz w:val="20"/>
          <w:szCs w:val="20"/>
          <w:lang w:val="en-US"/>
        </w:rPr>
        <w:t>sách</w:t>
      </w:r>
      <w:proofErr w:type="spellEnd"/>
      <w:r w:rsidR="00B11EEC" w:rsidRPr="00CF7331">
        <w:rPr>
          <w:rFonts w:asciiTheme="majorHAnsi" w:hAnsiTheme="majorHAnsi" w:cstheme="majorHAnsi"/>
          <w:sz w:val="20"/>
          <w:szCs w:val="20"/>
          <w:lang w:val="en-US"/>
        </w:rPr>
        <w:t xml:space="preserve"> </w:t>
      </w:r>
      <w:proofErr w:type="spellStart"/>
      <w:r w:rsidR="00B11EEC" w:rsidRPr="00CF7331">
        <w:rPr>
          <w:rFonts w:asciiTheme="majorHAnsi" w:hAnsiTheme="majorHAnsi" w:cstheme="majorHAnsi"/>
          <w:sz w:val="20"/>
          <w:szCs w:val="20"/>
          <w:lang w:val="en-US"/>
        </w:rPr>
        <w:t>ứng</w:t>
      </w:r>
      <w:proofErr w:type="spellEnd"/>
      <w:r w:rsidR="00B11EEC" w:rsidRPr="00CF7331">
        <w:rPr>
          <w:rFonts w:asciiTheme="majorHAnsi" w:hAnsiTheme="majorHAnsi" w:cstheme="majorHAnsi"/>
          <w:sz w:val="20"/>
          <w:szCs w:val="20"/>
          <w:lang w:val="en-US"/>
        </w:rPr>
        <w:t xml:space="preserve"> </w:t>
      </w:r>
      <w:proofErr w:type="spellStart"/>
      <w:r w:rsidR="00B11EEC" w:rsidRPr="00CF7331">
        <w:rPr>
          <w:rFonts w:asciiTheme="majorHAnsi" w:hAnsiTheme="majorHAnsi" w:cstheme="majorHAnsi"/>
          <w:sz w:val="20"/>
          <w:szCs w:val="20"/>
          <w:lang w:val="en-US"/>
        </w:rPr>
        <w:t>phó</w:t>
      </w:r>
      <w:proofErr w:type="spellEnd"/>
      <w:r w:rsidR="00B11EEC" w:rsidRPr="00CF7331">
        <w:rPr>
          <w:rFonts w:asciiTheme="majorHAnsi" w:hAnsiTheme="majorHAnsi" w:cstheme="majorHAnsi"/>
          <w:sz w:val="20"/>
          <w:szCs w:val="20"/>
          <w:lang w:val="en-US"/>
        </w:rPr>
        <w:t xml:space="preserve"> </w:t>
      </w:r>
      <w:proofErr w:type="spellStart"/>
      <w:r w:rsidR="00B11EEC" w:rsidRPr="00CF7331">
        <w:rPr>
          <w:rFonts w:asciiTheme="majorHAnsi" w:hAnsiTheme="majorHAnsi" w:cstheme="majorHAnsi"/>
          <w:sz w:val="20"/>
          <w:szCs w:val="20"/>
          <w:lang w:val="en-US"/>
        </w:rPr>
        <w:t>tại</w:t>
      </w:r>
      <w:proofErr w:type="spellEnd"/>
      <w:r w:rsidR="00B11EEC" w:rsidRPr="00CF7331">
        <w:rPr>
          <w:rFonts w:asciiTheme="majorHAnsi" w:hAnsiTheme="majorHAnsi" w:cstheme="majorHAnsi"/>
          <w:sz w:val="20"/>
          <w:szCs w:val="20"/>
          <w:lang w:val="en-US"/>
        </w:rPr>
        <w:t xml:space="preserve"> </w:t>
      </w:r>
      <w:proofErr w:type="spellStart"/>
      <w:r w:rsidR="00B11EEC" w:rsidRPr="00CF7331">
        <w:rPr>
          <w:rFonts w:asciiTheme="majorHAnsi" w:hAnsiTheme="majorHAnsi" w:cstheme="majorHAnsi"/>
          <w:sz w:val="20"/>
          <w:szCs w:val="20"/>
          <w:lang w:val="en-US"/>
        </w:rPr>
        <w:t>từng</w:t>
      </w:r>
      <w:proofErr w:type="spellEnd"/>
      <w:r w:rsidR="00B11EEC" w:rsidRPr="00CF7331">
        <w:rPr>
          <w:rFonts w:asciiTheme="majorHAnsi" w:hAnsiTheme="majorHAnsi" w:cstheme="majorHAnsi"/>
          <w:sz w:val="20"/>
          <w:szCs w:val="20"/>
          <w:lang w:val="en-US"/>
        </w:rPr>
        <w:t xml:space="preserve"> </w:t>
      </w:r>
      <w:proofErr w:type="spellStart"/>
      <w:r w:rsidR="00B11EEC" w:rsidRPr="00CF7331">
        <w:rPr>
          <w:rFonts w:asciiTheme="majorHAnsi" w:hAnsiTheme="majorHAnsi" w:cstheme="majorHAnsi"/>
          <w:sz w:val="20"/>
          <w:szCs w:val="20"/>
          <w:lang w:val="en-US"/>
        </w:rPr>
        <w:t>quốc</w:t>
      </w:r>
      <w:proofErr w:type="spellEnd"/>
      <w:r w:rsidR="00B11EEC" w:rsidRPr="00CF7331">
        <w:rPr>
          <w:rFonts w:asciiTheme="majorHAnsi" w:hAnsiTheme="majorHAnsi" w:cstheme="majorHAnsi"/>
          <w:sz w:val="20"/>
          <w:szCs w:val="20"/>
          <w:lang w:val="en-US"/>
        </w:rPr>
        <w:t xml:space="preserve"> </w:t>
      </w:r>
      <w:proofErr w:type="spellStart"/>
      <w:r w:rsidR="00B11EEC" w:rsidRPr="00CF7331">
        <w:rPr>
          <w:rFonts w:asciiTheme="majorHAnsi" w:hAnsiTheme="majorHAnsi" w:cstheme="majorHAnsi"/>
          <w:sz w:val="20"/>
          <w:szCs w:val="20"/>
          <w:lang w:val="en-US"/>
        </w:rPr>
        <w:t>gia</w:t>
      </w:r>
      <w:proofErr w:type="spellEnd"/>
      <w:r w:rsidRPr="00CF7331">
        <w:rPr>
          <w:rFonts w:asciiTheme="majorHAnsi" w:hAnsiTheme="majorHAnsi" w:cstheme="majorHAnsi"/>
          <w:sz w:val="20"/>
          <w:szCs w:val="20"/>
        </w:rPr>
        <w:t xml:space="preserve">, vốn chịu ảnh hưởng của các điều kiện và môi trường kinh tế-thể chế khác nhau. Trong tương lai, khi điều chỉnh định hướng chính sách, </w:t>
      </w:r>
      <w:proofErr w:type="spellStart"/>
      <w:r w:rsidR="005D4D8A">
        <w:rPr>
          <w:rFonts w:asciiTheme="majorHAnsi" w:hAnsiTheme="majorHAnsi" w:cstheme="majorHAnsi"/>
          <w:sz w:val="20"/>
          <w:szCs w:val="20"/>
          <w:lang w:val="en-US"/>
        </w:rPr>
        <w:t>cần</w:t>
      </w:r>
      <w:proofErr w:type="spellEnd"/>
      <w:r w:rsidR="005D4D8A">
        <w:rPr>
          <w:rFonts w:asciiTheme="majorHAnsi" w:hAnsiTheme="majorHAnsi" w:cstheme="majorHAnsi"/>
          <w:sz w:val="20"/>
          <w:szCs w:val="20"/>
          <w:lang w:val="en-US"/>
        </w:rPr>
        <w:t xml:space="preserve"> </w:t>
      </w:r>
      <w:proofErr w:type="spellStart"/>
      <w:r w:rsidR="005D4D8A">
        <w:rPr>
          <w:rFonts w:asciiTheme="majorHAnsi" w:hAnsiTheme="majorHAnsi" w:cstheme="majorHAnsi"/>
          <w:sz w:val="20"/>
          <w:szCs w:val="20"/>
          <w:lang w:val="en-US"/>
        </w:rPr>
        <w:t>xem</w:t>
      </w:r>
      <w:proofErr w:type="spellEnd"/>
      <w:r w:rsidR="005D4D8A">
        <w:rPr>
          <w:rFonts w:asciiTheme="majorHAnsi" w:hAnsiTheme="majorHAnsi" w:cstheme="majorHAnsi"/>
          <w:sz w:val="20"/>
          <w:szCs w:val="20"/>
          <w:lang w:val="en-US"/>
        </w:rPr>
        <w:t xml:space="preserve"> </w:t>
      </w:r>
      <w:proofErr w:type="spellStart"/>
      <w:r w:rsidR="005D4D8A">
        <w:rPr>
          <w:rFonts w:asciiTheme="majorHAnsi" w:hAnsiTheme="majorHAnsi" w:cstheme="majorHAnsi"/>
          <w:sz w:val="20"/>
          <w:szCs w:val="20"/>
          <w:lang w:val="en-US"/>
        </w:rPr>
        <w:t>xét</w:t>
      </w:r>
      <w:proofErr w:type="spellEnd"/>
      <w:r w:rsidR="005D4D8A">
        <w:rPr>
          <w:rFonts w:asciiTheme="majorHAnsi" w:hAnsiTheme="majorHAnsi" w:cstheme="majorHAnsi"/>
          <w:sz w:val="20"/>
          <w:szCs w:val="20"/>
          <w:lang w:val="en-US"/>
        </w:rPr>
        <w:t xml:space="preserve"> </w:t>
      </w:r>
      <w:proofErr w:type="spellStart"/>
      <w:r w:rsidR="005D4D8A">
        <w:rPr>
          <w:rFonts w:asciiTheme="majorHAnsi" w:hAnsiTheme="majorHAnsi" w:cstheme="majorHAnsi"/>
          <w:sz w:val="20"/>
          <w:szCs w:val="20"/>
          <w:lang w:val="en-US"/>
        </w:rPr>
        <w:t>kỹ</w:t>
      </w:r>
      <w:proofErr w:type="spellEnd"/>
      <w:r w:rsidR="005D4D8A">
        <w:rPr>
          <w:rFonts w:asciiTheme="majorHAnsi" w:hAnsiTheme="majorHAnsi" w:cstheme="majorHAnsi"/>
          <w:sz w:val="20"/>
          <w:szCs w:val="20"/>
          <w:lang w:val="en-US"/>
        </w:rPr>
        <w:t xml:space="preserve"> </w:t>
      </w:r>
      <w:proofErr w:type="spellStart"/>
      <w:r w:rsidR="005D4D8A">
        <w:rPr>
          <w:rFonts w:asciiTheme="majorHAnsi" w:hAnsiTheme="majorHAnsi" w:cstheme="majorHAnsi"/>
          <w:sz w:val="20"/>
          <w:szCs w:val="20"/>
          <w:lang w:val="en-US"/>
        </w:rPr>
        <w:t>lưỡng</w:t>
      </w:r>
      <w:proofErr w:type="spellEnd"/>
      <w:r w:rsidR="005D4D8A">
        <w:rPr>
          <w:rFonts w:asciiTheme="majorHAnsi" w:hAnsiTheme="majorHAnsi" w:cstheme="majorHAnsi"/>
          <w:sz w:val="20"/>
          <w:szCs w:val="20"/>
          <w:lang w:val="en-US"/>
        </w:rPr>
        <w:t xml:space="preserve"> </w:t>
      </w:r>
      <w:r w:rsidRPr="00CF7331">
        <w:rPr>
          <w:rFonts w:asciiTheme="majorHAnsi" w:hAnsiTheme="majorHAnsi" w:cstheme="majorHAnsi"/>
          <w:sz w:val="20"/>
          <w:szCs w:val="20"/>
        </w:rPr>
        <w:t>các đặc điểm cụ thể của từng quốc gia như mức độ phát triển kinh tế và các mục tiêu, hạn chế chính sách</w:t>
      </w:r>
      <w:r w:rsidR="005D4D8A">
        <w:rPr>
          <w:rFonts w:asciiTheme="majorHAnsi" w:hAnsiTheme="majorHAnsi" w:cstheme="majorHAnsi"/>
          <w:sz w:val="20"/>
          <w:szCs w:val="20"/>
          <w:lang w:val="en-US"/>
        </w:rPr>
        <w:t>…</w:t>
      </w:r>
    </w:p>
    <w:p w14:paraId="2616E84C" w14:textId="57DA7317" w:rsidR="005D4D8A" w:rsidRDefault="00A002D1" w:rsidP="005D4D8A">
      <w:pPr>
        <w:tabs>
          <w:tab w:val="left" w:pos="284"/>
          <w:tab w:val="left" w:pos="426"/>
        </w:tabs>
        <w:spacing w:before="120" w:after="0" w:line="240" w:lineRule="auto"/>
        <w:ind w:right="0"/>
        <w:rPr>
          <w:rFonts w:asciiTheme="majorHAnsi" w:hAnsiTheme="majorHAnsi" w:cstheme="majorHAnsi"/>
          <w:sz w:val="20"/>
          <w:szCs w:val="20"/>
          <w:lang w:val="en-US"/>
        </w:rPr>
      </w:pPr>
      <w:r w:rsidRPr="005D4D8A">
        <w:rPr>
          <w:rFonts w:asciiTheme="majorHAnsi" w:hAnsiTheme="majorHAnsi" w:cstheme="majorHAnsi"/>
          <w:b/>
          <w:sz w:val="20"/>
          <w:szCs w:val="20"/>
          <w:lang w:val="en-US"/>
        </w:rPr>
        <w:t>C</w:t>
      </w:r>
      <w:r w:rsidR="00641AFE" w:rsidRPr="005D4D8A">
        <w:rPr>
          <w:rFonts w:asciiTheme="majorHAnsi" w:hAnsiTheme="majorHAnsi" w:cstheme="majorHAnsi"/>
          <w:b/>
          <w:sz w:val="20"/>
          <w:szCs w:val="20"/>
        </w:rPr>
        <w:t xml:space="preserve">uộc khủng hoảng COVID-19 đã </w:t>
      </w:r>
      <w:proofErr w:type="spellStart"/>
      <w:r w:rsidR="00556B7D" w:rsidRPr="005D4D8A">
        <w:rPr>
          <w:rFonts w:asciiTheme="majorHAnsi" w:hAnsiTheme="majorHAnsi" w:cstheme="majorHAnsi"/>
          <w:b/>
          <w:sz w:val="20"/>
          <w:szCs w:val="20"/>
          <w:lang w:val="en-US"/>
        </w:rPr>
        <w:t>nêu</w:t>
      </w:r>
      <w:proofErr w:type="spellEnd"/>
      <w:r w:rsidR="00556B7D" w:rsidRPr="005D4D8A">
        <w:rPr>
          <w:rFonts w:asciiTheme="majorHAnsi" w:hAnsiTheme="majorHAnsi" w:cstheme="majorHAnsi"/>
          <w:b/>
          <w:sz w:val="20"/>
          <w:szCs w:val="20"/>
          <w:lang w:val="en-US"/>
        </w:rPr>
        <w:t xml:space="preserve"> </w:t>
      </w:r>
      <w:proofErr w:type="spellStart"/>
      <w:r w:rsidR="00556B7D" w:rsidRPr="005D4D8A">
        <w:rPr>
          <w:rFonts w:asciiTheme="majorHAnsi" w:hAnsiTheme="majorHAnsi" w:cstheme="majorHAnsi"/>
          <w:b/>
          <w:sz w:val="20"/>
          <w:szCs w:val="20"/>
          <w:lang w:val="en-US"/>
        </w:rPr>
        <w:t>bật</w:t>
      </w:r>
      <w:proofErr w:type="spellEnd"/>
      <w:r w:rsidR="00641AFE" w:rsidRPr="005D4D8A">
        <w:rPr>
          <w:rFonts w:asciiTheme="majorHAnsi" w:hAnsiTheme="majorHAnsi" w:cstheme="majorHAnsi"/>
          <w:b/>
          <w:sz w:val="20"/>
          <w:szCs w:val="20"/>
        </w:rPr>
        <w:t xml:space="preserve"> các </w:t>
      </w:r>
      <w:proofErr w:type="spellStart"/>
      <w:r w:rsidR="0071584D" w:rsidRPr="005D4D8A">
        <w:rPr>
          <w:rFonts w:asciiTheme="majorHAnsi" w:hAnsiTheme="majorHAnsi" w:cstheme="majorHAnsi"/>
          <w:b/>
          <w:sz w:val="20"/>
          <w:szCs w:val="20"/>
          <w:lang w:val="en-US"/>
        </w:rPr>
        <w:t>tác</w:t>
      </w:r>
      <w:proofErr w:type="spellEnd"/>
      <w:r w:rsidR="0071584D" w:rsidRPr="005D4D8A">
        <w:rPr>
          <w:rFonts w:asciiTheme="majorHAnsi" w:hAnsiTheme="majorHAnsi" w:cstheme="majorHAnsi"/>
          <w:b/>
          <w:sz w:val="20"/>
          <w:szCs w:val="20"/>
          <w:lang w:val="en-US"/>
        </w:rPr>
        <w:t xml:space="preserve"> </w:t>
      </w:r>
      <w:proofErr w:type="spellStart"/>
      <w:r w:rsidR="0071584D" w:rsidRPr="005D4D8A">
        <w:rPr>
          <w:rFonts w:asciiTheme="majorHAnsi" w:hAnsiTheme="majorHAnsi" w:cstheme="majorHAnsi"/>
          <w:b/>
          <w:sz w:val="20"/>
          <w:szCs w:val="20"/>
          <w:lang w:val="en-US"/>
        </w:rPr>
        <w:t>động</w:t>
      </w:r>
      <w:proofErr w:type="spellEnd"/>
      <w:r w:rsidR="0071584D" w:rsidRPr="005D4D8A">
        <w:rPr>
          <w:rFonts w:asciiTheme="majorHAnsi" w:hAnsiTheme="majorHAnsi" w:cstheme="majorHAnsi"/>
          <w:b/>
          <w:sz w:val="20"/>
          <w:szCs w:val="20"/>
          <w:lang w:val="en-US"/>
        </w:rPr>
        <w:t xml:space="preserve"> </w:t>
      </w:r>
      <w:proofErr w:type="spellStart"/>
      <w:r w:rsidR="0071584D" w:rsidRPr="005D4D8A">
        <w:rPr>
          <w:rFonts w:asciiTheme="majorHAnsi" w:hAnsiTheme="majorHAnsi" w:cstheme="majorHAnsi"/>
          <w:b/>
          <w:sz w:val="20"/>
          <w:szCs w:val="20"/>
          <w:lang w:val="en-US"/>
        </w:rPr>
        <w:t>cụ</w:t>
      </w:r>
      <w:proofErr w:type="spellEnd"/>
      <w:r w:rsidR="0071584D" w:rsidRPr="005D4D8A">
        <w:rPr>
          <w:rFonts w:asciiTheme="majorHAnsi" w:hAnsiTheme="majorHAnsi" w:cstheme="majorHAnsi"/>
          <w:b/>
          <w:sz w:val="20"/>
          <w:szCs w:val="20"/>
          <w:lang w:val="en-US"/>
        </w:rPr>
        <w:t xml:space="preserve"> </w:t>
      </w:r>
      <w:proofErr w:type="spellStart"/>
      <w:r w:rsidR="0071584D" w:rsidRPr="005D4D8A">
        <w:rPr>
          <w:rFonts w:asciiTheme="majorHAnsi" w:hAnsiTheme="majorHAnsi" w:cstheme="majorHAnsi"/>
          <w:b/>
          <w:sz w:val="20"/>
          <w:szCs w:val="20"/>
          <w:lang w:val="en-US"/>
        </w:rPr>
        <w:t>thể</w:t>
      </w:r>
      <w:proofErr w:type="spellEnd"/>
      <w:r w:rsidR="0071584D" w:rsidRPr="005D4D8A">
        <w:rPr>
          <w:rFonts w:asciiTheme="majorHAnsi" w:hAnsiTheme="majorHAnsi" w:cstheme="majorHAnsi"/>
          <w:b/>
          <w:sz w:val="20"/>
          <w:szCs w:val="20"/>
          <w:lang w:val="en-US"/>
        </w:rPr>
        <w:t xml:space="preserve"> </w:t>
      </w:r>
      <w:proofErr w:type="spellStart"/>
      <w:r w:rsidR="0071584D" w:rsidRPr="005D4D8A">
        <w:rPr>
          <w:rFonts w:asciiTheme="majorHAnsi" w:hAnsiTheme="majorHAnsi" w:cstheme="majorHAnsi"/>
          <w:b/>
          <w:sz w:val="20"/>
          <w:szCs w:val="20"/>
          <w:lang w:val="en-US"/>
        </w:rPr>
        <w:t>của</w:t>
      </w:r>
      <w:proofErr w:type="spellEnd"/>
      <w:r w:rsidR="0071584D" w:rsidRPr="005D4D8A">
        <w:rPr>
          <w:rFonts w:asciiTheme="majorHAnsi" w:hAnsiTheme="majorHAnsi" w:cstheme="majorHAnsi"/>
          <w:b/>
          <w:sz w:val="20"/>
          <w:szCs w:val="20"/>
          <w:lang w:val="en-US"/>
        </w:rPr>
        <w:t xml:space="preserve"> </w:t>
      </w:r>
      <w:proofErr w:type="spellStart"/>
      <w:r w:rsidR="0071584D" w:rsidRPr="005D4D8A">
        <w:rPr>
          <w:rFonts w:asciiTheme="majorHAnsi" w:hAnsiTheme="majorHAnsi" w:cstheme="majorHAnsi"/>
          <w:b/>
          <w:sz w:val="20"/>
          <w:szCs w:val="20"/>
          <w:lang w:val="en-US"/>
        </w:rPr>
        <w:t>những</w:t>
      </w:r>
      <w:proofErr w:type="spellEnd"/>
      <w:r w:rsidR="00641AFE" w:rsidRPr="005D4D8A">
        <w:rPr>
          <w:rFonts w:asciiTheme="majorHAnsi" w:hAnsiTheme="majorHAnsi" w:cstheme="majorHAnsi"/>
          <w:b/>
          <w:sz w:val="20"/>
          <w:szCs w:val="20"/>
        </w:rPr>
        <w:t xml:space="preserve"> chính sách</w:t>
      </w:r>
      <w:r w:rsidR="00787E11" w:rsidRPr="005D4D8A">
        <w:rPr>
          <w:rFonts w:asciiTheme="majorHAnsi" w:hAnsiTheme="majorHAnsi" w:cstheme="majorHAnsi"/>
          <w:b/>
          <w:sz w:val="20"/>
          <w:szCs w:val="20"/>
          <w:lang w:val="en-US"/>
        </w:rPr>
        <w:t xml:space="preserve"> </w:t>
      </w:r>
      <w:proofErr w:type="spellStart"/>
      <w:r w:rsidR="008B45E2" w:rsidRPr="005D4D8A">
        <w:rPr>
          <w:rFonts w:asciiTheme="majorHAnsi" w:hAnsiTheme="majorHAnsi" w:cstheme="majorHAnsi"/>
          <w:b/>
          <w:sz w:val="20"/>
          <w:szCs w:val="20"/>
          <w:lang w:val="en-US"/>
        </w:rPr>
        <w:t>ứng</w:t>
      </w:r>
      <w:proofErr w:type="spellEnd"/>
      <w:r w:rsidR="008B45E2" w:rsidRPr="005D4D8A">
        <w:rPr>
          <w:rFonts w:asciiTheme="majorHAnsi" w:hAnsiTheme="majorHAnsi" w:cstheme="majorHAnsi"/>
          <w:b/>
          <w:sz w:val="20"/>
          <w:szCs w:val="20"/>
          <w:lang w:val="en-US"/>
        </w:rPr>
        <w:t xml:space="preserve"> </w:t>
      </w:r>
      <w:proofErr w:type="spellStart"/>
      <w:r w:rsidR="008B45E2" w:rsidRPr="005D4D8A">
        <w:rPr>
          <w:rFonts w:asciiTheme="majorHAnsi" w:hAnsiTheme="majorHAnsi" w:cstheme="majorHAnsi"/>
          <w:b/>
          <w:sz w:val="20"/>
          <w:szCs w:val="20"/>
          <w:lang w:val="en-US"/>
        </w:rPr>
        <w:t>phó</w:t>
      </w:r>
      <w:proofErr w:type="spellEnd"/>
      <w:r w:rsidR="000B4700" w:rsidRPr="005D4D8A">
        <w:rPr>
          <w:rFonts w:asciiTheme="majorHAnsi" w:hAnsiTheme="majorHAnsi" w:cstheme="majorHAnsi"/>
          <w:b/>
          <w:sz w:val="20"/>
          <w:szCs w:val="20"/>
          <w:lang w:val="en-US"/>
        </w:rPr>
        <w:t xml:space="preserve"> </w:t>
      </w:r>
      <w:proofErr w:type="spellStart"/>
      <w:r w:rsidR="001047BD" w:rsidRPr="005D4D8A">
        <w:rPr>
          <w:rFonts w:asciiTheme="majorHAnsi" w:hAnsiTheme="majorHAnsi" w:cstheme="majorHAnsi"/>
          <w:b/>
          <w:sz w:val="20"/>
          <w:szCs w:val="20"/>
          <w:lang w:val="en-US"/>
        </w:rPr>
        <w:t>trên</w:t>
      </w:r>
      <w:proofErr w:type="spellEnd"/>
      <w:r w:rsidR="001047BD" w:rsidRPr="005D4D8A">
        <w:rPr>
          <w:rFonts w:asciiTheme="majorHAnsi" w:hAnsiTheme="majorHAnsi" w:cstheme="majorHAnsi"/>
          <w:b/>
          <w:sz w:val="20"/>
          <w:szCs w:val="20"/>
          <w:lang w:val="en-US"/>
        </w:rPr>
        <w:t xml:space="preserve"> </w:t>
      </w:r>
      <w:proofErr w:type="spellStart"/>
      <w:r w:rsidR="001047BD" w:rsidRPr="005D4D8A">
        <w:rPr>
          <w:rFonts w:asciiTheme="majorHAnsi" w:hAnsiTheme="majorHAnsi" w:cstheme="majorHAnsi"/>
          <w:b/>
          <w:sz w:val="20"/>
          <w:szCs w:val="20"/>
          <w:lang w:val="en-US"/>
        </w:rPr>
        <w:t>cơ</w:t>
      </w:r>
      <w:proofErr w:type="spellEnd"/>
      <w:r w:rsidR="001047BD" w:rsidRPr="005D4D8A">
        <w:rPr>
          <w:rFonts w:asciiTheme="majorHAnsi" w:hAnsiTheme="majorHAnsi" w:cstheme="majorHAnsi"/>
          <w:b/>
          <w:sz w:val="20"/>
          <w:szCs w:val="20"/>
          <w:lang w:val="en-US"/>
        </w:rPr>
        <w:t xml:space="preserve"> </w:t>
      </w:r>
      <w:proofErr w:type="spellStart"/>
      <w:r w:rsidR="001047BD" w:rsidRPr="005D4D8A">
        <w:rPr>
          <w:rFonts w:asciiTheme="majorHAnsi" w:hAnsiTheme="majorHAnsi" w:cstheme="majorHAnsi"/>
          <w:b/>
          <w:sz w:val="20"/>
          <w:szCs w:val="20"/>
          <w:lang w:val="en-US"/>
        </w:rPr>
        <w:t>sở</w:t>
      </w:r>
      <w:proofErr w:type="spellEnd"/>
      <w:r w:rsidR="00B20AB9" w:rsidRPr="005D4D8A">
        <w:rPr>
          <w:rFonts w:asciiTheme="majorHAnsi" w:hAnsiTheme="majorHAnsi" w:cstheme="majorHAnsi"/>
          <w:b/>
          <w:sz w:val="20"/>
          <w:szCs w:val="20"/>
          <w:lang w:val="en-US"/>
        </w:rPr>
        <w:t xml:space="preserve"> </w:t>
      </w:r>
      <w:r w:rsidR="00641AFE" w:rsidRPr="005D4D8A">
        <w:rPr>
          <w:rFonts w:asciiTheme="majorHAnsi" w:hAnsiTheme="majorHAnsi" w:cstheme="majorHAnsi"/>
          <w:b/>
          <w:sz w:val="20"/>
          <w:szCs w:val="20"/>
        </w:rPr>
        <w:t>mức độ phát triể</w:t>
      </w:r>
      <w:r w:rsidR="00231B03" w:rsidRPr="005D4D8A">
        <w:rPr>
          <w:rFonts w:asciiTheme="majorHAnsi" w:hAnsiTheme="majorHAnsi" w:cstheme="majorHAnsi"/>
          <w:b/>
          <w:sz w:val="20"/>
          <w:szCs w:val="20"/>
        </w:rPr>
        <w:t>n của mỗi nền kinh tế</w:t>
      </w:r>
      <w:r w:rsidR="00641AFE" w:rsidRPr="005D4D8A">
        <w:rPr>
          <w:rFonts w:asciiTheme="majorHAnsi" w:hAnsiTheme="majorHAnsi" w:cstheme="majorHAnsi"/>
          <w:b/>
          <w:sz w:val="20"/>
          <w:szCs w:val="20"/>
        </w:rPr>
        <w:t>.</w:t>
      </w:r>
      <w:r w:rsidR="00641AFE" w:rsidRPr="005D4D8A">
        <w:rPr>
          <w:rFonts w:asciiTheme="majorHAnsi" w:hAnsiTheme="majorHAnsi" w:cstheme="majorHAnsi"/>
          <w:sz w:val="20"/>
          <w:szCs w:val="20"/>
        </w:rPr>
        <w:t xml:space="preserve"> Đối với các nền kinh tế phát triển và một số nền kinh tế mới nổi, </w:t>
      </w:r>
      <w:proofErr w:type="spellStart"/>
      <w:r w:rsidR="003A374E" w:rsidRPr="005D4D8A">
        <w:rPr>
          <w:rFonts w:asciiTheme="majorHAnsi" w:hAnsiTheme="majorHAnsi" w:cstheme="majorHAnsi"/>
          <w:sz w:val="20"/>
          <w:szCs w:val="20"/>
          <w:lang w:val="en-US"/>
        </w:rPr>
        <w:t>việc</w:t>
      </w:r>
      <w:proofErr w:type="spellEnd"/>
      <w:r w:rsidR="003A374E" w:rsidRPr="005D4D8A">
        <w:rPr>
          <w:rFonts w:asciiTheme="majorHAnsi" w:hAnsiTheme="majorHAnsi" w:cstheme="majorHAnsi"/>
          <w:sz w:val="20"/>
          <w:szCs w:val="20"/>
          <w:lang w:val="en-US"/>
        </w:rPr>
        <w:t xml:space="preserve"> </w:t>
      </w:r>
      <w:proofErr w:type="spellStart"/>
      <w:r w:rsidR="003A374E" w:rsidRPr="005D4D8A">
        <w:rPr>
          <w:rFonts w:asciiTheme="majorHAnsi" w:hAnsiTheme="majorHAnsi" w:cstheme="majorHAnsi"/>
          <w:sz w:val="20"/>
          <w:szCs w:val="20"/>
          <w:lang w:val="en-US"/>
        </w:rPr>
        <w:t>đảm</w:t>
      </w:r>
      <w:proofErr w:type="spellEnd"/>
      <w:r w:rsidR="003A374E" w:rsidRPr="005D4D8A">
        <w:rPr>
          <w:rFonts w:asciiTheme="majorHAnsi" w:hAnsiTheme="majorHAnsi" w:cstheme="majorHAnsi"/>
          <w:sz w:val="20"/>
          <w:szCs w:val="20"/>
          <w:lang w:val="en-US"/>
        </w:rPr>
        <w:t xml:space="preserve"> </w:t>
      </w:r>
      <w:proofErr w:type="spellStart"/>
      <w:r w:rsidR="003A374E" w:rsidRPr="005D4D8A">
        <w:rPr>
          <w:rFonts w:asciiTheme="majorHAnsi" w:hAnsiTheme="majorHAnsi" w:cstheme="majorHAnsi"/>
          <w:sz w:val="20"/>
          <w:szCs w:val="20"/>
          <w:lang w:val="en-US"/>
        </w:rPr>
        <w:t>bảo</w:t>
      </w:r>
      <w:proofErr w:type="spellEnd"/>
      <w:r w:rsidR="003A374E" w:rsidRPr="005D4D8A">
        <w:rPr>
          <w:rFonts w:asciiTheme="majorHAnsi" w:hAnsiTheme="majorHAnsi" w:cstheme="majorHAnsi"/>
          <w:sz w:val="20"/>
          <w:szCs w:val="20"/>
          <w:lang w:val="en-US"/>
        </w:rPr>
        <w:t xml:space="preserve"> </w:t>
      </w:r>
      <w:proofErr w:type="spellStart"/>
      <w:r w:rsidR="003A374E" w:rsidRPr="005D4D8A">
        <w:rPr>
          <w:rFonts w:asciiTheme="majorHAnsi" w:hAnsiTheme="majorHAnsi" w:cstheme="majorHAnsi"/>
          <w:sz w:val="20"/>
          <w:szCs w:val="20"/>
          <w:lang w:val="en-US"/>
        </w:rPr>
        <w:t>sự</w:t>
      </w:r>
      <w:proofErr w:type="spellEnd"/>
      <w:r w:rsidR="003A374E" w:rsidRPr="005D4D8A">
        <w:rPr>
          <w:rFonts w:asciiTheme="majorHAnsi" w:hAnsiTheme="majorHAnsi" w:cstheme="majorHAnsi"/>
          <w:sz w:val="20"/>
          <w:szCs w:val="20"/>
          <w:lang w:val="en-US"/>
        </w:rPr>
        <w:t xml:space="preserve"> </w:t>
      </w:r>
      <w:proofErr w:type="spellStart"/>
      <w:r w:rsidR="003A374E" w:rsidRPr="005D4D8A">
        <w:rPr>
          <w:rFonts w:asciiTheme="majorHAnsi" w:hAnsiTheme="majorHAnsi" w:cstheme="majorHAnsi"/>
          <w:sz w:val="20"/>
          <w:szCs w:val="20"/>
          <w:lang w:val="en-US"/>
        </w:rPr>
        <w:t>hoạt</w:t>
      </w:r>
      <w:proofErr w:type="spellEnd"/>
      <w:r w:rsidR="003A374E" w:rsidRPr="005D4D8A">
        <w:rPr>
          <w:rFonts w:asciiTheme="majorHAnsi" w:hAnsiTheme="majorHAnsi" w:cstheme="majorHAnsi"/>
          <w:sz w:val="20"/>
          <w:szCs w:val="20"/>
          <w:lang w:val="en-US"/>
        </w:rPr>
        <w:t xml:space="preserve"> </w:t>
      </w:r>
      <w:proofErr w:type="spellStart"/>
      <w:r w:rsidR="003A374E" w:rsidRPr="005D4D8A">
        <w:rPr>
          <w:rFonts w:asciiTheme="majorHAnsi" w:hAnsiTheme="majorHAnsi" w:cstheme="majorHAnsi"/>
          <w:sz w:val="20"/>
          <w:szCs w:val="20"/>
          <w:lang w:val="en-US"/>
        </w:rPr>
        <w:t>động</w:t>
      </w:r>
      <w:proofErr w:type="spellEnd"/>
      <w:r w:rsidR="003A374E" w:rsidRPr="005D4D8A">
        <w:rPr>
          <w:rFonts w:asciiTheme="majorHAnsi" w:hAnsiTheme="majorHAnsi" w:cstheme="majorHAnsi"/>
          <w:sz w:val="20"/>
          <w:szCs w:val="20"/>
          <w:lang w:val="en-US"/>
        </w:rPr>
        <w:t xml:space="preserve"> </w:t>
      </w:r>
      <w:proofErr w:type="spellStart"/>
      <w:r w:rsidR="002E0225" w:rsidRPr="005D4D8A">
        <w:rPr>
          <w:rFonts w:asciiTheme="majorHAnsi" w:hAnsiTheme="majorHAnsi" w:cstheme="majorHAnsi"/>
          <w:sz w:val="20"/>
          <w:szCs w:val="20"/>
          <w:lang w:val="en-US"/>
        </w:rPr>
        <w:t>hiệu</w:t>
      </w:r>
      <w:proofErr w:type="spellEnd"/>
      <w:r w:rsidR="002E0225" w:rsidRPr="005D4D8A">
        <w:rPr>
          <w:rFonts w:asciiTheme="majorHAnsi" w:hAnsiTheme="majorHAnsi" w:cstheme="majorHAnsi"/>
          <w:sz w:val="20"/>
          <w:szCs w:val="20"/>
          <w:lang w:val="en-US"/>
        </w:rPr>
        <w:t xml:space="preserve"> </w:t>
      </w:r>
      <w:proofErr w:type="spellStart"/>
      <w:r w:rsidR="002E0225" w:rsidRPr="005D4D8A">
        <w:rPr>
          <w:rFonts w:asciiTheme="majorHAnsi" w:hAnsiTheme="majorHAnsi" w:cstheme="majorHAnsi"/>
          <w:sz w:val="20"/>
          <w:szCs w:val="20"/>
          <w:lang w:val="en-US"/>
        </w:rPr>
        <w:t>quả</w:t>
      </w:r>
      <w:proofErr w:type="spellEnd"/>
      <w:r w:rsidR="003A374E" w:rsidRPr="005D4D8A">
        <w:rPr>
          <w:rFonts w:asciiTheme="majorHAnsi" w:hAnsiTheme="majorHAnsi" w:cstheme="majorHAnsi"/>
          <w:sz w:val="20"/>
          <w:szCs w:val="20"/>
          <w:lang w:val="en-US"/>
        </w:rPr>
        <w:t xml:space="preserve"> </w:t>
      </w:r>
      <w:proofErr w:type="spellStart"/>
      <w:r w:rsidR="003A374E" w:rsidRPr="005D4D8A">
        <w:rPr>
          <w:rFonts w:asciiTheme="majorHAnsi" w:hAnsiTheme="majorHAnsi" w:cstheme="majorHAnsi"/>
          <w:sz w:val="20"/>
          <w:szCs w:val="20"/>
          <w:lang w:val="en-US"/>
        </w:rPr>
        <w:t>của</w:t>
      </w:r>
      <w:proofErr w:type="spellEnd"/>
      <w:r w:rsidR="003A374E" w:rsidRPr="005D4D8A">
        <w:rPr>
          <w:rFonts w:asciiTheme="majorHAnsi" w:hAnsiTheme="majorHAnsi" w:cstheme="majorHAnsi"/>
          <w:sz w:val="20"/>
          <w:szCs w:val="20"/>
          <w:lang w:val="en-US"/>
        </w:rPr>
        <w:t xml:space="preserve"> </w:t>
      </w:r>
      <w:r w:rsidR="00641AFE" w:rsidRPr="005D4D8A">
        <w:rPr>
          <w:rFonts w:asciiTheme="majorHAnsi" w:hAnsiTheme="majorHAnsi" w:cstheme="majorHAnsi"/>
          <w:sz w:val="20"/>
          <w:szCs w:val="20"/>
        </w:rPr>
        <w:t xml:space="preserve">hệ thống an sinh xã hội </w:t>
      </w:r>
      <w:r w:rsidR="003A374E" w:rsidRPr="005D4D8A">
        <w:rPr>
          <w:rFonts w:asciiTheme="majorHAnsi" w:hAnsiTheme="majorHAnsi" w:cstheme="majorHAnsi"/>
          <w:sz w:val="20"/>
          <w:szCs w:val="20"/>
          <w:lang w:val="en-US"/>
        </w:rPr>
        <w:t>l</w:t>
      </w:r>
      <w:r w:rsidR="00641AFE" w:rsidRPr="005D4D8A">
        <w:rPr>
          <w:rFonts w:asciiTheme="majorHAnsi" w:hAnsiTheme="majorHAnsi" w:cstheme="majorHAnsi"/>
          <w:sz w:val="20"/>
          <w:szCs w:val="20"/>
        </w:rPr>
        <w:t xml:space="preserve">à một công cụ </w:t>
      </w:r>
      <w:proofErr w:type="spellStart"/>
      <w:r w:rsidR="002E0225" w:rsidRPr="005D4D8A">
        <w:rPr>
          <w:rFonts w:asciiTheme="majorHAnsi" w:hAnsiTheme="majorHAnsi" w:cstheme="majorHAnsi"/>
          <w:sz w:val="20"/>
          <w:szCs w:val="20"/>
          <w:lang w:val="en-US"/>
        </w:rPr>
        <w:t>hữu</w:t>
      </w:r>
      <w:proofErr w:type="spellEnd"/>
      <w:r w:rsidR="002E0225" w:rsidRPr="005D4D8A">
        <w:rPr>
          <w:rFonts w:asciiTheme="majorHAnsi" w:hAnsiTheme="majorHAnsi" w:cstheme="majorHAnsi"/>
          <w:sz w:val="20"/>
          <w:szCs w:val="20"/>
          <w:lang w:val="en-US"/>
        </w:rPr>
        <w:t xml:space="preserve"> </w:t>
      </w:r>
      <w:proofErr w:type="spellStart"/>
      <w:r w:rsidR="002E0225" w:rsidRPr="005D4D8A">
        <w:rPr>
          <w:rFonts w:asciiTheme="majorHAnsi" w:hAnsiTheme="majorHAnsi" w:cstheme="majorHAnsi"/>
          <w:sz w:val="20"/>
          <w:szCs w:val="20"/>
          <w:lang w:val="en-US"/>
        </w:rPr>
        <w:t>ích</w:t>
      </w:r>
      <w:proofErr w:type="spellEnd"/>
      <w:r w:rsidR="00641AFE" w:rsidRPr="005D4D8A">
        <w:rPr>
          <w:rFonts w:asciiTheme="majorHAnsi" w:hAnsiTheme="majorHAnsi" w:cstheme="majorHAnsi"/>
          <w:sz w:val="20"/>
          <w:szCs w:val="20"/>
        </w:rPr>
        <w:t xml:space="preserve"> để tăng cường khả năng phục hồi kinh tế trong cuộc khủng hoảng. Đối với các nền kinh tế có thu nhập thấp, hầu hết các </w:t>
      </w:r>
      <w:proofErr w:type="spellStart"/>
      <w:r w:rsidR="00DB4023" w:rsidRPr="005D4D8A">
        <w:rPr>
          <w:rFonts w:asciiTheme="majorHAnsi" w:hAnsiTheme="majorHAnsi" w:cstheme="majorHAnsi"/>
          <w:sz w:val="20"/>
          <w:szCs w:val="20"/>
          <w:lang w:val="en-US"/>
        </w:rPr>
        <w:t>chính</w:t>
      </w:r>
      <w:proofErr w:type="spellEnd"/>
      <w:r w:rsidR="00DB4023" w:rsidRPr="005D4D8A">
        <w:rPr>
          <w:rFonts w:asciiTheme="majorHAnsi" w:hAnsiTheme="majorHAnsi" w:cstheme="majorHAnsi"/>
          <w:sz w:val="20"/>
          <w:szCs w:val="20"/>
          <w:lang w:val="en-US"/>
        </w:rPr>
        <w:t xml:space="preserve"> </w:t>
      </w:r>
      <w:proofErr w:type="spellStart"/>
      <w:r w:rsidR="00DB4023" w:rsidRPr="005D4D8A">
        <w:rPr>
          <w:rFonts w:asciiTheme="majorHAnsi" w:hAnsiTheme="majorHAnsi" w:cstheme="majorHAnsi"/>
          <w:sz w:val="20"/>
          <w:szCs w:val="20"/>
          <w:lang w:val="en-US"/>
        </w:rPr>
        <w:t>sách</w:t>
      </w:r>
      <w:proofErr w:type="spellEnd"/>
      <w:r w:rsidR="00DB4023" w:rsidRPr="005D4D8A">
        <w:rPr>
          <w:rFonts w:asciiTheme="majorHAnsi" w:hAnsiTheme="majorHAnsi" w:cstheme="majorHAnsi"/>
          <w:sz w:val="20"/>
          <w:szCs w:val="20"/>
          <w:lang w:val="en-US"/>
        </w:rPr>
        <w:t xml:space="preserve"> </w:t>
      </w:r>
      <w:proofErr w:type="spellStart"/>
      <w:r w:rsidR="00C53283" w:rsidRPr="005D4D8A">
        <w:rPr>
          <w:rFonts w:asciiTheme="majorHAnsi" w:hAnsiTheme="majorHAnsi" w:cstheme="majorHAnsi"/>
          <w:sz w:val="20"/>
          <w:szCs w:val="20"/>
          <w:lang w:val="en-US"/>
        </w:rPr>
        <w:t>cải</w:t>
      </w:r>
      <w:proofErr w:type="spellEnd"/>
      <w:r w:rsidR="00C53283" w:rsidRPr="005D4D8A">
        <w:rPr>
          <w:rFonts w:asciiTheme="majorHAnsi" w:hAnsiTheme="majorHAnsi" w:cstheme="majorHAnsi"/>
          <w:sz w:val="20"/>
          <w:szCs w:val="20"/>
          <w:lang w:val="en-US"/>
        </w:rPr>
        <w:t xml:space="preserve"> </w:t>
      </w:r>
      <w:proofErr w:type="spellStart"/>
      <w:r w:rsidR="00C53283" w:rsidRPr="005D4D8A">
        <w:rPr>
          <w:rFonts w:asciiTheme="majorHAnsi" w:hAnsiTheme="majorHAnsi" w:cstheme="majorHAnsi"/>
          <w:sz w:val="20"/>
          <w:szCs w:val="20"/>
          <w:lang w:val="en-US"/>
        </w:rPr>
        <w:t>thiện</w:t>
      </w:r>
      <w:proofErr w:type="spellEnd"/>
      <w:r w:rsidR="00641AFE" w:rsidRPr="005D4D8A">
        <w:rPr>
          <w:rFonts w:asciiTheme="majorHAnsi" w:hAnsiTheme="majorHAnsi" w:cstheme="majorHAnsi"/>
          <w:sz w:val="20"/>
          <w:szCs w:val="20"/>
        </w:rPr>
        <w:t xml:space="preserve"> phát triển </w:t>
      </w:r>
      <w:proofErr w:type="spellStart"/>
      <w:r w:rsidR="00DF5652" w:rsidRPr="005D4D8A">
        <w:rPr>
          <w:rFonts w:asciiTheme="majorHAnsi" w:hAnsiTheme="majorHAnsi" w:cstheme="majorHAnsi"/>
          <w:sz w:val="20"/>
          <w:szCs w:val="20"/>
          <w:lang w:val="en-US"/>
        </w:rPr>
        <w:t>kinh</w:t>
      </w:r>
      <w:proofErr w:type="spellEnd"/>
      <w:r w:rsidR="00DF5652" w:rsidRPr="005D4D8A">
        <w:rPr>
          <w:rFonts w:asciiTheme="majorHAnsi" w:hAnsiTheme="majorHAnsi" w:cstheme="majorHAnsi"/>
          <w:sz w:val="20"/>
          <w:szCs w:val="20"/>
          <w:lang w:val="en-US"/>
        </w:rPr>
        <w:t xml:space="preserve"> </w:t>
      </w:r>
      <w:proofErr w:type="spellStart"/>
      <w:r w:rsidR="00DF5652" w:rsidRPr="005D4D8A">
        <w:rPr>
          <w:rFonts w:asciiTheme="majorHAnsi" w:hAnsiTheme="majorHAnsi" w:cstheme="majorHAnsi"/>
          <w:sz w:val="20"/>
          <w:szCs w:val="20"/>
          <w:lang w:val="en-US"/>
        </w:rPr>
        <w:t>tế</w:t>
      </w:r>
      <w:proofErr w:type="spellEnd"/>
      <w:r w:rsidR="00DF5652" w:rsidRPr="005D4D8A">
        <w:rPr>
          <w:rFonts w:asciiTheme="majorHAnsi" w:hAnsiTheme="majorHAnsi" w:cstheme="majorHAnsi"/>
          <w:sz w:val="20"/>
          <w:szCs w:val="20"/>
          <w:lang w:val="en-US"/>
        </w:rPr>
        <w:t xml:space="preserve"> </w:t>
      </w:r>
      <w:proofErr w:type="spellStart"/>
      <w:r w:rsidR="00DF5652" w:rsidRPr="005D4D8A">
        <w:rPr>
          <w:rFonts w:asciiTheme="majorHAnsi" w:hAnsiTheme="majorHAnsi" w:cstheme="majorHAnsi"/>
          <w:sz w:val="20"/>
          <w:szCs w:val="20"/>
          <w:lang w:val="en-US"/>
        </w:rPr>
        <w:t>đang</w:t>
      </w:r>
      <w:proofErr w:type="spellEnd"/>
      <w:r w:rsidR="00DF5652" w:rsidRPr="005D4D8A">
        <w:rPr>
          <w:rFonts w:asciiTheme="majorHAnsi" w:hAnsiTheme="majorHAnsi" w:cstheme="majorHAnsi"/>
          <w:sz w:val="20"/>
          <w:szCs w:val="20"/>
          <w:lang w:val="en-US"/>
        </w:rPr>
        <w:t xml:space="preserve"> </w:t>
      </w:r>
      <w:proofErr w:type="spellStart"/>
      <w:r w:rsidR="00DF5652" w:rsidRPr="005D4D8A">
        <w:rPr>
          <w:rFonts w:asciiTheme="majorHAnsi" w:hAnsiTheme="majorHAnsi" w:cstheme="majorHAnsi"/>
          <w:sz w:val="20"/>
          <w:szCs w:val="20"/>
          <w:lang w:val="en-US"/>
        </w:rPr>
        <w:t>được</w:t>
      </w:r>
      <w:proofErr w:type="spellEnd"/>
      <w:r w:rsidR="00DF5652" w:rsidRPr="005D4D8A">
        <w:rPr>
          <w:rFonts w:asciiTheme="majorHAnsi" w:hAnsiTheme="majorHAnsi" w:cstheme="majorHAnsi"/>
          <w:sz w:val="20"/>
          <w:szCs w:val="20"/>
          <w:lang w:val="en-US"/>
        </w:rPr>
        <w:t xml:space="preserve"> </w:t>
      </w:r>
      <w:proofErr w:type="spellStart"/>
      <w:r w:rsidR="00DF5652" w:rsidRPr="005D4D8A">
        <w:rPr>
          <w:rFonts w:asciiTheme="majorHAnsi" w:hAnsiTheme="majorHAnsi" w:cstheme="majorHAnsi"/>
          <w:sz w:val="20"/>
          <w:szCs w:val="20"/>
          <w:lang w:val="en-US"/>
        </w:rPr>
        <w:t>áp</w:t>
      </w:r>
      <w:proofErr w:type="spellEnd"/>
      <w:r w:rsidR="00DF5652" w:rsidRPr="005D4D8A">
        <w:rPr>
          <w:rFonts w:asciiTheme="majorHAnsi" w:hAnsiTheme="majorHAnsi" w:cstheme="majorHAnsi"/>
          <w:sz w:val="20"/>
          <w:szCs w:val="20"/>
          <w:lang w:val="en-US"/>
        </w:rPr>
        <w:t xml:space="preserve"> </w:t>
      </w:r>
      <w:proofErr w:type="spellStart"/>
      <w:r w:rsidR="00DF5652" w:rsidRPr="005D4D8A">
        <w:rPr>
          <w:rFonts w:asciiTheme="majorHAnsi" w:hAnsiTheme="majorHAnsi" w:cstheme="majorHAnsi"/>
          <w:sz w:val="20"/>
          <w:szCs w:val="20"/>
          <w:lang w:val="en-US"/>
        </w:rPr>
        <w:t>dụng</w:t>
      </w:r>
      <w:proofErr w:type="spellEnd"/>
      <w:r w:rsidR="00B72334" w:rsidRPr="005D4D8A">
        <w:rPr>
          <w:rFonts w:asciiTheme="majorHAnsi" w:hAnsiTheme="majorHAnsi" w:cstheme="majorHAnsi"/>
          <w:sz w:val="20"/>
          <w:szCs w:val="20"/>
          <w:lang w:val="en-US"/>
        </w:rPr>
        <w:t xml:space="preserve"> </w:t>
      </w:r>
      <w:r w:rsidR="00641AFE" w:rsidRPr="005D4D8A">
        <w:rPr>
          <w:rFonts w:asciiTheme="majorHAnsi" w:hAnsiTheme="majorHAnsi" w:cstheme="majorHAnsi"/>
          <w:sz w:val="20"/>
          <w:szCs w:val="20"/>
        </w:rPr>
        <w:t xml:space="preserve">vẫn </w:t>
      </w:r>
      <w:proofErr w:type="spellStart"/>
      <w:r w:rsidR="009F3D6E" w:rsidRPr="005D4D8A">
        <w:rPr>
          <w:rFonts w:asciiTheme="majorHAnsi" w:hAnsiTheme="majorHAnsi" w:cstheme="majorHAnsi"/>
          <w:sz w:val="20"/>
          <w:szCs w:val="20"/>
          <w:lang w:val="en-US"/>
        </w:rPr>
        <w:t>được</w:t>
      </w:r>
      <w:proofErr w:type="spellEnd"/>
      <w:r w:rsidR="009F3D6E" w:rsidRPr="005D4D8A">
        <w:rPr>
          <w:rFonts w:asciiTheme="majorHAnsi" w:hAnsiTheme="majorHAnsi" w:cstheme="majorHAnsi"/>
          <w:sz w:val="20"/>
          <w:szCs w:val="20"/>
          <w:lang w:val="en-US"/>
        </w:rPr>
        <w:t xml:space="preserve"> </w:t>
      </w:r>
      <w:proofErr w:type="spellStart"/>
      <w:r w:rsidR="009F3D6E" w:rsidRPr="005D4D8A">
        <w:rPr>
          <w:rFonts w:asciiTheme="majorHAnsi" w:hAnsiTheme="majorHAnsi" w:cstheme="majorHAnsi"/>
          <w:sz w:val="20"/>
          <w:szCs w:val="20"/>
          <w:lang w:val="en-US"/>
        </w:rPr>
        <w:t>coi</w:t>
      </w:r>
      <w:proofErr w:type="spellEnd"/>
      <w:r w:rsidR="009F3D6E" w:rsidRPr="005D4D8A">
        <w:rPr>
          <w:rFonts w:asciiTheme="majorHAnsi" w:hAnsiTheme="majorHAnsi" w:cstheme="majorHAnsi"/>
          <w:sz w:val="20"/>
          <w:szCs w:val="20"/>
          <w:lang w:val="en-US"/>
        </w:rPr>
        <w:t xml:space="preserve"> </w:t>
      </w:r>
      <w:proofErr w:type="spellStart"/>
      <w:r w:rsidR="009F3D6E" w:rsidRPr="005D4D8A">
        <w:rPr>
          <w:rFonts w:asciiTheme="majorHAnsi" w:hAnsiTheme="majorHAnsi" w:cstheme="majorHAnsi"/>
          <w:sz w:val="20"/>
          <w:szCs w:val="20"/>
          <w:lang w:val="en-US"/>
        </w:rPr>
        <w:t>là</w:t>
      </w:r>
      <w:proofErr w:type="spellEnd"/>
      <w:r w:rsidR="009F3D6E" w:rsidRPr="005D4D8A">
        <w:rPr>
          <w:rFonts w:asciiTheme="majorHAnsi" w:hAnsiTheme="majorHAnsi" w:cstheme="majorHAnsi"/>
          <w:sz w:val="20"/>
          <w:szCs w:val="20"/>
          <w:lang w:val="en-US"/>
        </w:rPr>
        <w:t xml:space="preserve"> </w:t>
      </w:r>
      <w:proofErr w:type="spellStart"/>
      <w:r w:rsidR="009F3D6E" w:rsidRPr="005D4D8A">
        <w:rPr>
          <w:rFonts w:asciiTheme="majorHAnsi" w:hAnsiTheme="majorHAnsi" w:cstheme="majorHAnsi"/>
          <w:sz w:val="20"/>
          <w:szCs w:val="20"/>
          <w:lang w:val="en-US"/>
        </w:rPr>
        <w:t>hữu</w:t>
      </w:r>
      <w:proofErr w:type="spellEnd"/>
      <w:r w:rsidR="009F3D6E" w:rsidRPr="005D4D8A">
        <w:rPr>
          <w:rFonts w:asciiTheme="majorHAnsi" w:hAnsiTheme="majorHAnsi" w:cstheme="majorHAnsi"/>
          <w:sz w:val="20"/>
          <w:szCs w:val="20"/>
          <w:lang w:val="en-US"/>
        </w:rPr>
        <w:t xml:space="preserve"> </w:t>
      </w:r>
      <w:proofErr w:type="spellStart"/>
      <w:r w:rsidR="009F3D6E" w:rsidRPr="005D4D8A">
        <w:rPr>
          <w:rFonts w:asciiTheme="majorHAnsi" w:hAnsiTheme="majorHAnsi" w:cstheme="majorHAnsi"/>
          <w:sz w:val="20"/>
          <w:szCs w:val="20"/>
          <w:lang w:val="en-US"/>
        </w:rPr>
        <w:t>ích</w:t>
      </w:r>
      <w:proofErr w:type="spellEnd"/>
      <w:r w:rsidR="009F3D6E" w:rsidRPr="005D4D8A">
        <w:rPr>
          <w:rFonts w:asciiTheme="majorHAnsi" w:hAnsiTheme="majorHAnsi" w:cstheme="majorHAnsi"/>
          <w:sz w:val="20"/>
          <w:szCs w:val="20"/>
          <w:lang w:val="en-US"/>
        </w:rPr>
        <w:t xml:space="preserve">, </w:t>
      </w:r>
      <w:proofErr w:type="spellStart"/>
      <w:r w:rsidR="009F3D6E" w:rsidRPr="005D4D8A">
        <w:rPr>
          <w:rFonts w:asciiTheme="majorHAnsi" w:hAnsiTheme="majorHAnsi" w:cstheme="majorHAnsi"/>
          <w:sz w:val="20"/>
          <w:szCs w:val="20"/>
          <w:lang w:val="en-US"/>
        </w:rPr>
        <w:t>phù</w:t>
      </w:r>
      <w:proofErr w:type="spellEnd"/>
      <w:r w:rsidR="009F3D6E" w:rsidRPr="005D4D8A">
        <w:rPr>
          <w:rFonts w:asciiTheme="majorHAnsi" w:hAnsiTheme="majorHAnsi" w:cstheme="majorHAnsi"/>
          <w:sz w:val="20"/>
          <w:szCs w:val="20"/>
          <w:lang w:val="en-US"/>
        </w:rPr>
        <w:t xml:space="preserve"> </w:t>
      </w:r>
      <w:proofErr w:type="spellStart"/>
      <w:r w:rsidR="009F3D6E" w:rsidRPr="005D4D8A">
        <w:rPr>
          <w:rFonts w:asciiTheme="majorHAnsi" w:hAnsiTheme="majorHAnsi" w:cstheme="majorHAnsi"/>
          <w:sz w:val="20"/>
          <w:szCs w:val="20"/>
          <w:lang w:val="en-US"/>
        </w:rPr>
        <w:t>hợp</w:t>
      </w:r>
      <w:proofErr w:type="spellEnd"/>
      <w:r w:rsidR="00641AFE" w:rsidRPr="005D4D8A">
        <w:rPr>
          <w:rFonts w:asciiTheme="majorHAnsi" w:hAnsiTheme="majorHAnsi" w:cstheme="majorHAnsi"/>
          <w:sz w:val="20"/>
          <w:szCs w:val="20"/>
        </w:rPr>
        <w:t xml:space="preserve">, </w:t>
      </w:r>
      <w:proofErr w:type="spellStart"/>
      <w:r w:rsidR="00F457EA" w:rsidRPr="005D4D8A">
        <w:rPr>
          <w:rFonts w:asciiTheme="majorHAnsi" w:hAnsiTheme="majorHAnsi" w:cstheme="majorHAnsi"/>
          <w:sz w:val="20"/>
          <w:szCs w:val="20"/>
          <w:lang w:val="en-US"/>
        </w:rPr>
        <w:t>trong</w:t>
      </w:r>
      <w:proofErr w:type="spellEnd"/>
      <w:r w:rsidR="00F457EA" w:rsidRPr="005D4D8A">
        <w:rPr>
          <w:rFonts w:asciiTheme="majorHAnsi" w:hAnsiTheme="majorHAnsi" w:cstheme="majorHAnsi"/>
          <w:sz w:val="20"/>
          <w:szCs w:val="20"/>
          <w:lang w:val="en-US"/>
        </w:rPr>
        <w:t xml:space="preserve"> </w:t>
      </w:r>
      <w:proofErr w:type="spellStart"/>
      <w:r w:rsidR="00F457EA" w:rsidRPr="005D4D8A">
        <w:rPr>
          <w:rFonts w:asciiTheme="majorHAnsi" w:hAnsiTheme="majorHAnsi" w:cstheme="majorHAnsi"/>
          <w:sz w:val="20"/>
          <w:szCs w:val="20"/>
          <w:lang w:val="en-US"/>
        </w:rPr>
        <w:t>đó</w:t>
      </w:r>
      <w:proofErr w:type="spellEnd"/>
      <w:r w:rsidR="0090795D" w:rsidRPr="005D4D8A">
        <w:rPr>
          <w:rFonts w:asciiTheme="majorHAnsi" w:hAnsiTheme="majorHAnsi" w:cstheme="majorHAnsi"/>
          <w:sz w:val="20"/>
          <w:szCs w:val="20"/>
          <w:lang w:val="en-US"/>
        </w:rPr>
        <w:t xml:space="preserve"> </w:t>
      </w:r>
      <w:proofErr w:type="spellStart"/>
      <w:r w:rsidR="005D4D8A">
        <w:rPr>
          <w:rFonts w:asciiTheme="majorHAnsi" w:hAnsiTheme="majorHAnsi" w:cstheme="majorHAnsi"/>
          <w:sz w:val="20"/>
          <w:szCs w:val="20"/>
          <w:lang w:val="en-US"/>
        </w:rPr>
        <w:t>cần</w:t>
      </w:r>
      <w:proofErr w:type="spellEnd"/>
      <w:r w:rsidR="005D4D8A">
        <w:rPr>
          <w:rFonts w:asciiTheme="majorHAnsi" w:hAnsiTheme="majorHAnsi" w:cstheme="majorHAnsi"/>
          <w:sz w:val="20"/>
          <w:szCs w:val="20"/>
          <w:lang w:val="en-US"/>
        </w:rPr>
        <w:t xml:space="preserve"> </w:t>
      </w:r>
      <w:proofErr w:type="spellStart"/>
      <w:r w:rsidR="005D4D8A">
        <w:rPr>
          <w:rFonts w:asciiTheme="majorHAnsi" w:hAnsiTheme="majorHAnsi" w:cstheme="majorHAnsi"/>
          <w:sz w:val="20"/>
          <w:szCs w:val="20"/>
          <w:lang w:val="en-US"/>
        </w:rPr>
        <w:t>ưu</w:t>
      </w:r>
      <w:proofErr w:type="spellEnd"/>
      <w:r w:rsidR="005D4D8A">
        <w:rPr>
          <w:rFonts w:asciiTheme="majorHAnsi" w:hAnsiTheme="majorHAnsi" w:cstheme="majorHAnsi"/>
          <w:sz w:val="20"/>
          <w:szCs w:val="20"/>
          <w:lang w:val="en-US"/>
        </w:rPr>
        <w:t xml:space="preserve"> </w:t>
      </w:r>
      <w:proofErr w:type="spellStart"/>
      <w:r w:rsidR="005D4D8A">
        <w:rPr>
          <w:rFonts w:asciiTheme="majorHAnsi" w:hAnsiTheme="majorHAnsi" w:cstheme="majorHAnsi"/>
          <w:sz w:val="20"/>
          <w:szCs w:val="20"/>
          <w:lang w:val="en-US"/>
        </w:rPr>
        <w:t>tiên</w:t>
      </w:r>
      <w:proofErr w:type="spellEnd"/>
      <w:r w:rsidR="005D4D8A">
        <w:rPr>
          <w:rFonts w:asciiTheme="majorHAnsi" w:hAnsiTheme="majorHAnsi" w:cstheme="majorHAnsi"/>
          <w:sz w:val="20"/>
          <w:szCs w:val="20"/>
          <w:lang w:val="en-US"/>
        </w:rPr>
        <w:t xml:space="preserve"> </w:t>
      </w:r>
      <w:proofErr w:type="spellStart"/>
      <w:r w:rsidR="003F2FC1" w:rsidRPr="005D4D8A">
        <w:rPr>
          <w:rFonts w:asciiTheme="majorHAnsi" w:hAnsiTheme="majorHAnsi" w:cstheme="majorHAnsi"/>
          <w:sz w:val="20"/>
          <w:szCs w:val="20"/>
          <w:lang w:val="en-US"/>
        </w:rPr>
        <w:t>các</w:t>
      </w:r>
      <w:proofErr w:type="spellEnd"/>
      <w:r w:rsidR="00641AFE" w:rsidRPr="005D4D8A">
        <w:rPr>
          <w:rFonts w:asciiTheme="majorHAnsi" w:hAnsiTheme="majorHAnsi" w:cstheme="majorHAnsi"/>
          <w:sz w:val="20"/>
          <w:szCs w:val="20"/>
        </w:rPr>
        <w:t xml:space="preserve"> </w:t>
      </w:r>
      <w:proofErr w:type="spellStart"/>
      <w:r w:rsidR="009B5FD5" w:rsidRPr="005D4D8A">
        <w:rPr>
          <w:rFonts w:asciiTheme="majorHAnsi" w:hAnsiTheme="majorHAnsi" w:cstheme="majorHAnsi"/>
          <w:sz w:val="20"/>
          <w:szCs w:val="20"/>
          <w:lang w:val="en-US"/>
        </w:rPr>
        <w:t>chính</w:t>
      </w:r>
      <w:proofErr w:type="spellEnd"/>
      <w:r w:rsidR="009B5FD5" w:rsidRPr="005D4D8A">
        <w:rPr>
          <w:rFonts w:asciiTheme="majorHAnsi" w:hAnsiTheme="majorHAnsi" w:cstheme="majorHAnsi"/>
          <w:sz w:val="20"/>
          <w:szCs w:val="20"/>
          <w:lang w:val="en-US"/>
        </w:rPr>
        <w:t xml:space="preserve"> </w:t>
      </w:r>
      <w:proofErr w:type="spellStart"/>
      <w:r w:rsidR="009B5FD5" w:rsidRPr="005D4D8A">
        <w:rPr>
          <w:rFonts w:asciiTheme="majorHAnsi" w:hAnsiTheme="majorHAnsi" w:cstheme="majorHAnsi"/>
          <w:sz w:val="20"/>
          <w:szCs w:val="20"/>
          <w:lang w:val="en-US"/>
        </w:rPr>
        <w:t>sách</w:t>
      </w:r>
      <w:proofErr w:type="spellEnd"/>
      <w:r w:rsidR="009B5FD5" w:rsidRPr="005D4D8A">
        <w:rPr>
          <w:rFonts w:asciiTheme="majorHAnsi" w:hAnsiTheme="majorHAnsi" w:cstheme="majorHAnsi"/>
          <w:sz w:val="20"/>
          <w:szCs w:val="20"/>
          <w:lang w:val="en-US"/>
        </w:rPr>
        <w:t xml:space="preserve"> </w:t>
      </w:r>
      <w:proofErr w:type="spellStart"/>
      <w:r w:rsidR="005D4D8A">
        <w:rPr>
          <w:rFonts w:asciiTheme="majorHAnsi" w:hAnsiTheme="majorHAnsi" w:cstheme="majorHAnsi"/>
          <w:sz w:val="20"/>
          <w:szCs w:val="20"/>
          <w:lang w:val="en-US"/>
        </w:rPr>
        <w:t>cho</w:t>
      </w:r>
      <w:proofErr w:type="spellEnd"/>
      <w:r w:rsidR="009B5FD5" w:rsidRPr="005D4D8A">
        <w:rPr>
          <w:rFonts w:asciiTheme="majorHAnsi" w:hAnsiTheme="majorHAnsi" w:cstheme="majorHAnsi"/>
          <w:sz w:val="20"/>
          <w:szCs w:val="20"/>
          <w:lang w:val="en-US"/>
        </w:rPr>
        <w:t xml:space="preserve"> </w:t>
      </w:r>
      <w:proofErr w:type="spellStart"/>
      <w:r w:rsidR="009B5FD5" w:rsidRPr="005D4D8A">
        <w:rPr>
          <w:rFonts w:asciiTheme="majorHAnsi" w:hAnsiTheme="majorHAnsi" w:cstheme="majorHAnsi"/>
          <w:sz w:val="20"/>
          <w:szCs w:val="20"/>
          <w:lang w:val="en-US"/>
        </w:rPr>
        <w:t>các</w:t>
      </w:r>
      <w:proofErr w:type="spellEnd"/>
      <w:r w:rsidR="009B5FD5" w:rsidRPr="005D4D8A">
        <w:rPr>
          <w:rFonts w:asciiTheme="majorHAnsi" w:hAnsiTheme="majorHAnsi" w:cstheme="majorHAnsi"/>
          <w:sz w:val="20"/>
          <w:szCs w:val="20"/>
          <w:lang w:val="en-US"/>
        </w:rPr>
        <w:t xml:space="preserve"> </w:t>
      </w:r>
      <w:proofErr w:type="spellStart"/>
      <w:r w:rsidR="00DB4023" w:rsidRPr="005D4D8A">
        <w:rPr>
          <w:rFonts w:asciiTheme="majorHAnsi" w:hAnsiTheme="majorHAnsi" w:cstheme="majorHAnsi"/>
          <w:sz w:val="20"/>
          <w:szCs w:val="20"/>
          <w:lang w:val="en-US"/>
        </w:rPr>
        <w:t>mục</w:t>
      </w:r>
      <w:proofErr w:type="spellEnd"/>
      <w:r w:rsidR="00DB4023" w:rsidRPr="005D4D8A">
        <w:rPr>
          <w:rFonts w:asciiTheme="majorHAnsi" w:hAnsiTheme="majorHAnsi" w:cstheme="majorHAnsi"/>
          <w:sz w:val="20"/>
          <w:szCs w:val="20"/>
          <w:lang w:val="en-US"/>
        </w:rPr>
        <w:t xml:space="preserve"> </w:t>
      </w:r>
      <w:proofErr w:type="spellStart"/>
      <w:r w:rsidR="00DB4023" w:rsidRPr="005D4D8A">
        <w:rPr>
          <w:rFonts w:asciiTheme="majorHAnsi" w:hAnsiTheme="majorHAnsi" w:cstheme="majorHAnsi"/>
          <w:sz w:val="20"/>
          <w:szCs w:val="20"/>
          <w:lang w:val="en-US"/>
        </w:rPr>
        <w:t>tiêu</w:t>
      </w:r>
      <w:proofErr w:type="spellEnd"/>
      <w:r w:rsidR="00DB4023" w:rsidRPr="005D4D8A">
        <w:rPr>
          <w:rFonts w:asciiTheme="majorHAnsi" w:hAnsiTheme="majorHAnsi" w:cstheme="majorHAnsi"/>
          <w:sz w:val="20"/>
          <w:szCs w:val="20"/>
          <w:lang w:val="en-US"/>
        </w:rPr>
        <w:t xml:space="preserve"> </w:t>
      </w:r>
      <w:proofErr w:type="spellStart"/>
      <w:r w:rsidR="00C53283" w:rsidRPr="005D4D8A">
        <w:rPr>
          <w:rFonts w:asciiTheme="majorHAnsi" w:hAnsiTheme="majorHAnsi" w:cstheme="majorHAnsi"/>
          <w:sz w:val="20"/>
          <w:szCs w:val="20"/>
          <w:lang w:val="en-US"/>
        </w:rPr>
        <w:t>cấp</w:t>
      </w:r>
      <w:proofErr w:type="spellEnd"/>
      <w:r w:rsidR="00C53283" w:rsidRPr="005D4D8A">
        <w:rPr>
          <w:rFonts w:asciiTheme="majorHAnsi" w:hAnsiTheme="majorHAnsi" w:cstheme="majorHAnsi"/>
          <w:sz w:val="20"/>
          <w:szCs w:val="20"/>
          <w:lang w:val="en-US"/>
        </w:rPr>
        <w:t xml:space="preserve"> </w:t>
      </w:r>
      <w:proofErr w:type="spellStart"/>
      <w:r w:rsidR="00C53283" w:rsidRPr="005D4D8A">
        <w:rPr>
          <w:rFonts w:asciiTheme="majorHAnsi" w:hAnsiTheme="majorHAnsi" w:cstheme="majorHAnsi"/>
          <w:sz w:val="20"/>
          <w:szCs w:val="20"/>
          <w:lang w:val="en-US"/>
        </w:rPr>
        <w:t>thiết</w:t>
      </w:r>
      <w:proofErr w:type="spellEnd"/>
      <w:r w:rsidR="00FA5058" w:rsidRPr="005D4D8A">
        <w:rPr>
          <w:rFonts w:asciiTheme="majorHAnsi" w:hAnsiTheme="majorHAnsi" w:cstheme="majorHAnsi"/>
          <w:sz w:val="20"/>
          <w:szCs w:val="20"/>
          <w:lang w:val="en-US"/>
        </w:rPr>
        <w:t xml:space="preserve"> </w:t>
      </w:r>
      <w:r w:rsidR="00641AFE" w:rsidRPr="005D4D8A">
        <w:rPr>
          <w:rFonts w:asciiTheme="majorHAnsi" w:hAnsiTheme="majorHAnsi" w:cstheme="majorHAnsi"/>
          <w:sz w:val="20"/>
          <w:szCs w:val="20"/>
        </w:rPr>
        <w:t xml:space="preserve">như </w:t>
      </w:r>
      <w:proofErr w:type="spellStart"/>
      <w:r w:rsidR="000B4700" w:rsidRPr="005D4D8A">
        <w:rPr>
          <w:rFonts w:asciiTheme="majorHAnsi" w:hAnsiTheme="majorHAnsi" w:cstheme="majorHAnsi"/>
          <w:sz w:val="20"/>
          <w:szCs w:val="20"/>
          <w:lang w:val="en-US"/>
        </w:rPr>
        <w:t>cải</w:t>
      </w:r>
      <w:proofErr w:type="spellEnd"/>
      <w:r w:rsidR="000B4700" w:rsidRPr="005D4D8A">
        <w:rPr>
          <w:rFonts w:asciiTheme="majorHAnsi" w:hAnsiTheme="majorHAnsi" w:cstheme="majorHAnsi"/>
          <w:sz w:val="20"/>
          <w:szCs w:val="20"/>
          <w:lang w:val="en-US"/>
        </w:rPr>
        <w:t xml:space="preserve"> </w:t>
      </w:r>
      <w:proofErr w:type="spellStart"/>
      <w:r w:rsidR="000B4700" w:rsidRPr="005D4D8A">
        <w:rPr>
          <w:rFonts w:asciiTheme="majorHAnsi" w:hAnsiTheme="majorHAnsi" w:cstheme="majorHAnsi"/>
          <w:sz w:val="20"/>
          <w:szCs w:val="20"/>
          <w:lang w:val="en-US"/>
        </w:rPr>
        <w:t>thiện</w:t>
      </w:r>
      <w:proofErr w:type="spellEnd"/>
      <w:r w:rsidR="000B4700" w:rsidRPr="005D4D8A">
        <w:rPr>
          <w:rFonts w:asciiTheme="majorHAnsi" w:hAnsiTheme="majorHAnsi" w:cstheme="majorHAnsi"/>
          <w:sz w:val="20"/>
          <w:szCs w:val="20"/>
          <w:lang w:val="en-US"/>
        </w:rPr>
        <w:t xml:space="preserve"> </w:t>
      </w:r>
      <w:proofErr w:type="spellStart"/>
      <w:r w:rsidR="000B4700" w:rsidRPr="005D4D8A">
        <w:rPr>
          <w:rFonts w:asciiTheme="majorHAnsi" w:hAnsiTheme="majorHAnsi" w:cstheme="majorHAnsi"/>
          <w:sz w:val="20"/>
          <w:szCs w:val="20"/>
          <w:lang w:val="en-US"/>
        </w:rPr>
        <w:t>hệ</w:t>
      </w:r>
      <w:proofErr w:type="spellEnd"/>
      <w:r w:rsidR="000B4700" w:rsidRPr="005D4D8A">
        <w:rPr>
          <w:rFonts w:asciiTheme="majorHAnsi" w:hAnsiTheme="majorHAnsi" w:cstheme="majorHAnsi"/>
          <w:sz w:val="20"/>
          <w:szCs w:val="20"/>
          <w:lang w:val="en-US"/>
        </w:rPr>
        <w:t xml:space="preserve"> </w:t>
      </w:r>
      <w:r w:rsidR="00641AFE" w:rsidRPr="005D4D8A">
        <w:rPr>
          <w:rFonts w:asciiTheme="majorHAnsi" w:hAnsiTheme="majorHAnsi" w:cstheme="majorHAnsi"/>
          <w:sz w:val="20"/>
          <w:szCs w:val="20"/>
        </w:rPr>
        <w:t xml:space="preserve">thống </w:t>
      </w:r>
      <w:r w:rsidR="000B4700" w:rsidRPr="005D4D8A">
        <w:rPr>
          <w:rFonts w:asciiTheme="majorHAnsi" w:hAnsiTheme="majorHAnsi" w:cstheme="majorHAnsi"/>
          <w:sz w:val="20"/>
          <w:szCs w:val="20"/>
          <w:lang w:val="en-US"/>
        </w:rPr>
        <w:t xml:space="preserve">y </w:t>
      </w:r>
      <w:proofErr w:type="spellStart"/>
      <w:r w:rsidR="000B4700" w:rsidRPr="005D4D8A">
        <w:rPr>
          <w:rFonts w:asciiTheme="majorHAnsi" w:hAnsiTheme="majorHAnsi" w:cstheme="majorHAnsi"/>
          <w:sz w:val="20"/>
          <w:szCs w:val="20"/>
          <w:lang w:val="en-US"/>
        </w:rPr>
        <w:t>tế</w:t>
      </w:r>
      <w:proofErr w:type="spellEnd"/>
      <w:r w:rsidR="005D4D8A">
        <w:rPr>
          <w:rFonts w:asciiTheme="majorHAnsi" w:hAnsiTheme="majorHAnsi" w:cstheme="majorHAnsi"/>
          <w:sz w:val="20"/>
          <w:szCs w:val="20"/>
          <w:lang w:val="en-US"/>
        </w:rPr>
        <w:t>.</w:t>
      </w:r>
    </w:p>
    <w:p w14:paraId="35BA4B1E" w14:textId="3BA23C2F" w:rsidR="00130FAA" w:rsidRPr="005D4D8A" w:rsidRDefault="00641AFE" w:rsidP="005D4D8A">
      <w:pPr>
        <w:tabs>
          <w:tab w:val="left" w:pos="284"/>
          <w:tab w:val="left" w:pos="426"/>
        </w:tabs>
        <w:spacing w:before="120" w:after="0" w:line="240" w:lineRule="auto"/>
        <w:ind w:right="0"/>
        <w:rPr>
          <w:rFonts w:asciiTheme="majorHAnsi" w:hAnsiTheme="majorHAnsi" w:cstheme="majorHAnsi"/>
          <w:sz w:val="20"/>
          <w:szCs w:val="20"/>
          <w:lang w:val="en-US"/>
        </w:rPr>
      </w:pPr>
      <w:r w:rsidRPr="00CF7331">
        <w:rPr>
          <w:rFonts w:asciiTheme="majorHAnsi" w:hAnsiTheme="majorHAnsi" w:cstheme="majorHAnsi"/>
          <w:b/>
          <w:sz w:val="20"/>
          <w:szCs w:val="20"/>
        </w:rPr>
        <w:t xml:space="preserve">Các nhà hoạch định chính sách </w:t>
      </w:r>
      <w:proofErr w:type="spellStart"/>
      <w:r w:rsidR="00A62866" w:rsidRPr="00CF7331">
        <w:rPr>
          <w:rFonts w:asciiTheme="majorHAnsi" w:hAnsiTheme="majorHAnsi" w:cstheme="majorHAnsi"/>
          <w:b/>
          <w:sz w:val="20"/>
          <w:szCs w:val="20"/>
          <w:lang w:val="en-US"/>
        </w:rPr>
        <w:t>cần</w:t>
      </w:r>
      <w:proofErr w:type="spellEnd"/>
      <w:r w:rsidRPr="00CF7331">
        <w:rPr>
          <w:rFonts w:asciiTheme="majorHAnsi" w:hAnsiTheme="majorHAnsi" w:cstheme="majorHAnsi"/>
          <w:b/>
          <w:sz w:val="20"/>
          <w:szCs w:val="20"/>
        </w:rPr>
        <w:t xml:space="preserve"> </w:t>
      </w:r>
      <w:proofErr w:type="spellStart"/>
      <w:r w:rsidR="00A51E56" w:rsidRPr="00CF7331">
        <w:rPr>
          <w:rFonts w:asciiTheme="majorHAnsi" w:hAnsiTheme="majorHAnsi" w:cstheme="majorHAnsi"/>
          <w:b/>
          <w:sz w:val="20"/>
          <w:szCs w:val="20"/>
          <w:lang w:val="en-US"/>
        </w:rPr>
        <w:t>điều</w:t>
      </w:r>
      <w:proofErr w:type="spellEnd"/>
      <w:r w:rsidR="00A51E56" w:rsidRPr="00CF7331">
        <w:rPr>
          <w:rFonts w:asciiTheme="majorHAnsi" w:hAnsiTheme="majorHAnsi" w:cstheme="majorHAnsi"/>
          <w:b/>
          <w:sz w:val="20"/>
          <w:szCs w:val="20"/>
          <w:lang w:val="en-US"/>
        </w:rPr>
        <w:t xml:space="preserve"> </w:t>
      </w:r>
      <w:proofErr w:type="spellStart"/>
      <w:r w:rsidR="00A51E56" w:rsidRPr="00CF7331">
        <w:rPr>
          <w:rFonts w:asciiTheme="majorHAnsi" w:hAnsiTheme="majorHAnsi" w:cstheme="majorHAnsi"/>
          <w:b/>
          <w:sz w:val="20"/>
          <w:szCs w:val="20"/>
          <w:lang w:val="en-US"/>
        </w:rPr>
        <w:t>chỉnh</w:t>
      </w:r>
      <w:proofErr w:type="spellEnd"/>
      <w:r w:rsidR="00A51E56" w:rsidRPr="00CF7331">
        <w:rPr>
          <w:rFonts w:asciiTheme="majorHAnsi" w:hAnsiTheme="majorHAnsi" w:cstheme="majorHAnsi"/>
          <w:b/>
          <w:sz w:val="20"/>
          <w:szCs w:val="20"/>
          <w:lang w:val="en-US"/>
        </w:rPr>
        <w:t xml:space="preserve"> </w:t>
      </w:r>
      <w:proofErr w:type="spellStart"/>
      <w:r w:rsidR="00A51E56" w:rsidRPr="00CF7331">
        <w:rPr>
          <w:rFonts w:asciiTheme="majorHAnsi" w:hAnsiTheme="majorHAnsi" w:cstheme="majorHAnsi"/>
          <w:b/>
          <w:sz w:val="20"/>
          <w:szCs w:val="20"/>
          <w:lang w:val="en-US"/>
        </w:rPr>
        <w:t>lại</w:t>
      </w:r>
      <w:proofErr w:type="spellEnd"/>
      <w:r w:rsidRPr="00CF7331">
        <w:rPr>
          <w:rFonts w:asciiTheme="majorHAnsi" w:hAnsiTheme="majorHAnsi" w:cstheme="majorHAnsi"/>
          <w:b/>
          <w:sz w:val="20"/>
          <w:szCs w:val="20"/>
        </w:rPr>
        <w:t xml:space="preserve"> khung chính sách </w:t>
      </w:r>
      <w:proofErr w:type="spellStart"/>
      <w:r w:rsidR="00A51E56" w:rsidRPr="00CF7331">
        <w:rPr>
          <w:rFonts w:asciiTheme="majorHAnsi" w:hAnsiTheme="majorHAnsi" w:cstheme="majorHAnsi"/>
          <w:b/>
          <w:sz w:val="20"/>
          <w:szCs w:val="20"/>
          <w:lang w:val="en-US"/>
        </w:rPr>
        <w:t>một</w:t>
      </w:r>
      <w:proofErr w:type="spellEnd"/>
      <w:r w:rsidR="00A51E56" w:rsidRPr="00CF7331">
        <w:rPr>
          <w:rFonts w:asciiTheme="majorHAnsi" w:hAnsiTheme="majorHAnsi" w:cstheme="majorHAnsi"/>
          <w:b/>
          <w:sz w:val="20"/>
          <w:szCs w:val="20"/>
          <w:lang w:val="en-US"/>
        </w:rPr>
        <w:t xml:space="preserve"> </w:t>
      </w:r>
      <w:proofErr w:type="spellStart"/>
      <w:r w:rsidR="00A51E56" w:rsidRPr="00CF7331">
        <w:rPr>
          <w:rFonts w:asciiTheme="majorHAnsi" w:hAnsiTheme="majorHAnsi" w:cstheme="majorHAnsi"/>
          <w:b/>
          <w:sz w:val="20"/>
          <w:szCs w:val="20"/>
          <w:lang w:val="en-US"/>
        </w:rPr>
        <w:t>cách</w:t>
      </w:r>
      <w:proofErr w:type="spellEnd"/>
      <w:r w:rsidR="00A51E56" w:rsidRPr="00CF7331">
        <w:rPr>
          <w:rFonts w:asciiTheme="majorHAnsi" w:hAnsiTheme="majorHAnsi" w:cstheme="majorHAnsi"/>
          <w:b/>
          <w:sz w:val="20"/>
          <w:szCs w:val="20"/>
          <w:lang w:val="en-US"/>
        </w:rPr>
        <w:t xml:space="preserve"> </w:t>
      </w:r>
      <w:r w:rsidRPr="00CF7331">
        <w:rPr>
          <w:rFonts w:asciiTheme="majorHAnsi" w:hAnsiTheme="majorHAnsi" w:cstheme="majorHAnsi"/>
          <w:b/>
          <w:sz w:val="20"/>
          <w:szCs w:val="20"/>
        </w:rPr>
        <w:t xml:space="preserve">phù hợp với vai trò chiến lược của chính phủ </w:t>
      </w:r>
      <w:proofErr w:type="spellStart"/>
      <w:r w:rsidR="000B4700" w:rsidRPr="00CF7331">
        <w:rPr>
          <w:rFonts w:asciiTheme="majorHAnsi" w:hAnsiTheme="majorHAnsi" w:cstheme="majorHAnsi"/>
          <w:b/>
          <w:sz w:val="20"/>
          <w:szCs w:val="20"/>
          <w:lang w:val="en-US"/>
        </w:rPr>
        <w:t>với</w:t>
      </w:r>
      <w:proofErr w:type="spellEnd"/>
      <w:r w:rsidRPr="00CF7331">
        <w:rPr>
          <w:rFonts w:asciiTheme="majorHAnsi" w:hAnsiTheme="majorHAnsi" w:cstheme="majorHAnsi"/>
          <w:b/>
          <w:sz w:val="20"/>
          <w:szCs w:val="20"/>
        </w:rPr>
        <w:t xml:space="preserve"> </w:t>
      </w:r>
      <w:proofErr w:type="spellStart"/>
      <w:r w:rsidR="00437BF7" w:rsidRPr="00CF7331">
        <w:rPr>
          <w:rFonts w:asciiTheme="majorHAnsi" w:hAnsiTheme="majorHAnsi" w:cstheme="majorHAnsi"/>
          <w:b/>
          <w:sz w:val="20"/>
          <w:szCs w:val="20"/>
          <w:lang w:val="en-US"/>
        </w:rPr>
        <w:t>từng</w:t>
      </w:r>
      <w:proofErr w:type="spellEnd"/>
      <w:r w:rsidRPr="00CF7331">
        <w:rPr>
          <w:rFonts w:asciiTheme="majorHAnsi" w:hAnsiTheme="majorHAnsi" w:cstheme="majorHAnsi"/>
          <w:b/>
          <w:sz w:val="20"/>
          <w:szCs w:val="20"/>
        </w:rPr>
        <w:t xml:space="preserve"> </w:t>
      </w:r>
      <w:proofErr w:type="spellStart"/>
      <w:r w:rsidR="00A51E56" w:rsidRPr="00CF7331">
        <w:rPr>
          <w:rFonts w:asciiTheme="majorHAnsi" w:hAnsiTheme="majorHAnsi" w:cstheme="majorHAnsi"/>
          <w:b/>
          <w:sz w:val="20"/>
          <w:szCs w:val="20"/>
          <w:lang w:val="en-US"/>
        </w:rPr>
        <w:t>lĩnh</w:t>
      </w:r>
      <w:proofErr w:type="spellEnd"/>
      <w:r w:rsidR="00A51E56" w:rsidRPr="00CF7331">
        <w:rPr>
          <w:rFonts w:asciiTheme="majorHAnsi" w:hAnsiTheme="majorHAnsi" w:cstheme="majorHAnsi"/>
          <w:b/>
          <w:sz w:val="20"/>
          <w:szCs w:val="20"/>
          <w:lang w:val="en-US"/>
        </w:rPr>
        <w:t xml:space="preserve"> </w:t>
      </w:r>
      <w:proofErr w:type="spellStart"/>
      <w:r w:rsidR="00A51E56" w:rsidRPr="00CF7331">
        <w:rPr>
          <w:rFonts w:asciiTheme="majorHAnsi" w:hAnsiTheme="majorHAnsi" w:cstheme="majorHAnsi"/>
          <w:b/>
          <w:sz w:val="20"/>
          <w:szCs w:val="20"/>
          <w:lang w:val="en-US"/>
        </w:rPr>
        <w:t>vực</w:t>
      </w:r>
      <w:proofErr w:type="spellEnd"/>
      <w:r w:rsidR="00A51E56" w:rsidRPr="00CF7331">
        <w:rPr>
          <w:rFonts w:asciiTheme="majorHAnsi" w:hAnsiTheme="majorHAnsi" w:cstheme="majorHAnsi"/>
          <w:b/>
          <w:sz w:val="20"/>
          <w:szCs w:val="20"/>
          <w:lang w:val="en-US"/>
        </w:rPr>
        <w:t xml:space="preserve"> </w:t>
      </w:r>
      <w:r w:rsidRPr="00CF7331">
        <w:rPr>
          <w:rFonts w:asciiTheme="majorHAnsi" w:hAnsiTheme="majorHAnsi" w:cstheme="majorHAnsi"/>
          <w:b/>
          <w:sz w:val="20"/>
          <w:szCs w:val="20"/>
        </w:rPr>
        <w:t>khác nhau.</w:t>
      </w:r>
      <w:r w:rsidRPr="00CF7331">
        <w:rPr>
          <w:rFonts w:asciiTheme="majorHAnsi" w:hAnsiTheme="majorHAnsi" w:cstheme="majorHAnsi"/>
          <w:sz w:val="20"/>
          <w:szCs w:val="20"/>
        </w:rPr>
        <w:t xml:space="preserve"> Trong trạng thái bình thường mới, </w:t>
      </w:r>
      <w:proofErr w:type="spellStart"/>
      <w:r w:rsidR="005D4D8A">
        <w:rPr>
          <w:rFonts w:asciiTheme="majorHAnsi" w:hAnsiTheme="majorHAnsi" w:cstheme="majorHAnsi"/>
          <w:sz w:val="20"/>
          <w:szCs w:val="20"/>
          <w:lang w:val="en-US"/>
        </w:rPr>
        <w:t>các</w:t>
      </w:r>
      <w:proofErr w:type="spellEnd"/>
      <w:r w:rsidR="005D4D8A">
        <w:rPr>
          <w:rFonts w:asciiTheme="majorHAnsi" w:hAnsiTheme="majorHAnsi" w:cstheme="majorHAnsi"/>
          <w:sz w:val="20"/>
          <w:szCs w:val="20"/>
          <w:lang w:val="en-US"/>
        </w:rPr>
        <w:t xml:space="preserve"> </w:t>
      </w:r>
      <w:r w:rsidRPr="00CF7331">
        <w:rPr>
          <w:rFonts w:asciiTheme="majorHAnsi" w:hAnsiTheme="majorHAnsi" w:cstheme="majorHAnsi"/>
          <w:sz w:val="20"/>
          <w:szCs w:val="20"/>
        </w:rPr>
        <w:t>chính phủ có thể cầ</w:t>
      </w:r>
      <w:r w:rsidR="000B4700" w:rsidRPr="00CF7331">
        <w:rPr>
          <w:rFonts w:asciiTheme="majorHAnsi" w:hAnsiTheme="majorHAnsi" w:cstheme="majorHAnsi"/>
          <w:sz w:val="20"/>
          <w:szCs w:val="20"/>
        </w:rPr>
        <w:t>n</w:t>
      </w:r>
      <w:r w:rsidRPr="00CF7331">
        <w:rPr>
          <w:rFonts w:asciiTheme="majorHAnsi" w:hAnsiTheme="majorHAnsi" w:cstheme="majorHAnsi"/>
          <w:sz w:val="20"/>
          <w:szCs w:val="20"/>
        </w:rPr>
        <w:t xml:space="preserve"> đảm nhậ</w:t>
      </w:r>
      <w:r w:rsidR="000B4700" w:rsidRPr="00CF7331">
        <w:rPr>
          <w:rFonts w:asciiTheme="majorHAnsi" w:hAnsiTheme="majorHAnsi" w:cstheme="majorHAnsi"/>
          <w:sz w:val="20"/>
          <w:szCs w:val="20"/>
        </w:rPr>
        <w:t>n</w:t>
      </w:r>
      <w:r w:rsidRPr="00CF7331">
        <w:rPr>
          <w:rFonts w:asciiTheme="majorHAnsi" w:hAnsiTheme="majorHAnsi" w:cstheme="majorHAnsi"/>
          <w:sz w:val="20"/>
          <w:szCs w:val="20"/>
        </w:rPr>
        <w:t xml:space="preserve"> vai trò chiến lược và chủ động hơn trong một số lĩnh vực, tạo ra những thay đổi cần thiết bằng cách tận dụng tình hình hiện tại như một cơ hội. Trong một số lĩnh vực khác, chính phủ có thể </w:t>
      </w:r>
      <w:proofErr w:type="spellStart"/>
      <w:r w:rsidR="00A76D8F" w:rsidRPr="00CF7331">
        <w:rPr>
          <w:rFonts w:asciiTheme="majorHAnsi" w:hAnsiTheme="majorHAnsi" w:cstheme="majorHAnsi"/>
          <w:sz w:val="20"/>
          <w:szCs w:val="20"/>
          <w:lang w:val="en-US"/>
        </w:rPr>
        <w:t>đóng</w:t>
      </w:r>
      <w:proofErr w:type="spellEnd"/>
      <w:r w:rsidR="00A76D8F" w:rsidRPr="00CF7331">
        <w:rPr>
          <w:rFonts w:asciiTheme="majorHAnsi" w:hAnsiTheme="majorHAnsi" w:cstheme="majorHAnsi"/>
          <w:sz w:val="20"/>
          <w:szCs w:val="20"/>
          <w:lang w:val="en-US"/>
        </w:rPr>
        <w:t xml:space="preserve"> </w:t>
      </w:r>
      <w:r w:rsidRPr="00CF7331">
        <w:rPr>
          <w:rFonts w:asciiTheme="majorHAnsi" w:hAnsiTheme="majorHAnsi" w:cstheme="majorHAnsi"/>
          <w:sz w:val="20"/>
          <w:szCs w:val="20"/>
        </w:rPr>
        <w:t xml:space="preserve">vai trò là bên hỗ trợ, khuyến khích các thay đổi do khu vực tư nhân tạo ra, đồng thời nỗ lực giảm thiểu chi phí kinh tế - xã hội. </w:t>
      </w:r>
    </w:p>
    <w:p w14:paraId="2E1942A4" w14:textId="122ED753" w:rsidR="00130FAA" w:rsidRDefault="00641AFE" w:rsidP="00CF7331">
      <w:pPr>
        <w:spacing w:before="120" w:after="0" w:line="240" w:lineRule="auto"/>
        <w:ind w:left="0" w:right="0" w:firstLine="0"/>
        <w:rPr>
          <w:rFonts w:asciiTheme="majorHAnsi" w:hAnsiTheme="majorHAnsi" w:cstheme="majorHAnsi"/>
          <w:sz w:val="20"/>
          <w:szCs w:val="20"/>
        </w:rPr>
      </w:pPr>
      <w:r w:rsidRPr="00CF7331">
        <w:rPr>
          <w:rFonts w:asciiTheme="majorHAnsi" w:hAnsiTheme="majorHAnsi" w:cstheme="majorHAnsi"/>
          <w:b/>
          <w:sz w:val="20"/>
          <w:szCs w:val="20"/>
        </w:rPr>
        <w:t xml:space="preserve">Đối với các quốc gia đang dần kiểm soát được đại dịch, </w:t>
      </w:r>
      <w:proofErr w:type="spellStart"/>
      <w:r w:rsidR="005D4D8A">
        <w:rPr>
          <w:rFonts w:asciiTheme="majorHAnsi" w:hAnsiTheme="majorHAnsi" w:cstheme="majorHAnsi"/>
          <w:b/>
          <w:sz w:val="20"/>
          <w:szCs w:val="20"/>
          <w:lang w:val="en-US"/>
        </w:rPr>
        <w:t>AMRO</w:t>
      </w:r>
      <w:proofErr w:type="spellEnd"/>
      <w:r w:rsidRPr="00CF7331">
        <w:rPr>
          <w:rFonts w:asciiTheme="majorHAnsi" w:hAnsiTheme="majorHAnsi" w:cstheme="majorHAnsi"/>
          <w:b/>
          <w:sz w:val="20"/>
          <w:szCs w:val="20"/>
        </w:rPr>
        <w:t xml:space="preserve"> đề xuất các nguyên tắc chung về cách thức và </w:t>
      </w:r>
      <w:proofErr w:type="spellStart"/>
      <w:r w:rsidR="00A76D8F" w:rsidRPr="00CF7331">
        <w:rPr>
          <w:rFonts w:asciiTheme="majorHAnsi" w:hAnsiTheme="majorHAnsi" w:cstheme="majorHAnsi"/>
          <w:b/>
          <w:sz w:val="20"/>
          <w:szCs w:val="20"/>
          <w:lang w:val="en-US"/>
        </w:rPr>
        <w:t>các</w:t>
      </w:r>
      <w:proofErr w:type="spellEnd"/>
      <w:r w:rsidR="00A76D8F" w:rsidRPr="00CF7331">
        <w:rPr>
          <w:rFonts w:asciiTheme="majorHAnsi" w:hAnsiTheme="majorHAnsi" w:cstheme="majorHAnsi"/>
          <w:b/>
          <w:sz w:val="20"/>
          <w:szCs w:val="20"/>
          <w:lang w:val="en-US"/>
        </w:rPr>
        <w:t xml:space="preserve"> </w:t>
      </w:r>
      <w:proofErr w:type="spellStart"/>
      <w:r w:rsidR="009E0343" w:rsidRPr="00CF7331">
        <w:rPr>
          <w:rFonts w:asciiTheme="majorHAnsi" w:hAnsiTheme="majorHAnsi" w:cstheme="majorHAnsi"/>
          <w:b/>
          <w:sz w:val="20"/>
          <w:szCs w:val="20"/>
          <w:lang w:val="en-US"/>
        </w:rPr>
        <w:t>lĩnh</w:t>
      </w:r>
      <w:proofErr w:type="spellEnd"/>
      <w:r w:rsidR="009E0343" w:rsidRPr="00CF7331">
        <w:rPr>
          <w:rFonts w:asciiTheme="majorHAnsi" w:hAnsiTheme="majorHAnsi" w:cstheme="majorHAnsi"/>
          <w:b/>
          <w:sz w:val="20"/>
          <w:szCs w:val="20"/>
          <w:lang w:val="en-US"/>
        </w:rPr>
        <w:t xml:space="preserve"> </w:t>
      </w:r>
      <w:proofErr w:type="spellStart"/>
      <w:r w:rsidR="009E0343" w:rsidRPr="00CF7331">
        <w:rPr>
          <w:rFonts w:asciiTheme="majorHAnsi" w:hAnsiTheme="majorHAnsi" w:cstheme="majorHAnsi"/>
          <w:b/>
          <w:sz w:val="20"/>
          <w:szCs w:val="20"/>
          <w:lang w:val="en-US"/>
        </w:rPr>
        <w:t>vực</w:t>
      </w:r>
      <w:proofErr w:type="spellEnd"/>
      <w:r w:rsidRPr="00CF7331">
        <w:rPr>
          <w:rFonts w:asciiTheme="majorHAnsi" w:hAnsiTheme="majorHAnsi" w:cstheme="majorHAnsi"/>
          <w:b/>
          <w:sz w:val="20"/>
          <w:szCs w:val="20"/>
        </w:rPr>
        <w:t xml:space="preserve"> </w:t>
      </w:r>
      <w:proofErr w:type="spellStart"/>
      <w:r w:rsidR="0077229C" w:rsidRPr="00CF7331">
        <w:rPr>
          <w:rFonts w:asciiTheme="majorHAnsi" w:hAnsiTheme="majorHAnsi" w:cstheme="majorHAnsi"/>
          <w:b/>
          <w:sz w:val="20"/>
          <w:szCs w:val="20"/>
          <w:lang w:val="en-US"/>
        </w:rPr>
        <w:t>nên</w:t>
      </w:r>
      <w:proofErr w:type="spellEnd"/>
      <w:r w:rsidRPr="00CF7331">
        <w:rPr>
          <w:rFonts w:asciiTheme="majorHAnsi" w:hAnsiTheme="majorHAnsi" w:cstheme="majorHAnsi"/>
          <w:b/>
          <w:sz w:val="20"/>
          <w:szCs w:val="20"/>
        </w:rPr>
        <w:t xml:space="preserve"> </w:t>
      </w:r>
      <w:proofErr w:type="spellStart"/>
      <w:r w:rsidR="0077229C" w:rsidRPr="00CF7331">
        <w:rPr>
          <w:rFonts w:asciiTheme="majorHAnsi" w:hAnsiTheme="majorHAnsi" w:cstheme="majorHAnsi"/>
          <w:b/>
          <w:sz w:val="20"/>
          <w:szCs w:val="20"/>
          <w:lang w:val="en-US"/>
        </w:rPr>
        <w:t>áp</w:t>
      </w:r>
      <w:proofErr w:type="spellEnd"/>
      <w:r w:rsidR="0077229C" w:rsidRPr="00CF7331">
        <w:rPr>
          <w:rFonts w:asciiTheme="majorHAnsi" w:hAnsiTheme="majorHAnsi" w:cstheme="majorHAnsi"/>
          <w:b/>
          <w:sz w:val="20"/>
          <w:szCs w:val="20"/>
          <w:lang w:val="en-US"/>
        </w:rPr>
        <w:t xml:space="preserve"> </w:t>
      </w:r>
      <w:proofErr w:type="spellStart"/>
      <w:r w:rsidR="0077229C" w:rsidRPr="00CF7331">
        <w:rPr>
          <w:rFonts w:asciiTheme="majorHAnsi" w:hAnsiTheme="majorHAnsi" w:cstheme="majorHAnsi"/>
          <w:b/>
          <w:sz w:val="20"/>
          <w:szCs w:val="20"/>
          <w:lang w:val="en-US"/>
        </w:rPr>
        <w:t>dụng</w:t>
      </w:r>
      <w:proofErr w:type="spellEnd"/>
      <w:r w:rsidRPr="00CF7331">
        <w:rPr>
          <w:rFonts w:asciiTheme="majorHAnsi" w:hAnsiTheme="majorHAnsi" w:cstheme="majorHAnsi"/>
          <w:b/>
          <w:sz w:val="20"/>
          <w:szCs w:val="20"/>
        </w:rPr>
        <w:t xml:space="preserve"> trong quá trình chuyển đổi </w:t>
      </w:r>
      <w:proofErr w:type="spellStart"/>
      <w:r w:rsidR="00D32AFE" w:rsidRPr="00CF7331">
        <w:rPr>
          <w:rFonts w:asciiTheme="majorHAnsi" w:hAnsiTheme="majorHAnsi" w:cstheme="majorHAnsi"/>
          <w:b/>
          <w:sz w:val="20"/>
          <w:szCs w:val="20"/>
          <w:lang w:val="en-US"/>
        </w:rPr>
        <w:t>từ</w:t>
      </w:r>
      <w:proofErr w:type="spellEnd"/>
      <w:r w:rsidR="00D32AFE" w:rsidRPr="00CF7331">
        <w:rPr>
          <w:rFonts w:asciiTheme="majorHAnsi" w:hAnsiTheme="majorHAnsi" w:cstheme="majorHAnsi"/>
          <w:b/>
          <w:sz w:val="20"/>
          <w:szCs w:val="20"/>
          <w:lang w:val="en-US"/>
        </w:rPr>
        <w:t xml:space="preserve"> </w:t>
      </w:r>
      <w:proofErr w:type="spellStart"/>
      <w:r w:rsidR="0000218A" w:rsidRPr="00CF7331">
        <w:rPr>
          <w:rFonts w:asciiTheme="majorHAnsi" w:hAnsiTheme="majorHAnsi" w:cstheme="majorHAnsi"/>
          <w:b/>
          <w:sz w:val="20"/>
          <w:szCs w:val="20"/>
          <w:lang w:val="en-US"/>
        </w:rPr>
        <w:t>giai</w:t>
      </w:r>
      <w:proofErr w:type="spellEnd"/>
      <w:r w:rsidR="0000218A" w:rsidRPr="00CF7331">
        <w:rPr>
          <w:rFonts w:asciiTheme="majorHAnsi" w:hAnsiTheme="majorHAnsi" w:cstheme="majorHAnsi"/>
          <w:b/>
          <w:sz w:val="20"/>
          <w:szCs w:val="20"/>
          <w:lang w:val="en-US"/>
        </w:rPr>
        <w:t xml:space="preserve"> </w:t>
      </w:r>
      <w:proofErr w:type="spellStart"/>
      <w:r w:rsidR="0000218A" w:rsidRPr="00CF7331">
        <w:rPr>
          <w:rFonts w:asciiTheme="majorHAnsi" w:hAnsiTheme="majorHAnsi" w:cstheme="majorHAnsi"/>
          <w:b/>
          <w:sz w:val="20"/>
          <w:szCs w:val="20"/>
          <w:lang w:val="en-US"/>
        </w:rPr>
        <w:t>đoạn</w:t>
      </w:r>
      <w:proofErr w:type="spellEnd"/>
      <w:r w:rsidRPr="00CF7331">
        <w:rPr>
          <w:rFonts w:asciiTheme="majorHAnsi" w:hAnsiTheme="majorHAnsi" w:cstheme="majorHAnsi"/>
          <w:b/>
          <w:sz w:val="20"/>
          <w:szCs w:val="20"/>
        </w:rPr>
        <w:t xml:space="preserve"> ứng phó khẩn cấp sang </w:t>
      </w:r>
      <w:proofErr w:type="spellStart"/>
      <w:r w:rsidR="0000218A" w:rsidRPr="00CF7331">
        <w:rPr>
          <w:rFonts w:asciiTheme="majorHAnsi" w:hAnsiTheme="majorHAnsi" w:cstheme="majorHAnsi"/>
          <w:b/>
          <w:sz w:val="20"/>
          <w:szCs w:val="20"/>
          <w:lang w:val="en-US"/>
        </w:rPr>
        <w:t>giai</w:t>
      </w:r>
      <w:proofErr w:type="spellEnd"/>
      <w:r w:rsidR="0000218A" w:rsidRPr="00CF7331">
        <w:rPr>
          <w:rFonts w:asciiTheme="majorHAnsi" w:hAnsiTheme="majorHAnsi" w:cstheme="majorHAnsi"/>
          <w:b/>
          <w:sz w:val="20"/>
          <w:szCs w:val="20"/>
          <w:lang w:val="en-US"/>
        </w:rPr>
        <w:t xml:space="preserve"> </w:t>
      </w:r>
      <w:proofErr w:type="spellStart"/>
      <w:r w:rsidR="0000218A" w:rsidRPr="00CF7331">
        <w:rPr>
          <w:rFonts w:asciiTheme="majorHAnsi" w:hAnsiTheme="majorHAnsi" w:cstheme="majorHAnsi"/>
          <w:b/>
          <w:sz w:val="20"/>
          <w:szCs w:val="20"/>
          <w:lang w:val="en-US"/>
        </w:rPr>
        <w:t>đoạn</w:t>
      </w:r>
      <w:proofErr w:type="spellEnd"/>
      <w:r w:rsidR="0000218A" w:rsidRPr="00CF7331">
        <w:rPr>
          <w:rFonts w:asciiTheme="majorHAnsi" w:hAnsiTheme="majorHAnsi" w:cstheme="majorHAnsi"/>
          <w:b/>
          <w:sz w:val="20"/>
          <w:szCs w:val="20"/>
          <w:lang w:val="en-US"/>
        </w:rPr>
        <w:t xml:space="preserve"> </w:t>
      </w:r>
      <w:r w:rsidRPr="00CF7331">
        <w:rPr>
          <w:rFonts w:asciiTheme="majorHAnsi" w:hAnsiTheme="majorHAnsi" w:cstheme="majorHAnsi"/>
          <w:b/>
          <w:sz w:val="20"/>
          <w:szCs w:val="20"/>
        </w:rPr>
        <w:t>phục hồi</w:t>
      </w:r>
      <w:r w:rsidR="0000218A" w:rsidRPr="00CF7331">
        <w:rPr>
          <w:rFonts w:asciiTheme="majorHAnsi" w:hAnsiTheme="majorHAnsi" w:cstheme="majorHAnsi"/>
          <w:b/>
          <w:sz w:val="20"/>
          <w:szCs w:val="20"/>
          <w:lang w:val="en-US"/>
        </w:rPr>
        <w:t xml:space="preserve"> </w:t>
      </w:r>
      <w:proofErr w:type="spellStart"/>
      <w:r w:rsidR="0000218A" w:rsidRPr="00CF7331">
        <w:rPr>
          <w:rFonts w:asciiTheme="majorHAnsi" w:hAnsiTheme="majorHAnsi" w:cstheme="majorHAnsi"/>
          <w:b/>
          <w:sz w:val="20"/>
          <w:szCs w:val="20"/>
          <w:lang w:val="en-US"/>
        </w:rPr>
        <w:t>tích</w:t>
      </w:r>
      <w:proofErr w:type="spellEnd"/>
      <w:r w:rsidR="0000218A" w:rsidRPr="00CF7331">
        <w:rPr>
          <w:rFonts w:asciiTheme="majorHAnsi" w:hAnsiTheme="majorHAnsi" w:cstheme="majorHAnsi"/>
          <w:b/>
          <w:sz w:val="20"/>
          <w:szCs w:val="20"/>
          <w:lang w:val="en-US"/>
        </w:rPr>
        <w:t xml:space="preserve"> </w:t>
      </w:r>
      <w:proofErr w:type="spellStart"/>
      <w:r w:rsidR="0000218A" w:rsidRPr="00CF7331">
        <w:rPr>
          <w:rFonts w:asciiTheme="majorHAnsi" w:hAnsiTheme="majorHAnsi" w:cstheme="majorHAnsi"/>
          <w:b/>
          <w:sz w:val="20"/>
          <w:szCs w:val="20"/>
          <w:lang w:val="en-US"/>
        </w:rPr>
        <w:t>cực</w:t>
      </w:r>
      <w:proofErr w:type="spellEnd"/>
      <w:r w:rsidRPr="00CF7331">
        <w:rPr>
          <w:rFonts w:asciiTheme="majorHAnsi" w:hAnsiTheme="majorHAnsi" w:cstheme="majorHAnsi"/>
          <w:b/>
          <w:sz w:val="20"/>
          <w:szCs w:val="20"/>
        </w:rPr>
        <w:t>.</w:t>
      </w:r>
      <w:r w:rsidRPr="00CF7331">
        <w:rPr>
          <w:rFonts w:asciiTheme="majorHAnsi" w:hAnsiTheme="majorHAnsi" w:cstheme="majorHAnsi"/>
          <w:sz w:val="20"/>
          <w:szCs w:val="20"/>
        </w:rPr>
        <w:t xml:space="preserve"> Đầu tiên</w:t>
      </w:r>
      <w:r w:rsidR="00F27195" w:rsidRPr="00CF7331">
        <w:rPr>
          <w:rFonts w:asciiTheme="majorHAnsi" w:hAnsiTheme="majorHAnsi" w:cstheme="majorHAnsi"/>
          <w:sz w:val="20"/>
          <w:szCs w:val="20"/>
        </w:rPr>
        <w:t xml:space="preserve"> là</w:t>
      </w:r>
      <w:r w:rsidRPr="00CF7331">
        <w:rPr>
          <w:rFonts w:asciiTheme="majorHAnsi" w:hAnsiTheme="majorHAnsi" w:cstheme="majorHAnsi"/>
          <w:sz w:val="20"/>
          <w:szCs w:val="20"/>
        </w:rPr>
        <w:t xml:space="preserve"> </w:t>
      </w:r>
      <w:r w:rsidRPr="00CF7331">
        <w:rPr>
          <w:rFonts w:asciiTheme="majorHAnsi" w:hAnsiTheme="majorHAnsi" w:cstheme="majorHAnsi"/>
          <w:i/>
          <w:iCs/>
          <w:sz w:val="20"/>
          <w:szCs w:val="20"/>
        </w:rPr>
        <w:t>các nguyên tắc về</w:t>
      </w:r>
      <w:r w:rsidR="00D32AFE" w:rsidRPr="00CF7331">
        <w:rPr>
          <w:rFonts w:asciiTheme="majorHAnsi" w:hAnsiTheme="majorHAnsi" w:cstheme="majorHAnsi"/>
          <w:i/>
          <w:iCs/>
          <w:sz w:val="20"/>
          <w:szCs w:val="20"/>
        </w:rPr>
        <w:t xml:space="preserve"> “</w:t>
      </w:r>
      <w:r w:rsidR="00D32AFE" w:rsidRPr="00CF7331">
        <w:rPr>
          <w:rFonts w:asciiTheme="majorHAnsi" w:hAnsiTheme="majorHAnsi" w:cstheme="majorHAnsi"/>
          <w:i/>
          <w:iCs/>
          <w:sz w:val="20"/>
          <w:szCs w:val="20"/>
          <w:lang w:val="en-US"/>
        </w:rPr>
        <w:t>C</w:t>
      </w:r>
      <w:r w:rsidRPr="00CF7331">
        <w:rPr>
          <w:rFonts w:asciiTheme="majorHAnsi" w:hAnsiTheme="majorHAnsi" w:cstheme="majorHAnsi"/>
          <w:i/>
          <w:iCs/>
          <w:sz w:val="20"/>
          <w:szCs w:val="20"/>
        </w:rPr>
        <w:t>ách thức”</w:t>
      </w:r>
      <w:r w:rsidRPr="00CF7331">
        <w:rPr>
          <w:rFonts w:asciiTheme="majorHAnsi" w:hAnsiTheme="majorHAnsi" w:cstheme="majorHAnsi"/>
          <w:sz w:val="20"/>
          <w:szCs w:val="20"/>
        </w:rPr>
        <w:t xml:space="preserve"> (4C)</w:t>
      </w:r>
      <w:r w:rsidR="002F2E5B" w:rsidRPr="00CF7331">
        <w:rPr>
          <w:rFonts w:asciiTheme="majorHAnsi" w:hAnsiTheme="majorHAnsi" w:cstheme="majorHAnsi"/>
          <w:sz w:val="20"/>
          <w:szCs w:val="20"/>
          <w:lang w:val="en-US"/>
        </w:rPr>
        <w:t xml:space="preserve"> </w:t>
      </w:r>
      <w:proofErr w:type="spellStart"/>
      <w:r w:rsidR="002F2E5B" w:rsidRPr="00CF7331">
        <w:rPr>
          <w:rFonts w:asciiTheme="majorHAnsi" w:hAnsiTheme="majorHAnsi" w:cstheme="majorHAnsi"/>
          <w:sz w:val="20"/>
          <w:szCs w:val="20"/>
          <w:lang w:val="en-US"/>
        </w:rPr>
        <w:t>nhằm</w:t>
      </w:r>
      <w:proofErr w:type="spellEnd"/>
      <w:r w:rsidR="002F2E5B" w:rsidRPr="00CF7331">
        <w:rPr>
          <w:rFonts w:asciiTheme="majorHAnsi" w:hAnsiTheme="majorHAnsi" w:cstheme="majorHAnsi"/>
          <w:sz w:val="20"/>
          <w:szCs w:val="20"/>
          <w:lang w:val="en-US"/>
        </w:rPr>
        <w:t xml:space="preserve"> </w:t>
      </w:r>
      <w:r w:rsidRPr="00CF7331">
        <w:rPr>
          <w:rFonts w:asciiTheme="majorHAnsi" w:hAnsiTheme="majorHAnsi" w:cstheme="majorHAnsi"/>
          <w:sz w:val="20"/>
          <w:szCs w:val="20"/>
        </w:rPr>
        <w:t xml:space="preserve">đề ra những </w:t>
      </w:r>
      <w:proofErr w:type="spellStart"/>
      <w:r w:rsidR="00481013" w:rsidRPr="00CF7331">
        <w:rPr>
          <w:rFonts w:asciiTheme="majorHAnsi" w:hAnsiTheme="majorHAnsi" w:cstheme="majorHAnsi"/>
          <w:sz w:val="20"/>
          <w:szCs w:val="20"/>
          <w:lang w:val="en-US"/>
        </w:rPr>
        <w:t>cách</w:t>
      </w:r>
      <w:proofErr w:type="spellEnd"/>
      <w:r w:rsidR="00481013" w:rsidRPr="00CF7331">
        <w:rPr>
          <w:rFonts w:asciiTheme="majorHAnsi" w:hAnsiTheme="majorHAnsi" w:cstheme="majorHAnsi"/>
          <w:sz w:val="20"/>
          <w:szCs w:val="20"/>
          <w:lang w:val="en-US"/>
        </w:rPr>
        <w:t xml:space="preserve"> </w:t>
      </w:r>
      <w:r w:rsidRPr="00CF7331">
        <w:rPr>
          <w:rFonts w:asciiTheme="majorHAnsi" w:hAnsiTheme="majorHAnsi" w:cstheme="majorHAnsi"/>
          <w:sz w:val="20"/>
          <w:szCs w:val="20"/>
        </w:rPr>
        <w:t xml:space="preserve">tiếp cận nên </w:t>
      </w:r>
      <w:proofErr w:type="spellStart"/>
      <w:r w:rsidR="005D4D8A">
        <w:rPr>
          <w:rFonts w:asciiTheme="majorHAnsi" w:hAnsiTheme="majorHAnsi" w:cstheme="majorHAnsi"/>
          <w:sz w:val="20"/>
          <w:szCs w:val="20"/>
          <w:lang w:val="en-US"/>
        </w:rPr>
        <w:t>được</w:t>
      </w:r>
      <w:proofErr w:type="spellEnd"/>
      <w:r w:rsidR="005D4D8A">
        <w:rPr>
          <w:rFonts w:asciiTheme="majorHAnsi" w:hAnsiTheme="majorHAnsi" w:cstheme="majorHAnsi"/>
          <w:sz w:val="20"/>
          <w:szCs w:val="20"/>
          <w:lang w:val="en-US"/>
        </w:rPr>
        <w:t xml:space="preserve"> </w:t>
      </w:r>
      <w:r w:rsidRPr="00CF7331">
        <w:rPr>
          <w:rFonts w:asciiTheme="majorHAnsi" w:hAnsiTheme="majorHAnsi" w:cstheme="majorHAnsi"/>
          <w:sz w:val="20"/>
          <w:szCs w:val="20"/>
        </w:rPr>
        <w:t>xem xét khi điều chỉnh và thực hiện chính sách</w:t>
      </w:r>
      <w:r w:rsidR="005D4D8A">
        <w:rPr>
          <w:rFonts w:asciiTheme="majorHAnsi" w:hAnsiTheme="majorHAnsi" w:cstheme="majorHAnsi"/>
          <w:sz w:val="20"/>
          <w:szCs w:val="20"/>
          <w:lang w:val="en-US"/>
        </w:rPr>
        <w:t>,</w:t>
      </w:r>
      <w:r w:rsidRPr="00CF7331">
        <w:rPr>
          <w:rFonts w:asciiTheme="majorHAnsi" w:hAnsiTheme="majorHAnsi" w:cstheme="majorHAnsi"/>
          <w:sz w:val="20"/>
          <w:szCs w:val="20"/>
        </w:rPr>
        <w:t xml:space="preserve"> </w:t>
      </w:r>
      <w:r w:rsidR="005D4D8A">
        <w:rPr>
          <w:rFonts w:asciiTheme="majorHAnsi" w:hAnsiTheme="majorHAnsi" w:cstheme="majorHAnsi"/>
          <w:sz w:val="20"/>
          <w:szCs w:val="20"/>
          <w:lang w:val="en-US"/>
        </w:rPr>
        <w:t>t</w:t>
      </w:r>
      <w:r w:rsidRPr="00CF7331">
        <w:rPr>
          <w:rFonts w:asciiTheme="majorHAnsi" w:hAnsiTheme="majorHAnsi" w:cstheme="majorHAnsi"/>
          <w:sz w:val="20"/>
          <w:szCs w:val="20"/>
        </w:rPr>
        <w:t>hứ hai</w:t>
      </w:r>
      <w:r w:rsidR="00F27195" w:rsidRPr="00CF7331">
        <w:rPr>
          <w:rFonts w:asciiTheme="majorHAnsi" w:hAnsiTheme="majorHAnsi" w:cstheme="majorHAnsi"/>
          <w:sz w:val="20"/>
          <w:szCs w:val="20"/>
        </w:rPr>
        <w:t xml:space="preserve"> là</w:t>
      </w:r>
      <w:r w:rsidRPr="00CF7331">
        <w:rPr>
          <w:rFonts w:asciiTheme="majorHAnsi" w:hAnsiTheme="majorHAnsi" w:cstheme="majorHAnsi"/>
          <w:sz w:val="20"/>
          <w:szCs w:val="20"/>
        </w:rPr>
        <w:t xml:space="preserve"> </w:t>
      </w:r>
      <w:r w:rsidRPr="00CF7331">
        <w:rPr>
          <w:rFonts w:asciiTheme="majorHAnsi" w:hAnsiTheme="majorHAnsi" w:cstheme="majorHAnsi"/>
          <w:i/>
          <w:sz w:val="20"/>
          <w:szCs w:val="20"/>
        </w:rPr>
        <w:t>các nguyên tắc về “</w:t>
      </w:r>
      <w:proofErr w:type="spellStart"/>
      <w:r w:rsidR="00D32AFE" w:rsidRPr="00CF7331">
        <w:rPr>
          <w:rFonts w:asciiTheme="majorHAnsi" w:hAnsiTheme="majorHAnsi" w:cstheme="majorHAnsi"/>
          <w:i/>
          <w:sz w:val="20"/>
          <w:szCs w:val="20"/>
          <w:lang w:val="en-US"/>
        </w:rPr>
        <w:t>Lĩnh</w:t>
      </w:r>
      <w:proofErr w:type="spellEnd"/>
      <w:r w:rsidR="00D32AFE" w:rsidRPr="00CF7331">
        <w:rPr>
          <w:rFonts w:asciiTheme="majorHAnsi" w:hAnsiTheme="majorHAnsi" w:cstheme="majorHAnsi"/>
          <w:i/>
          <w:sz w:val="20"/>
          <w:szCs w:val="20"/>
          <w:lang w:val="en-US"/>
        </w:rPr>
        <w:t xml:space="preserve"> </w:t>
      </w:r>
      <w:proofErr w:type="spellStart"/>
      <w:r w:rsidR="00D32AFE" w:rsidRPr="00CF7331">
        <w:rPr>
          <w:rFonts w:asciiTheme="majorHAnsi" w:hAnsiTheme="majorHAnsi" w:cstheme="majorHAnsi"/>
          <w:i/>
          <w:sz w:val="20"/>
          <w:szCs w:val="20"/>
          <w:lang w:val="en-US"/>
        </w:rPr>
        <w:t>vực</w:t>
      </w:r>
      <w:proofErr w:type="spellEnd"/>
      <w:r w:rsidR="00D32AFE" w:rsidRPr="00CF7331">
        <w:rPr>
          <w:rFonts w:asciiTheme="majorHAnsi" w:hAnsiTheme="majorHAnsi" w:cstheme="majorHAnsi"/>
          <w:i/>
          <w:sz w:val="20"/>
          <w:szCs w:val="20"/>
          <w:lang w:val="en-US"/>
        </w:rPr>
        <w:t xml:space="preserve"> </w:t>
      </w:r>
      <w:proofErr w:type="spellStart"/>
      <w:r w:rsidR="00D32AFE" w:rsidRPr="00CF7331">
        <w:rPr>
          <w:rFonts w:asciiTheme="majorHAnsi" w:hAnsiTheme="majorHAnsi" w:cstheme="majorHAnsi"/>
          <w:i/>
          <w:sz w:val="20"/>
          <w:szCs w:val="20"/>
          <w:lang w:val="en-US"/>
        </w:rPr>
        <w:t>nào</w:t>
      </w:r>
      <w:proofErr w:type="spellEnd"/>
      <w:r w:rsidRPr="00CF7331">
        <w:rPr>
          <w:rFonts w:asciiTheme="majorHAnsi" w:hAnsiTheme="majorHAnsi" w:cstheme="majorHAnsi"/>
          <w:i/>
          <w:sz w:val="20"/>
          <w:szCs w:val="20"/>
        </w:rPr>
        <w:t>” (4R)</w:t>
      </w:r>
      <w:r w:rsidRPr="00CF7331">
        <w:rPr>
          <w:rFonts w:asciiTheme="majorHAnsi" w:hAnsiTheme="majorHAnsi" w:cstheme="majorHAnsi"/>
          <w:sz w:val="20"/>
          <w:szCs w:val="20"/>
        </w:rPr>
        <w:t xml:space="preserve"> </w:t>
      </w:r>
      <w:proofErr w:type="spellStart"/>
      <w:r w:rsidR="00A76D8F" w:rsidRPr="00CF7331">
        <w:rPr>
          <w:rFonts w:asciiTheme="majorHAnsi" w:hAnsiTheme="majorHAnsi" w:cstheme="majorHAnsi"/>
          <w:sz w:val="20"/>
          <w:szCs w:val="20"/>
          <w:lang w:val="en-US"/>
        </w:rPr>
        <w:t>gồm</w:t>
      </w:r>
      <w:proofErr w:type="spellEnd"/>
      <w:r w:rsidRPr="00CF7331">
        <w:rPr>
          <w:rFonts w:asciiTheme="majorHAnsi" w:hAnsiTheme="majorHAnsi" w:cstheme="majorHAnsi"/>
          <w:sz w:val="20"/>
          <w:szCs w:val="20"/>
        </w:rPr>
        <w:t xml:space="preserve"> bốn lĩnh vực chính mà các biện pháp chính sách cần tập trung trong giai đoạn hậu đại dịch.</w:t>
      </w:r>
      <w:r w:rsidR="00AA2481" w:rsidRPr="00CF7331">
        <w:rPr>
          <w:rFonts w:asciiTheme="majorHAnsi" w:hAnsiTheme="majorHAnsi" w:cstheme="majorHAnsi"/>
          <w:sz w:val="20"/>
          <w:szCs w:val="20"/>
        </w:rPr>
        <w:t xml:space="preserve"> </w:t>
      </w:r>
    </w:p>
    <w:p w14:paraId="2A07491F" w14:textId="599DEE48" w:rsidR="00540B9A" w:rsidRPr="00CF7331" w:rsidRDefault="00540B9A" w:rsidP="00540B9A">
      <w:pPr>
        <w:spacing w:before="120" w:after="0" w:line="240" w:lineRule="auto"/>
        <w:ind w:left="0" w:right="0" w:firstLine="0"/>
        <w:jc w:val="center"/>
        <w:rPr>
          <w:rFonts w:asciiTheme="majorHAnsi" w:hAnsiTheme="majorHAnsi" w:cstheme="majorHAnsi"/>
          <w:sz w:val="20"/>
          <w:szCs w:val="20"/>
        </w:rPr>
      </w:pPr>
      <w:r>
        <w:rPr>
          <w:noProof/>
        </w:rPr>
        <w:drawing>
          <wp:inline distT="0" distB="0" distL="0" distR="0" wp14:anchorId="1ACB1401" wp14:editId="111305FF">
            <wp:extent cx="5926455" cy="2377440"/>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926455" cy="2377440"/>
                    </a:xfrm>
                    <a:prstGeom prst="rect">
                      <a:avLst/>
                    </a:prstGeom>
                  </pic:spPr>
                </pic:pic>
              </a:graphicData>
            </a:graphic>
          </wp:inline>
        </w:drawing>
      </w:r>
    </w:p>
    <w:p w14:paraId="10F88AE8" w14:textId="48D5FC32" w:rsidR="00130FAA" w:rsidRPr="00CF7331" w:rsidRDefault="00641AFE" w:rsidP="00CF7331">
      <w:pPr>
        <w:pStyle w:val="Heading1"/>
        <w:numPr>
          <w:ilvl w:val="0"/>
          <w:numId w:val="0"/>
        </w:numPr>
        <w:spacing w:before="120" w:after="0" w:line="240" w:lineRule="auto"/>
        <w:ind w:right="0"/>
        <w:rPr>
          <w:rFonts w:asciiTheme="majorHAnsi" w:hAnsiTheme="majorHAnsi" w:cstheme="majorHAnsi"/>
          <w:color w:val="auto"/>
          <w:sz w:val="20"/>
          <w:szCs w:val="20"/>
          <w:lang w:val="en-US"/>
        </w:rPr>
      </w:pPr>
      <w:r w:rsidRPr="00CF7331">
        <w:rPr>
          <w:rFonts w:asciiTheme="majorHAnsi" w:hAnsiTheme="majorHAnsi" w:cstheme="majorHAnsi"/>
          <w:color w:val="auto"/>
          <w:sz w:val="20"/>
          <w:szCs w:val="20"/>
        </w:rPr>
        <w:t>Nguyên tắc về Cách thức: 4C</w:t>
      </w:r>
    </w:p>
    <w:p w14:paraId="29F59B7B" w14:textId="21D9CDD9" w:rsidR="00130FAA" w:rsidRDefault="00641AFE" w:rsidP="00CF7331">
      <w:pPr>
        <w:spacing w:before="120" w:after="0" w:line="240" w:lineRule="auto"/>
        <w:ind w:right="0" w:firstLine="0"/>
        <w:rPr>
          <w:rFonts w:asciiTheme="majorHAnsi" w:hAnsiTheme="majorHAnsi" w:cstheme="majorHAnsi"/>
          <w:color w:val="auto"/>
          <w:sz w:val="20"/>
          <w:szCs w:val="20"/>
        </w:rPr>
      </w:pPr>
      <w:r w:rsidRPr="00CF7331">
        <w:rPr>
          <w:rFonts w:asciiTheme="majorHAnsi" w:hAnsiTheme="majorHAnsi" w:cstheme="majorHAnsi"/>
          <w:b/>
          <w:color w:val="auto"/>
          <w:sz w:val="20"/>
          <w:szCs w:val="20"/>
        </w:rPr>
        <w:t xml:space="preserve">Thận trọng: </w:t>
      </w:r>
      <w:proofErr w:type="spellStart"/>
      <w:r w:rsidR="00101D60" w:rsidRPr="00CF7331">
        <w:rPr>
          <w:rFonts w:asciiTheme="majorHAnsi" w:hAnsiTheme="majorHAnsi" w:cstheme="majorHAnsi"/>
          <w:b/>
          <w:color w:val="auto"/>
          <w:sz w:val="20"/>
          <w:szCs w:val="20"/>
          <w:lang w:val="en-US"/>
        </w:rPr>
        <w:t>Khi</w:t>
      </w:r>
      <w:proofErr w:type="spellEnd"/>
      <w:r w:rsidR="00101D60" w:rsidRPr="00CF7331">
        <w:rPr>
          <w:rFonts w:asciiTheme="majorHAnsi" w:hAnsiTheme="majorHAnsi" w:cstheme="majorHAnsi"/>
          <w:b/>
          <w:color w:val="auto"/>
          <w:sz w:val="20"/>
          <w:szCs w:val="20"/>
          <w:lang w:val="en-US"/>
        </w:rPr>
        <w:t xml:space="preserve"> </w:t>
      </w:r>
      <w:proofErr w:type="spellStart"/>
      <w:r w:rsidR="00101D60" w:rsidRPr="00CF7331">
        <w:rPr>
          <w:rFonts w:asciiTheme="majorHAnsi" w:hAnsiTheme="majorHAnsi" w:cstheme="majorHAnsi"/>
          <w:b/>
          <w:color w:val="auto"/>
          <w:sz w:val="20"/>
          <w:szCs w:val="20"/>
          <w:lang w:val="en-US"/>
        </w:rPr>
        <w:t>chưa</w:t>
      </w:r>
      <w:proofErr w:type="spellEnd"/>
      <w:r w:rsidR="00101D60" w:rsidRPr="00CF7331">
        <w:rPr>
          <w:rFonts w:asciiTheme="majorHAnsi" w:hAnsiTheme="majorHAnsi" w:cstheme="majorHAnsi"/>
          <w:b/>
          <w:color w:val="auto"/>
          <w:sz w:val="20"/>
          <w:szCs w:val="20"/>
          <w:lang w:val="en-US"/>
        </w:rPr>
        <w:t xml:space="preserve"> </w:t>
      </w:r>
      <w:proofErr w:type="spellStart"/>
      <w:r w:rsidR="00F24631" w:rsidRPr="00CF7331">
        <w:rPr>
          <w:rFonts w:asciiTheme="majorHAnsi" w:hAnsiTheme="majorHAnsi" w:cstheme="majorHAnsi"/>
          <w:b/>
          <w:color w:val="auto"/>
          <w:sz w:val="20"/>
          <w:szCs w:val="20"/>
          <w:lang w:val="en-SG"/>
        </w:rPr>
        <w:t>chắc</w:t>
      </w:r>
      <w:proofErr w:type="spellEnd"/>
      <w:r w:rsidR="00F24631" w:rsidRPr="00CF7331">
        <w:rPr>
          <w:rFonts w:asciiTheme="majorHAnsi" w:hAnsiTheme="majorHAnsi" w:cstheme="majorHAnsi"/>
          <w:b/>
          <w:color w:val="auto"/>
          <w:sz w:val="20"/>
          <w:szCs w:val="20"/>
          <w:lang w:val="en-SG"/>
        </w:rPr>
        <w:t xml:space="preserve"> </w:t>
      </w:r>
      <w:proofErr w:type="spellStart"/>
      <w:r w:rsidR="00F24631" w:rsidRPr="00CF7331">
        <w:rPr>
          <w:rFonts w:asciiTheme="majorHAnsi" w:hAnsiTheme="majorHAnsi" w:cstheme="majorHAnsi"/>
          <w:b/>
          <w:color w:val="auto"/>
          <w:sz w:val="20"/>
          <w:szCs w:val="20"/>
          <w:lang w:val="en-SG"/>
        </w:rPr>
        <w:t>chắn</w:t>
      </w:r>
      <w:proofErr w:type="spellEnd"/>
      <w:r w:rsidR="00F24631" w:rsidRPr="00CF7331">
        <w:rPr>
          <w:rFonts w:asciiTheme="majorHAnsi" w:hAnsiTheme="majorHAnsi" w:cstheme="majorHAnsi"/>
          <w:b/>
          <w:color w:val="auto"/>
          <w:sz w:val="20"/>
          <w:szCs w:val="20"/>
          <w:lang w:val="en-SG"/>
        </w:rPr>
        <w:t xml:space="preserve"> </w:t>
      </w:r>
      <w:proofErr w:type="spellStart"/>
      <w:r w:rsidR="00F24631" w:rsidRPr="00CF7331">
        <w:rPr>
          <w:rFonts w:asciiTheme="majorHAnsi" w:hAnsiTheme="majorHAnsi" w:cstheme="majorHAnsi"/>
          <w:b/>
          <w:color w:val="auto"/>
          <w:sz w:val="20"/>
          <w:szCs w:val="20"/>
          <w:lang w:val="en-SG"/>
        </w:rPr>
        <w:t>về</w:t>
      </w:r>
      <w:proofErr w:type="spellEnd"/>
      <w:r w:rsidR="00F24631" w:rsidRPr="00CF7331">
        <w:rPr>
          <w:rFonts w:asciiTheme="majorHAnsi" w:hAnsiTheme="majorHAnsi" w:cstheme="majorHAnsi"/>
          <w:b/>
          <w:color w:val="auto"/>
          <w:sz w:val="20"/>
          <w:szCs w:val="20"/>
          <w:lang w:val="en-SG"/>
        </w:rPr>
        <w:t xml:space="preserve"> </w:t>
      </w:r>
      <w:proofErr w:type="spellStart"/>
      <w:r w:rsidR="00F24631" w:rsidRPr="00CF7331">
        <w:rPr>
          <w:rFonts w:asciiTheme="majorHAnsi" w:hAnsiTheme="majorHAnsi" w:cstheme="majorHAnsi"/>
          <w:b/>
          <w:color w:val="auto"/>
          <w:sz w:val="20"/>
          <w:szCs w:val="20"/>
          <w:lang w:val="en-SG"/>
        </w:rPr>
        <w:t>thời</w:t>
      </w:r>
      <w:proofErr w:type="spellEnd"/>
      <w:r w:rsidR="00F24631" w:rsidRPr="00CF7331">
        <w:rPr>
          <w:rFonts w:asciiTheme="majorHAnsi" w:hAnsiTheme="majorHAnsi" w:cstheme="majorHAnsi"/>
          <w:b/>
          <w:color w:val="auto"/>
          <w:sz w:val="20"/>
          <w:szCs w:val="20"/>
          <w:lang w:val="en-SG"/>
        </w:rPr>
        <w:t xml:space="preserve"> </w:t>
      </w:r>
      <w:proofErr w:type="spellStart"/>
      <w:r w:rsidR="00F24631" w:rsidRPr="00CF7331">
        <w:rPr>
          <w:rFonts w:asciiTheme="majorHAnsi" w:hAnsiTheme="majorHAnsi" w:cstheme="majorHAnsi"/>
          <w:b/>
          <w:color w:val="auto"/>
          <w:sz w:val="20"/>
          <w:szCs w:val="20"/>
          <w:lang w:val="en-SG"/>
        </w:rPr>
        <w:t>điểm</w:t>
      </w:r>
      <w:proofErr w:type="spellEnd"/>
      <w:r w:rsidR="00F24631" w:rsidRPr="00CF7331">
        <w:rPr>
          <w:rFonts w:asciiTheme="majorHAnsi" w:hAnsiTheme="majorHAnsi" w:cstheme="majorHAnsi"/>
          <w:b/>
          <w:color w:val="auto"/>
          <w:sz w:val="20"/>
          <w:szCs w:val="20"/>
          <w:lang w:val="en-SG"/>
        </w:rPr>
        <w:t xml:space="preserve"> </w:t>
      </w:r>
      <w:proofErr w:type="spellStart"/>
      <w:r w:rsidR="00F24631" w:rsidRPr="00CF7331">
        <w:rPr>
          <w:rFonts w:asciiTheme="majorHAnsi" w:hAnsiTheme="majorHAnsi" w:cstheme="majorHAnsi"/>
          <w:b/>
          <w:color w:val="auto"/>
          <w:sz w:val="20"/>
          <w:szCs w:val="20"/>
          <w:lang w:val="en-SG"/>
        </w:rPr>
        <w:t>kết</w:t>
      </w:r>
      <w:proofErr w:type="spellEnd"/>
      <w:r w:rsidR="00F24631" w:rsidRPr="00CF7331">
        <w:rPr>
          <w:rFonts w:asciiTheme="majorHAnsi" w:hAnsiTheme="majorHAnsi" w:cstheme="majorHAnsi"/>
          <w:b/>
          <w:color w:val="auto"/>
          <w:sz w:val="20"/>
          <w:szCs w:val="20"/>
          <w:lang w:val="en-SG"/>
        </w:rPr>
        <w:t xml:space="preserve"> </w:t>
      </w:r>
      <w:proofErr w:type="spellStart"/>
      <w:r w:rsidR="00F24631" w:rsidRPr="00CF7331">
        <w:rPr>
          <w:rFonts w:asciiTheme="majorHAnsi" w:hAnsiTheme="majorHAnsi" w:cstheme="majorHAnsi"/>
          <w:b/>
          <w:color w:val="auto"/>
          <w:sz w:val="20"/>
          <w:szCs w:val="20"/>
          <w:lang w:val="en-SG"/>
        </w:rPr>
        <w:t>thúc</w:t>
      </w:r>
      <w:proofErr w:type="spellEnd"/>
      <w:r w:rsidR="00F24631" w:rsidRPr="00CF7331">
        <w:rPr>
          <w:rFonts w:asciiTheme="majorHAnsi" w:hAnsiTheme="majorHAnsi" w:cstheme="majorHAnsi"/>
          <w:b/>
          <w:color w:val="auto"/>
          <w:sz w:val="20"/>
          <w:szCs w:val="20"/>
          <w:lang w:val="en-SG"/>
        </w:rPr>
        <w:t xml:space="preserve"> </w:t>
      </w:r>
      <w:proofErr w:type="spellStart"/>
      <w:r w:rsidR="00F24631" w:rsidRPr="00CF7331">
        <w:rPr>
          <w:rFonts w:asciiTheme="majorHAnsi" w:hAnsiTheme="majorHAnsi" w:cstheme="majorHAnsi"/>
          <w:b/>
          <w:color w:val="auto"/>
          <w:sz w:val="20"/>
          <w:szCs w:val="20"/>
          <w:lang w:val="en-SG"/>
        </w:rPr>
        <w:t>dịch</w:t>
      </w:r>
      <w:proofErr w:type="spellEnd"/>
      <w:r w:rsidR="00F24631" w:rsidRPr="00CF7331">
        <w:rPr>
          <w:rFonts w:asciiTheme="majorHAnsi" w:hAnsiTheme="majorHAnsi" w:cstheme="majorHAnsi"/>
          <w:b/>
          <w:color w:val="auto"/>
          <w:sz w:val="20"/>
          <w:szCs w:val="20"/>
          <w:lang w:val="en-SG"/>
        </w:rPr>
        <w:t xml:space="preserve"> </w:t>
      </w:r>
      <w:proofErr w:type="spellStart"/>
      <w:r w:rsidR="00F24631" w:rsidRPr="00CF7331">
        <w:rPr>
          <w:rFonts w:asciiTheme="majorHAnsi" w:hAnsiTheme="majorHAnsi" w:cstheme="majorHAnsi"/>
          <w:b/>
          <w:color w:val="auto"/>
          <w:sz w:val="20"/>
          <w:szCs w:val="20"/>
          <w:lang w:val="en-SG"/>
        </w:rPr>
        <w:t>bệnh</w:t>
      </w:r>
      <w:proofErr w:type="spellEnd"/>
      <w:r w:rsidR="005D4D8A">
        <w:rPr>
          <w:rFonts w:asciiTheme="majorHAnsi" w:hAnsiTheme="majorHAnsi" w:cstheme="majorHAnsi"/>
          <w:b/>
          <w:color w:val="auto"/>
          <w:sz w:val="20"/>
          <w:szCs w:val="20"/>
          <w:lang w:val="en-SG"/>
        </w:rPr>
        <w:t>,</w:t>
      </w:r>
      <w:r w:rsidRPr="00CF7331">
        <w:rPr>
          <w:rFonts w:asciiTheme="majorHAnsi" w:hAnsiTheme="majorHAnsi" w:cstheme="majorHAnsi"/>
          <w:b/>
          <w:color w:val="auto"/>
          <w:sz w:val="20"/>
          <w:szCs w:val="20"/>
        </w:rPr>
        <w:t xml:space="preserve"> cần hết sức thận trọng </w:t>
      </w:r>
      <w:proofErr w:type="spellStart"/>
      <w:r w:rsidR="00F24631" w:rsidRPr="00CF7331">
        <w:rPr>
          <w:rFonts w:asciiTheme="majorHAnsi" w:hAnsiTheme="majorHAnsi" w:cstheme="majorHAnsi"/>
          <w:b/>
          <w:color w:val="auto"/>
          <w:sz w:val="20"/>
          <w:szCs w:val="20"/>
          <w:lang w:val="en-SG"/>
        </w:rPr>
        <w:t>khi</w:t>
      </w:r>
      <w:proofErr w:type="spellEnd"/>
      <w:r w:rsidRPr="00CF7331">
        <w:rPr>
          <w:rFonts w:asciiTheme="majorHAnsi" w:hAnsiTheme="majorHAnsi" w:cstheme="majorHAnsi"/>
          <w:b/>
          <w:color w:val="auto"/>
          <w:sz w:val="20"/>
          <w:szCs w:val="20"/>
        </w:rPr>
        <w:t xml:space="preserve"> hủy bỏ các biện pháp khẩn cấp </w:t>
      </w:r>
      <w:proofErr w:type="spellStart"/>
      <w:r w:rsidR="00101D60" w:rsidRPr="00CF7331">
        <w:rPr>
          <w:rFonts w:asciiTheme="majorHAnsi" w:hAnsiTheme="majorHAnsi" w:cstheme="majorHAnsi"/>
          <w:b/>
          <w:color w:val="auto"/>
          <w:sz w:val="20"/>
          <w:szCs w:val="20"/>
          <w:lang w:val="en-US"/>
        </w:rPr>
        <w:t>trong</w:t>
      </w:r>
      <w:proofErr w:type="spellEnd"/>
      <w:r w:rsidR="00101D60" w:rsidRPr="00CF7331">
        <w:rPr>
          <w:rFonts w:asciiTheme="majorHAnsi" w:hAnsiTheme="majorHAnsi" w:cstheme="majorHAnsi"/>
          <w:b/>
          <w:color w:val="auto"/>
          <w:sz w:val="20"/>
          <w:szCs w:val="20"/>
          <w:lang w:val="en-US"/>
        </w:rPr>
        <w:t xml:space="preserve"> </w:t>
      </w:r>
      <w:r w:rsidRPr="00CF7331">
        <w:rPr>
          <w:rFonts w:asciiTheme="majorHAnsi" w:hAnsiTheme="majorHAnsi" w:cstheme="majorHAnsi"/>
          <w:b/>
          <w:color w:val="auto"/>
          <w:sz w:val="20"/>
          <w:szCs w:val="20"/>
        </w:rPr>
        <w:t xml:space="preserve">ngắn hạn </w:t>
      </w:r>
      <w:proofErr w:type="spellStart"/>
      <w:r w:rsidR="00101D60" w:rsidRPr="00CF7331">
        <w:rPr>
          <w:rFonts w:asciiTheme="majorHAnsi" w:hAnsiTheme="majorHAnsi" w:cstheme="majorHAnsi"/>
          <w:b/>
          <w:color w:val="auto"/>
          <w:sz w:val="20"/>
          <w:szCs w:val="20"/>
          <w:lang w:val="en-SG"/>
        </w:rPr>
        <w:t>và</w:t>
      </w:r>
      <w:proofErr w:type="spellEnd"/>
      <w:r w:rsidR="00F24631" w:rsidRPr="00CF7331">
        <w:rPr>
          <w:rFonts w:asciiTheme="majorHAnsi" w:hAnsiTheme="majorHAnsi" w:cstheme="majorHAnsi"/>
          <w:b/>
          <w:color w:val="auto"/>
          <w:sz w:val="20"/>
          <w:szCs w:val="20"/>
          <w:lang w:val="en-SG"/>
        </w:rPr>
        <w:t xml:space="preserve"> </w:t>
      </w:r>
      <w:r w:rsidRPr="00CF7331">
        <w:rPr>
          <w:rFonts w:asciiTheme="majorHAnsi" w:hAnsiTheme="majorHAnsi" w:cstheme="majorHAnsi"/>
          <w:b/>
          <w:color w:val="auto"/>
          <w:sz w:val="20"/>
          <w:szCs w:val="20"/>
        </w:rPr>
        <w:t>khởi động lại nền kinh tế.</w:t>
      </w:r>
      <w:r w:rsidRPr="00CF7331">
        <w:rPr>
          <w:rFonts w:asciiTheme="majorHAnsi" w:hAnsiTheme="majorHAnsi" w:cstheme="majorHAnsi"/>
          <w:color w:val="auto"/>
          <w:sz w:val="20"/>
          <w:szCs w:val="20"/>
        </w:rPr>
        <w:t xml:space="preserve"> Do </w:t>
      </w:r>
      <w:proofErr w:type="spellStart"/>
      <w:r w:rsidR="00832DDB" w:rsidRPr="00CF7331">
        <w:rPr>
          <w:rFonts w:asciiTheme="majorHAnsi" w:hAnsiTheme="majorHAnsi" w:cstheme="majorHAnsi"/>
          <w:color w:val="auto"/>
          <w:sz w:val="20"/>
          <w:szCs w:val="20"/>
          <w:lang w:val="en-SG"/>
        </w:rPr>
        <w:t>chưa</w:t>
      </w:r>
      <w:proofErr w:type="spellEnd"/>
      <w:r w:rsidR="00832DDB" w:rsidRPr="00CF7331">
        <w:rPr>
          <w:rFonts w:asciiTheme="majorHAnsi" w:hAnsiTheme="majorHAnsi" w:cstheme="majorHAnsi"/>
          <w:color w:val="auto"/>
          <w:sz w:val="20"/>
          <w:szCs w:val="20"/>
          <w:lang w:val="en-SG"/>
        </w:rPr>
        <w:t xml:space="preserve"> </w:t>
      </w:r>
      <w:proofErr w:type="spellStart"/>
      <w:r w:rsidR="00832DDB" w:rsidRPr="00CF7331">
        <w:rPr>
          <w:rFonts w:asciiTheme="majorHAnsi" w:hAnsiTheme="majorHAnsi" w:cstheme="majorHAnsi"/>
          <w:color w:val="auto"/>
          <w:sz w:val="20"/>
          <w:szCs w:val="20"/>
          <w:lang w:val="en-SG"/>
        </w:rPr>
        <w:t>chắc</w:t>
      </w:r>
      <w:proofErr w:type="spellEnd"/>
      <w:r w:rsidR="00832DDB" w:rsidRPr="00CF7331">
        <w:rPr>
          <w:rFonts w:asciiTheme="majorHAnsi" w:hAnsiTheme="majorHAnsi" w:cstheme="majorHAnsi"/>
          <w:color w:val="auto"/>
          <w:sz w:val="20"/>
          <w:szCs w:val="20"/>
          <w:lang w:val="en-SG"/>
        </w:rPr>
        <w:t xml:space="preserve"> </w:t>
      </w:r>
      <w:proofErr w:type="spellStart"/>
      <w:r w:rsidR="00832DDB" w:rsidRPr="00CF7331">
        <w:rPr>
          <w:rFonts w:asciiTheme="majorHAnsi" w:hAnsiTheme="majorHAnsi" w:cstheme="majorHAnsi"/>
          <w:color w:val="auto"/>
          <w:sz w:val="20"/>
          <w:szCs w:val="20"/>
          <w:lang w:val="en-SG"/>
        </w:rPr>
        <w:t>chắn</w:t>
      </w:r>
      <w:proofErr w:type="spellEnd"/>
      <w:r w:rsidR="00832DDB" w:rsidRPr="00CF7331">
        <w:rPr>
          <w:rFonts w:asciiTheme="majorHAnsi" w:hAnsiTheme="majorHAnsi" w:cstheme="majorHAnsi"/>
          <w:color w:val="auto"/>
          <w:sz w:val="20"/>
          <w:szCs w:val="20"/>
          <w:lang w:val="en-SG"/>
        </w:rPr>
        <w:t xml:space="preserve"> </w:t>
      </w:r>
      <w:proofErr w:type="spellStart"/>
      <w:r w:rsidR="00832DDB" w:rsidRPr="00CF7331">
        <w:rPr>
          <w:rFonts w:asciiTheme="majorHAnsi" w:hAnsiTheme="majorHAnsi" w:cstheme="majorHAnsi"/>
          <w:color w:val="auto"/>
          <w:sz w:val="20"/>
          <w:szCs w:val="20"/>
          <w:lang w:val="en-SG"/>
        </w:rPr>
        <w:t>về</w:t>
      </w:r>
      <w:proofErr w:type="spellEnd"/>
      <w:r w:rsidR="00832DDB" w:rsidRPr="00CF7331">
        <w:rPr>
          <w:rFonts w:asciiTheme="majorHAnsi" w:hAnsiTheme="majorHAnsi" w:cstheme="majorHAnsi"/>
          <w:color w:val="auto"/>
          <w:sz w:val="20"/>
          <w:szCs w:val="20"/>
          <w:lang w:val="en-SG"/>
        </w:rPr>
        <w:t xml:space="preserve"> </w:t>
      </w:r>
      <w:proofErr w:type="spellStart"/>
      <w:r w:rsidR="00101D60" w:rsidRPr="00CF7331">
        <w:rPr>
          <w:rFonts w:asciiTheme="majorHAnsi" w:hAnsiTheme="majorHAnsi" w:cstheme="majorHAnsi"/>
          <w:color w:val="auto"/>
          <w:sz w:val="20"/>
          <w:szCs w:val="20"/>
          <w:lang w:val="en-SG"/>
        </w:rPr>
        <w:t>diễn</w:t>
      </w:r>
      <w:proofErr w:type="spellEnd"/>
      <w:r w:rsidR="00101D60" w:rsidRPr="00CF7331">
        <w:rPr>
          <w:rFonts w:asciiTheme="majorHAnsi" w:hAnsiTheme="majorHAnsi" w:cstheme="majorHAnsi"/>
          <w:color w:val="auto"/>
          <w:sz w:val="20"/>
          <w:szCs w:val="20"/>
          <w:lang w:val="en-SG"/>
        </w:rPr>
        <w:t xml:space="preserve"> </w:t>
      </w:r>
      <w:proofErr w:type="spellStart"/>
      <w:r w:rsidR="00101D60" w:rsidRPr="00CF7331">
        <w:rPr>
          <w:rFonts w:asciiTheme="majorHAnsi" w:hAnsiTheme="majorHAnsi" w:cstheme="majorHAnsi"/>
          <w:color w:val="auto"/>
          <w:sz w:val="20"/>
          <w:szCs w:val="20"/>
          <w:lang w:val="en-SG"/>
        </w:rPr>
        <w:t>biến</w:t>
      </w:r>
      <w:proofErr w:type="spellEnd"/>
      <w:r w:rsidR="00832DDB" w:rsidRPr="00CF7331">
        <w:rPr>
          <w:rFonts w:asciiTheme="majorHAnsi" w:hAnsiTheme="majorHAnsi" w:cstheme="majorHAnsi"/>
          <w:color w:val="auto"/>
          <w:sz w:val="20"/>
          <w:szCs w:val="20"/>
          <w:lang w:val="en-SG"/>
        </w:rPr>
        <w:t xml:space="preserve"> </w:t>
      </w:r>
      <w:proofErr w:type="spellStart"/>
      <w:r w:rsidR="00832DDB" w:rsidRPr="00CF7331">
        <w:rPr>
          <w:rFonts w:asciiTheme="majorHAnsi" w:hAnsiTheme="majorHAnsi" w:cstheme="majorHAnsi"/>
          <w:color w:val="auto"/>
          <w:sz w:val="20"/>
          <w:szCs w:val="20"/>
          <w:lang w:val="en-SG"/>
        </w:rPr>
        <w:t>dịch</w:t>
      </w:r>
      <w:proofErr w:type="spellEnd"/>
      <w:r w:rsidR="00832DDB" w:rsidRPr="00CF7331">
        <w:rPr>
          <w:rFonts w:asciiTheme="majorHAnsi" w:hAnsiTheme="majorHAnsi" w:cstheme="majorHAnsi"/>
          <w:color w:val="auto"/>
          <w:sz w:val="20"/>
          <w:szCs w:val="20"/>
          <w:lang w:val="en-SG"/>
        </w:rPr>
        <w:t xml:space="preserve"> </w:t>
      </w:r>
      <w:proofErr w:type="spellStart"/>
      <w:r w:rsidR="00832DDB" w:rsidRPr="00CF7331">
        <w:rPr>
          <w:rFonts w:asciiTheme="majorHAnsi" w:hAnsiTheme="majorHAnsi" w:cstheme="majorHAnsi"/>
          <w:color w:val="auto"/>
          <w:sz w:val="20"/>
          <w:szCs w:val="20"/>
          <w:lang w:val="en-SG"/>
        </w:rPr>
        <w:t>bệnh</w:t>
      </w:r>
      <w:proofErr w:type="spellEnd"/>
      <w:r w:rsidR="00F939A0" w:rsidRPr="00CF7331">
        <w:rPr>
          <w:rFonts w:asciiTheme="majorHAnsi" w:hAnsiTheme="majorHAnsi" w:cstheme="majorHAnsi"/>
          <w:color w:val="auto"/>
          <w:sz w:val="20"/>
          <w:szCs w:val="20"/>
        </w:rPr>
        <w:t xml:space="preserve"> </w:t>
      </w:r>
      <w:r w:rsidRPr="00CF7331">
        <w:rPr>
          <w:rFonts w:asciiTheme="majorHAnsi" w:hAnsiTheme="majorHAnsi" w:cstheme="majorHAnsi"/>
          <w:color w:val="auto"/>
          <w:sz w:val="20"/>
          <w:szCs w:val="20"/>
        </w:rPr>
        <w:t xml:space="preserve">cũng như </w:t>
      </w:r>
      <w:proofErr w:type="spellStart"/>
      <w:r w:rsidR="00F939A0" w:rsidRPr="00CF7331">
        <w:rPr>
          <w:rFonts w:asciiTheme="majorHAnsi" w:hAnsiTheme="majorHAnsi" w:cstheme="majorHAnsi"/>
          <w:color w:val="auto"/>
          <w:sz w:val="20"/>
          <w:szCs w:val="20"/>
          <w:lang w:val="en-US"/>
        </w:rPr>
        <w:t>sự</w:t>
      </w:r>
      <w:proofErr w:type="spellEnd"/>
      <w:r w:rsidRPr="00CF7331">
        <w:rPr>
          <w:rFonts w:asciiTheme="majorHAnsi" w:hAnsiTheme="majorHAnsi" w:cstheme="majorHAnsi"/>
          <w:color w:val="auto"/>
          <w:sz w:val="20"/>
          <w:szCs w:val="20"/>
        </w:rPr>
        <w:t xml:space="preserve"> phục hồi kinh tế, các chính sách sau đại dịch</w:t>
      </w:r>
      <w:r w:rsidR="00832DDB" w:rsidRPr="00CF7331">
        <w:rPr>
          <w:rFonts w:asciiTheme="majorHAnsi" w:hAnsiTheme="majorHAnsi" w:cstheme="majorHAnsi"/>
          <w:color w:val="auto"/>
          <w:sz w:val="20"/>
          <w:szCs w:val="20"/>
          <w:lang w:val="en-US"/>
        </w:rPr>
        <w:t xml:space="preserve"> (</w:t>
      </w:r>
      <w:proofErr w:type="spellStart"/>
      <w:r w:rsidR="002F2E5B" w:rsidRPr="00CF7331">
        <w:rPr>
          <w:rFonts w:asciiTheme="majorHAnsi" w:hAnsiTheme="majorHAnsi" w:cstheme="majorHAnsi"/>
          <w:color w:val="auto"/>
          <w:sz w:val="20"/>
          <w:szCs w:val="20"/>
          <w:lang w:val="en-US"/>
        </w:rPr>
        <w:t>nới</w:t>
      </w:r>
      <w:proofErr w:type="spellEnd"/>
      <w:r w:rsidR="002F2E5B" w:rsidRPr="00CF7331">
        <w:rPr>
          <w:rFonts w:asciiTheme="majorHAnsi" w:hAnsiTheme="majorHAnsi" w:cstheme="majorHAnsi"/>
          <w:color w:val="auto"/>
          <w:sz w:val="20"/>
          <w:szCs w:val="20"/>
          <w:lang w:val="en-US"/>
        </w:rPr>
        <w:t xml:space="preserve"> </w:t>
      </w:r>
      <w:proofErr w:type="spellStart"/>
      <w:r w:rsidR="002F2E5B" w:rsidRPr="00CF7331">
        <w:rPr>
          <w:rFonts w:asciiTheme="majorHAnsi" w:hAnsiTheme="majorHAnsi" w:cstheme="majorHAnsi"/>
          <w:color w:val="auto"/>
          <w:sz w:val="20"/>
          <w:szCs w:val="20"/>
          <w:lang w:val="en-US"/>
        </w:rPr>
        <w:t>lỏng</w:t>
      </w:r>
      <w:proofErr w:type="spellEnd"/>
      <w:r w:rsidR="002F2E5B" w:rsidRPr="00CF7331">
        <w:rPr>
          <w:rFonts w:asciiTheme="majorHAnsi" w:hAnsiTheme="majorHAnsi" w:cstheme="majorHAnsi"/>
          <w:color w:val="auto"/>
          <w:sz w:val="20"/>
          <w:szCs w:val="20"/>
          <w:lang w:val="en-US"/>
        </w:rPr>
        <w:t xml:space="preserve"> </w:t>
      </w:r>
      <w:proofErr w:type="spellStart"/>
      <w:r w:rsidR="002F2E5B" w:rsidRPr="00CF7331">
        <w:rPr>
          <w:rFonts w:asciiTheme="majorHAnsi" w:hAnsiTheme="majorHAnsi" w:cstheme="majorHAnsi"/>
          <w:color w:val="auto"/>
          <w:sz w:val="20"/>
          <w:szCs w:val="20"/>
          <w:lang w:val="en-US"/>
        </w:rPr>
        <w:t>theo</w:t>
      </w:r>
      <w:proofErr w:type="spellEnd"/>
      <w:r w:rsidR="002F2E5B" w:rsidRPr="00CF7331">
        <w:rPr>
          <w:rFonts w:asciiTheme="majorHAnsi" w:hAnsiTheme="majorHAnsi" w:cstheme="majorHAnsi"/>
          <w:color w:val="auto"/>
          <w:sz w:val="20"/>
          <w:szCs w:val="20"/>
          <w:lang w:val="en-US"/>
        </w:rPr>
        <w:t xml:space="preserve"> </w:t>
      </w:r>
      <w:proofErr w:type="spellStart"/>
      <w:r w:rsidR="002F2E5B" w:rsidRPr="00CF7331">
        <w:rPr>
          <w:rFonts w:asciiTheme="majorHAnsi" w:hAnsiTheme="majorHAnsi" w:cstheme="majorHAnsi"/>
          <w:color w:val="auto"/>
          <w:sz w:val="20"/>
          <w:szCs w:val="20"/>
          <w:lang w:val="en-US"/>
        </w:rPr>
        <w:t>giai</w:t>
      </w:r>
      <w:proofErr w:type="spellEnd"/>
      <w:r w:rsidR="002F2E5B" w:rsidRPr="00CF7331">
        <w:rPr>
          <w:rFonts w:asciiTheme="majorHAnsi" w:hAnsiTheme="majorHAnsi" w:cstheme="majorHAnsi"/>
          <w:color w:val="auto"/>
          <w:sz w:val="20"/>
          <w:szCs w:val="20"/>
          <w:lang w:val="en-US"/>
        </w:rPr>
        <w:t xml:space="preserve"> </w:t>
      </w:r>
      <w:proofErr w:type="spellStart"/>
      <w:r w:rsidR="002F2E5B" w:rsidRPr="00CF7331">
        <w:rPr>
          <w:rFonts w:asciiTheme="majorHAnsi" w:hAnsiTheme="majorHAnsi" w:cstheme="majorHAnsi"/>
          <w:color w:val="auto"/>
          <w:sz w:val="20"/>
          <w:szCs w:val="20"/>
          <w:lang w:val="en-US"/>
        </w:rPr>
        <w:t>đoạn</w:t>
      </w:r>
      <w:proofErr w:type="spellEnd"/>
      <w:r w:rsidR="002F2E5B" w:rsidRPr="00CF7331">
        <w:rPr>
          <w:rFonts w:asciiTheme="majorHAnsi" w:hAnsiTheme="majorHAnsi" w:cstheme="majorHAnsi"/>
          <w:color w:val="auto"/>
          <w:sz w:val="20"/>
          <w:szCs w:val="20"/>
          <w:lang w:val="en-US"/>
        </w:rPr>
        <w:t xml:space="preserve">, </w:t>
      </w:r>
      <w:proofErr w:type="spellStart"/>
      <w:r w:rsidR="002F2E5B" w:rsidRPr="00CF7331">
        <w:rPr>
          <w:rFonts w:asciiTheme="majorHAnsi" w:hAnsiTheme="majorHAnsi" w:cstheme="majorHAnsi"/>
          <w:color w:val="auto"/>
          <w:sz w:val="20"/>
          <w:szCs w:val="20"/>
          <w:lang w:val="en-US"/>
        </w:rPr>
        <w:t>mở</w:t>
      </w:r>
      <w:proofErr w:type="spellEnd"/>
      <w:r w:rsidR="00F939A0" w:rsidRPr="00CF7331">
        <w:rPr>
          <w:rFonts w:asciiTheme="majorHAnsi" w:hAnsiTheme="majorHAnsi" w:cstheme="majorHAnsi"/>
          <w:color w:val="auto"/>
          <w:sz w:val="20"/>
          <w:szCs w:val="20"/>
          <w:lang w:val="en-US"/>
        </w:rPr>
        <w:t xml:space="preserve"> </w:t>
      </w:r>
      <w:proofErr w:type="spellStart"/>
      <w:r w:rsidR="00F939A0" w:rsidRPr="00CF7331">
        <w:rPr>
          <w:rFonts w:asciiTheme="majorHAnsi" w:hAnsiTheme="majorHAnsi" w:cstheme="majorHAnsi"/>
          <w:color w:val="auto"/>
          <w:sz w:val="20"/>
          <w:szCs w:val="20"/>
          <w:lang w:val="en-US"/>
        </w:rPr>
        <w:t>cửa</w:t>
      </w:r>
      <w:proofErr w:type="spellEnd"/>
      <w:r w:rsidR="00F939A0" w:rsidRPr="00CF7331">
        <w:rPr>
          <w:rFonts w:asciiTheme="majorHAnsi" w:hAnsiTheme="majorHAnsi" w:cstheme="majorHAnsi"/>
          <w:color w:val="auto"/>
          <w:sz w:val="20"/>
          <w:szCs w:val="20"/>
          <w:lang w:val="en-US"/>
        </w:rPr>
        <w:t xml:space="preserve"> </w:t>
      </w:r>
      <w:proofErr w:type="spellStart"/>
      <w:r w:rsidR="002F2E5B" w:rsidRPr="00CF7331">
        <w:rPr>
          <w:rFonts w:asciiTheme="majorHAnsi" w:hAnsiTheme="majorHAnsi" w:cstheme="majorHAnsi"/>
          <w:color w:val="auto"/>
          <w:sz w:val="20"/>
          <w:szCs w:val="20"/>
          <w:lang w:val="en-US"/>
        </w:rPr>
        <w:t>trở</w:t>
      </w:r>
      <w:proofErr w:type="spellEnd"/>
      <w:r w:rsidR="002F2E5B" w:rsidRPr="00CF7331">
        <w:rPr>
          <w:rFonts w:asciiTheme="majorHAnsi" w:hAnsiTheme="majorHAnsi" w:cstheme="majorHAnsi"/>
          <w:color w:val="auto"/>
          <w:sz w:val="20"/>
          <w:szCs w:val="20"/>
          <w:lang w:val="en-US"/>
        </w:rPr>
        <w:t xml:space="preserve"> </w:t>
      </w:r>
      <w:proofErr w:type="spellStart"/>
      <w:r w:rsidR="002F2E5B" w:rsidRPr="00CF7331">
        <w:rPr>
          <w:rFonts w:asciiTheme="majorHAnsi" w:hAnsiTheme="majorHAnsi" w:cstheme="majorHAnsi"/>
          <w:color w:val="auto"/>
          <w:sz w:val="20"/>
          <w:szCs w:val="20"/>
          <w:lang w:val="en-US"/>
        </w:rPr>
        <w:t>lại</w:t>
      </w:r>
      <w:proofErr w:type="spellEnd"/>
      <w:r w:rsidR="002F2E5B" w:rsidRPr="00CF7331">
        <w:rPr>
          <w:rFonts w:asciiTheme="majorHAnsi" w:hAnsiTheme="majorHAnsi" w:cstheme="majorHAnsi"/>
          <w:color w:val="auto"/>
          <w:sz w:val="20"/>
          <w:szCs w:val="20"/>
          <w:lang w:val="en-US"/>
        </w:rPr>
        <w:t xml:space="preserve"> </w:t>
      </w:r>
      <w:proofErr w:type="spellStart"/>
      <w:r w:rsidR="002F2E5B" w:rsidRPr="00CF7331">
        <w:rPr>
          <w:rFonts w:asciiTheme="majorHAnsi" w:hAnsiTheme="majorHAnsi" w:cstheme="majorHAnsi"/>
          <w:color w:val="auto"/>
          <w:sz w:val="20"/>
          <w:szCs w:val="20"/>
          <w:lang w:val="en-US"/>
        </w:rPr>
        <w:t>theo</w:t>
      </w:r>
      <w:proofErr w:type="spellEnd"/>
      <w:r w:rsidR="002F2E5B" w:rsidRPr="00CF7331">
        <w:rPr>
          <w:rFonts w:asciiTheme="majorHAnsi" w:hAnsiTheme="majorHAnsi" w:cstheme="majorHAnsi"/>
          <w:color w:val="auto"/>
          <w:sz w:val="20"/>
          <w:szCs w:val="20"/>
          <w:lang w:val="en-US"/>
        </w:rPr>
        <w:t xml:space="preserve"> </w:t>
      </w:r>
      <w:proofErr w:type="spellStart"/>
      <w:r w:rsidR="002F2E5B" w:rsidRPr="00CF7331">
        <w:rPr>
          <w:rFonts w:asciiTheme="majorHAnsi" w:hAnsiTheme="majorHAnsi" w:cstheme="majorHAnsi"/>
          <w:color w:val="auto"/>
          <w:sz w:val="20"/>
          <w:szCs w:val="20"/>
          <w:lang w:val="en-US"/>
        </w:rPr>
        <w:t>thứ</w:t>
      </w:r>
      <w:proofErr w:type="spellEnd"/>
      <w:r w:rsidR="002F2E5B" w:rsidRPr="00CF7331">
        <w:rPr>
          <w:rFonts w:asciiTheme="majorHAnsi" w:hAnsiTheme="majorHAnsi" w:cstheme="majorHAnsi"/>
          <w:color w:val="auto"/>
          <w:sz w:val="20"/>
          <w:szCs w:val="20"/>
          <w:lang w:val="en-US"/>
        </w:rPr>
        <w:t xml:space="preserve"> </w:t>
      </w:r>
      <w:proofErr w:type="spellStart"/>
      <w:r w:rsidR="002F2E5B" w:rsidRPr="00CF7331">
        <w:rPr>
          <w:rFonts w:asciiTheme="majorHAnsi" w:hAnsiTheme="majorHAnsi" w:cstheme="majorHAnsi"/>
          <w:color w:val="auto"/>
          <w:sz w:val="20"/>
          <w:szCs w:val="20"/>
          <w:lang w:val="en-US"/>
        </w:rPr>
        <w:t>tự</w:t>
      </w:r>
      <w:proofErr w:type="spellEnd"/>
      <w:r w:rsidR="002F2E5B" w:rsidRPr="00CF7331">
        <w:rPr>
          <w:rFonts w:asciiTheme="majorHAnsi" w:hAnsiTheme="majorHAnsi" w:cstheme="majorHAnsi"/>
          <w:color w:val="auto"/>
          <w:sz w:val="20"/>
          <w:szCs w:val="20"/>
          <w:lang w:val="en-US"/>
        </w:rPr>
        <w:t xml:space="preserve"> </w:t>
      </w:r>
      <w:proofErr w:type="spellStart"/>
      <w:r w:rsidR="002F2E5B" w:rsidRPr="00CF7331">
        <w:rPr>
          <w:rFonts w:asciiTheme="majorHAnsi" w:hAnsiTheme="majorHAnsi" w:cstheme="majorHAnsi"/>
          <w:color w:val="auto"/>
          <w:sz w:val="20"/>
          <w:szCs w:val="20"/>
          <w:lang w:val="en-US"/>
        </w:rPr>
        <w:t>ưu</w:t>
      </w:r>
      <w:proofErr w:type="spellEnd"/>
      <w:r w:rsidR="002F2E5B" w:rsidRPr="00CF7331">
        <w:rPr>
          <w:rFonts w:asciiTheme="majorHAnsi" w:hAnsiTheme="majorHAnsi" w:cstheme="majorHAnsi"/>
          <w:color w:val="auto"/>
          <w:sz w:val="20"/>
          <w:szCs w:val="20"/>
          <w:lang w:val="en-US"/>
        </w:rPr>
        <w:t xml:space="preserve"> </w:t>
      </w:r>
      <w:proofErr w:type="spellStart"/>
      <w:r w:rsidR="002F2E5B" w:rsidRPr="00CF7331">
        <w:rPr>
          <w:rFonts w:asciiTheme="majorHAnsi" w:hAnsiTheme="majorHAnsi" w:cstheme="majorHAnsi"/>
          <w:color w:val="auto"/>
          <w:sz w:val="20"/>
          <w:szCs w:val="20"/>
          <w:lang w:val="en-US"/>
        </w:rPr>
        <w:t>tiên</w:t>
      </w:r>
      <w:proofErr w:type="spellEnd"/>
      <w:r w:rsidR="002F2E5B" w:rsidRPr="00CF7331">
        <w:rPr>
          <w:rFonts w:asciiTheme="majorHAnsi" w:hAnsiTheme="majorHAnsi" w:cstheme="majorHAnsi"/>
          <w:color w:val="auto"/>
          <w:sz w:val="20"/>
          <w:szCs w:val="20"/>
          <w:lang w:val="en-US"/>
        </w:rPr>
        <w:t xml:space="preserve">, </w:t>
      </w:r>
      <w:r w:rsidR="00832DDB" w:rsidRPr="00CF7331">
        <w:rPr>
          <w:rFonts w:asciiTheme="majorHAnsi" w:hAnsiTheme="majorHAnsi" w:cstheme="majorHAnsi"/>
          <w:color w:val="auto"/>
          <w:sz w:val="20"/>
          <w:szCs w:val="20"/>
          <w:lang w:val="en-SG"/>
        </w:rPr>
        <w:t>k</w:t>
      </w:r>
      <w:r w:rsidR="008D59D7" w:rsidRPr="00CF7331">
        <w:rPr>
          <w:rFonts w:asciiTheme="majorHAnsi" w:hAnsiTheme="majorHAnsi" w:cstheme="majorHAnsi"/>
          <w:color w:val="auto"/>
          <w:sz w:val="20"/>
          <w:szCs w:val="20"/>
        </w:rPr>
        <w:t>iểm tra</w:t>
      </w:r>
      <w:r w:rsidR="00A13788" w:rsidRPr="00CF7331">
        <w:rPr>
          <w:rFonts w:asciiTheme="majorHAnsi" w:hAnsiTheme="majorHAnsi" w:cstheme="majorHAnsi"/>
          <w:color w:val="auto"/>
          <w:sz w:val="20"/>
          <w:szCs w:val="20"/>
          <w:lang w:val="en-US"/>
        </w:rPr>
        <w:t xml:space="preserve"> </w:t>
      </w:r>
      <w:proofErr w:type="spellStart"/>
      <w:r w:rsidR="002166A3" w:rsidRPr="00CF7331">
        <w:rPr>
          <w:rFonts w:asciiTheme="majorHAnsi" w:hAnsiTheme="majorHAnsi" w:cstheme="majorHAnsi"/>
          <w:color w:val="auto"/>
          <w:sz w:val="20"/>
          <w:szCs w:val="20"/>
          <w:lang w:val="en-US"/>
        </w:rPr>
        <w:t>và</w:t>
      </w:r>
      <w:proofErr w:type="spellEnd"/>
      <w:r w:rsidR="00A13788" w:rsidRPr="00CF7331">
        <w:rPr>
          <w:rFonts w:asciiTheme="majorHAnsi" w:hAnsiTheme="majorHAnsi" w:cstheme="majorHAnsi"/>
          <w:color w:val="auto"/>
          <w:sz w:val="20"/>
          <w:szCs w:val="20"/>
          <w:lang w:val="en-US"/>
        </w:rPr>
        <w:t xml:space="preserve"> </w:t>
      </w:r>
      <w:r w:rsidR="008D59D7" w:rsidRPr="00CF7331">
        <w:rPr>
          <w:rFonts w:asciiTheme="majorHAnsi" w:hAnsiTheme="majorHAnsi" w:cstheme="majorHAnsi"/>
          <w:color w:val="auto"/>
          <w:sz w:val="20"/>
          <w:szCs w:val="20"/>
        </w:rPr>
        <w:t xml:space="preserve">tiến hành </w:t>
      </w:r>
      <w:proofErr w:type="spellStart"/>
      <w:r w:rsidR="00F939A0" w:rsidRPr="00CF7331">
        <w:rPr>
          <w:rFonts w:asciiTheme="majorHAnsi" w:hAnsiTheme="majorHAnsi" w:cstheme="majorHAnsi"/>
          <w:color w:val="auto"/>
          <w:sz w:val="20"/>
          <w:szCs w:val="20"/>
          <w:lang w:val="en-US"/>
        </w:rPr>
        <w:t>các</w:t>
      </w:r>
      <w:proofErr w:type="spellEnd"/>
      <w:r w:rsidR="00F939A0" w:rsidRPr="00CF7331">
        <w:rPr>
          <w:rFonts w:asciiTheme="majorHAnsi" w:hAnsiTheme="majorHAnsi" w:cstheme="majorHAnsi"/>
          <w:color w:val="auto"/>
          <w:sz w:val="20"/>
          <w:szCs w:val="20"/>
          <w:lang w:val="en-US"/>
        </w:rPr>
        <w:t xml:space="preserve"> </w:t>
      </w:r>
      <w:proofErr w:type="spellStart"/>
      <w:r w:rsidR="00F939A0" w:rsidRPr="00CF7331">
        <w:rPr>
          <w:rFonts w:asciiTheme="majorHAnsi" w:hAnsiTheme="majorHAnsi" w:cstheme="majorHAnsi"/>
          <w:color w:val="auto"/>
          <w:sz w:val="20"/>
          <w:szCs w:val="20"/>
          <w:lang w:val="en-US"/>
        </w:rPr>
        <w:t>điều</w:t>
      </w:r>
      <w:proofErr w:type="spellEnd"/>
      <w:r w:rsidR="00F939A0" w:rsidRPr="00CF7331">
        <w:rPr>
          <w:rFonts w:asciiTheme="majorHAnsi" w:hAnsiTheme="majorHAnsi" w:cstheme="majorHAnsi"/>
          <w:color w:val="auto"/>
          <w:sz w:val="20"/>
          <w:szCs w:val="20"/>
          <w:lang w:val="en-US"/>
        </w:rPr>
        <w:t xml:space="preserve"> </w:t>
      </w:r>
      <w:proofErr w:type="spellStart"/>
      <w:r w:rsidR="00F939A0" w:rsidRPr="00CF7331">
        <w:rPr>
          <w:rFonts w:asciiTheme="majorHAnsi" w:hAnsiTheme="majorHAnsi" w:cstheme="majorHAnsi"/>
          <w:color w:val="auto"/>
          <w:sz w:val="20"/>
          <w:szCs w:val="20"/>
          <w:lang w:val="en-US"/>
        </w:rPr>
        <w:t>chỉnh</w:t>
      </w:r>
      <w:proofErr w:type="spellEnd"/>
      <w:r w:rsidR="00F939A0" w:rsidRPr="00CF7331">
        <w:rPr>
          <w:rFonts w:asciiTheme="majorHAnsi" w:hAnsiTheme="majorHAnsi" w:cstheme="majorHAnsi"/>
          <w:color w:val="auto"/>
          <w:sz w:val="20"/>
          <w:szCs w:val="20"/>
          <w:lang w:val="en-US"/>
        </w:rPr>
        <w:t xml:space="preserve"> </w:t>
      </w:r>
      <w:proofErr w:type="spellStart"/>
      <w:r w:rsidR="00F939A0" w:rsidRPr="00CF7331">
        <w:rPr>
          <w:rFonts w:asciiTheme="majorHAnsi" w:hAnsiTheme="majorHAnsi" w:cstheme="majorHAnsi"/>
          <w:color w:val="auto"/>
          <w:sz w:val="20"/>
          <w:szCs w:val="20"/>
          <w:lang w:val="en-US"/>
        </w:rPr>
        <w:t>cần</w:t>
      </w:r>
      <w:proofErr w:type="spellEnd"/>
      <w:r w:rsidR="00F939A0" w:rsidRPr="00CF7331">
        <w:rPr>
          <w:rFonts w:asciiTheme="majorHAnsi" w:hAnsiTheme="majorHAnsi" w:cstheme="majorHAnsi"/>
          <w:color w:val="auto"/>
          <w:sz w:val="20"/>
          <w:szCs w:val="20"/>
          <w:lang w:val="en-US"/>
        </w:rPr>
        <w:t xml:space="preserve"> </w:t>
      </w:r>
      <w:proofErr w:type="spellStart"/>
      <w:r w:rsidR="00F939A0" w:rsidRPr="00CF7331">
        <w:rPr>
          <w:rFonts w:asciiTheme="majorHAnsi" w:hAnsiTheme="majorHAnsi" w:cstheme="majorHAnsi"/>
          <w:color w:val="auto"/>
          <w:sz w:val="20"/>
          <w:szCs w:val="20"/>
          <w:lang w:val="en-US"/>
        </w:rPr>
        <w:t>thiết</w:t>
      </w:r>
      <w:proofErr w:type="spellEnd"/>
      <w:r w:rsidR="00832DDB" w:rsidRPr="00CF7331">
        <w:rPr>
          <w:rFonts w:asciiTheme="majorHAnsi" w:hAnsiTheme="majorHAnsi" w:cstheme="majorHAnsi"/>
          <w:color w:val="auto"/>
          <w:sz w:val="20"/>
          <w:szCs w:val="20"/>
          <w:lang w:val="en-US"/>
        </w:rPr>
        <w:t>)</w:t>
      </w:r>
      <w:r w:rsidRPr="00CF7331">
        <w:rPr>
          <w:rFonts w:asciiTheme="majorHAnsi" w:hAnsiTheme="majorHAnsi" w:cstheme="majorHAnsi"/>
          <w:color w:val="auto"/>
          <w:sz w:val="20"/>
          <w:szCs w:val="20"/>
        </w:rPr>
        <w:t xml:space="preserve"> cần được xem xét và điều </w:t>
      </w:r>
      <w:r w:rsidRPr="00CF7331">
        <w:rPr>
          <w:rFonts w:asciiTheme="majorHAnsi" w:hAnsiTheme="majorHAnsi" w:cstheme="majorHAnsi"/>
          <w:color w:val="auto"/>
          <w:sz w:val="20"/>
          <w:szCs w:val="20"/>
        </w:rPr>
        <w:lastRenderedPageBreak/>
        <w:t xml:space="preserve">chỉnh một cách </w:t>
      </w:r>
      <w:proofErr w:type="spellStart"/>
      <w:r w:rsidR="00832DDB" w:rsidRPr="00CF7331">
        <w:rPr>
          <w:rFonts w:asciiTheme="majorHAnsi" w:hAnsiTheme="majorHAnsi" w:cstheme="majorHAnsi"/>
          <w:color w:val="auto"/>
          <w:sz w:val="20"/>
          <w:szCs w:val="20"/>
          <w:lang w:val="en-SG"/>
        </w:rPr>
        <w:t>thận</w:t>
      </w:r>
      <w:proofErr w:type="spellEnd"/>
      <w:r w:rsidR="00832DDB" w:rsidRPr="00CF7331">
        <w:rPr>
          <w:rFonts w:asciiTheme="majorHAnsi" w:hAnsiTheme="majorHAnsi" w:cstheme="majorHAnsi"/>
          <w:color w:val="auto"/>
          <w:sz w:val="20"/>
          <w:szCs w:val="20"/>
          <w:lang w:val="en-SG"/>
        </w:rPr>
        <w:t xml:space="preserve"> </w:t>
      </w:r>
      <w:proofErr w:type="spellStart"/>
      <w:r w:rsidR="00832DDB" w:rsidRPr="00CF7331">
        <w:rPr>
          <w:rFonts w:asciiTheme="majorHAnsi" w:hAnsiTheme="majorHAnsi" w:cstheme="majorHAnsi"/>
          <w:color w:val="auto"/>
          <w:sz w:val="20"/>
          <w:szCs w:val="20"/>
          <w:lang w:val="en-SG"/>
        </w:rPr>
        <w:t>trọng</w:t>
      </w:r>
      <w:proofErr w:type="spellEnd"/>
      <w:r w:rsidRPr="00CF7331">
        <w:rPr>
          <w:rFonts w:asciiTheme="majorHAnsi" w:hAnsiTheme="majorHAnsi" w:cstheme="majorHAnsi"/>
          <w:color w:val="auto"/>
          <w:sz w:val="20"/>
          <w:szCs w:val="20"/>
        </w:rPr>
        <w:t xml:space="preserve"> để đảm bảo khả năng phục hồi tổng thể, có sự cân nhắc kỹ lưỡng đối với các hạn chế và ưu tiên khác nhau cho </w:t>
      </w:r>
      <w:proofErr w:type="spellStart"/>
      <w:r w:rsidR="00832DDB" w:rsidRPr="00CF7331">
        <w:rPr>
          <w:rFonts w:asciiTheme="majorHAnsi" w:hAnsiTheme="majorHAnsi" w:cstheme="majorHAnsi"/>
          <w:color w:val="auto"/>
          <w:sz w:val="20"/>
          <w:szCs w:val="20"/>
          <w:lang w:val="en-SG"/>
        </w:rPr>
        <w:t>nền</w:t>
      </w:r>
      <w:proofErr w:type="spellEnd"/>
      <w:r w:rsidR="00832DDB" w:rsidRPr="00CF7331">
        <w:rPr>
          <w:rFonts w:asciiTheme="majorHAnsi" w:hAnsiTheme="majorHAnsi" w:cstheme="majorHAnsi"/>
          <w:color w:val="auto"/>
          <w:sz w:val="20"/>
          <w:szCs w:val="20"/>
          <w:lang w:val="en-SG"/>
        </w:rPr>
        <w:t xml:space="preserve"> </w:t>
      </w:r>
      <w:proofErr w:type="spellStart"/>
      <w:r w:rsidR="00832DDB" w:rsidRPr="00CF7331">
        <w:rPr>
          <w:rFonts w:asciiTheme="majorHAnsi" w:hAnsiTheme="majorHAnsi" w:cstheme="majorHAnsi"/>
          <w:color w:val="auto"/>
          <w:sz w:val="20"/>
          <w:szCs w:val="20"/>
          <w:lang w:val="en-SG"/>
        </w:rPr>
        <w:t>kinh</w:t>
      </w:r>
      <w:proofErr w:type="spellEnd"/>
      <w:r w:rsidR="00832DDB" w:rsidRPr="00CF7331">
        <w:rPr>
          <w:rFonts w:asciiTheme="majorHAnsi" w:hAnsiTheme="majorHAnsi" w:cstheme="majorHAnsi"/>
          <w:color w:val="auto"/>
          <w:sz w:val="20"/>
          <w:szCs w:val="20"/>
          <w:lang w:val="en-SG"/>
        </w:rPr>
        <w:t xml:space="preserve"> </w:t>
      </w:r>
      <w:proofErr w:type="spellStart"/>
      <w:r w:rsidR="00832DDB" w:rsidRPr="00CF7331">
        <w:rPr>
          <w:rFonts w:asciiTheme="majorHAnsi" w:hAnsiTheme="majorHAnsi" w:cstheme="majorHAnsi"/>
          <w:color w:val="auto"/>
          <w:sz w:val="20"/>
          <w:szCs w:val="20"/>
          <w:lang w:val="en-SG"/>
        </w:rPr>
        <w:t>tế</w:t>
      </w:r>
      <w:proofErr w:type="spellEnd"/>
      <w:r w:rsidRPr="00CF7331">
        <w:rPr>
          <w:rFonts w:asciiTheme="majorHAnsi" w:hAnsiTheme="majorHAnsi" w:cstheme="majorHAnsi"/>
          <w:color w:val="auto"/>
          <w:sz w:val="20"/>
          <w:szCs w:val="20"/>
        </w:rPr>
        <w:t xml:space="preserve">. </w:t>
      </w:r>
    </w:p>
    <w:p w14:paraId="6709DDDB" w14:textId="7D00B27F" w:rsidR="00540B9A" w:rsidRDefault="00540B9A" w:rsidP="00540B9A">
      <w:pPr>
        <w:spacing w:before="120" w:after="0" w:line="240" w:lineRule="auto"/>
        <w:ind w:left="0" w:right="0" w:firstLine="0"/>
        <w:jc w:val="center"/>
        <w:rPr>
          <w:rFonts w:asciiTheme="majorHAnsi" w:hAnsiTheme="majorHAnsi" w:cstheme="majorHAnsi"/>
          <w:b/>
          <w:color w:val="auto"/>
          <w:sz w:val="20"/>
          <w:szCs w:val="20"/>
        </w:rPr>
      </w:pPr>
      <w:r>
        <w:rPr>
          <w:noProof/>
        </w:rPr>
        <w:drawing>
          <wp:inline distT="0" distB="0" distL="0" distR="0" wp14:anchorId="1ECCABF9" wp14:editId="2CD2DB6D">
            <wp:extent cx="5926455" cy="2758440"/>
            <wp:effectExtent l="0" t="0" r="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26455" cy="2758440"/>
                    </a:xfrm>
                    <a:prstGeom prst="rect">
                      <a:avLst/>
                    </a:prstGeom>
                  </pic:spPr>
                </pic:pic>
              </a:graphicData>
            </a:graphic>
          </wp:inline>
        </w:drawing>
      </w:r>
    </w:p>
    <w:p w14:paraId="2E06CCC9" w14:textId="05534850" w:rsidR="00130FAA" w:rsidRPr="00CF7331" w:rsidRDefault="00641AFE" w:rsidP="00CF7331">
      <w:pPr>
        <w:spacing w:before="120" w:after="0" w:line="240" w:lineRule="auto"/>
        <w:ind w:left="0" w:right="0" w:firstLine="0"/>
        <w:rPr>
          <w:rFonts w:asciiTheme="majorHAnsi" w:hAnsiTheme="majorHAnsi" w:cstheme="majorHAnsi"/>
          <w:sz w:val="20"/>
          <w:szCs w:val="20"/>
        </w:rPr>
      </w:pPr>
      <w:r w:rsidRPr="00CF7331">
        <w:rPr>
          <w:rFonts w:asciiTheme="majorHAnsi" w:hAnsiTheme="majorHAnsi" w:cstheme="majorHAnsi"/>
          <w:b/>
          <w:color w:val="auto"/>
          <w:sz w:val="20"/>
          <w:szCs w:val="20"/>
        </w:rPr>
        <w:t xml:space="preserve">Toàn diện: </w:t>
      </w:r>
      <w:proofErr w:type="spellStart"/>
      <w:r w:rsidR="003272F7" w:rsidRPr="00CF7331">
        <w:rPr>
          <w:rFonts w:asciiTheme="majorHAnsi" w:hAnsiTheme="majorHAnsi" w:cstheme="majorHAnsi"/>
          <w:b/>
          <w:color w:val="auto"/>
          <w:sz w:val="20"/>
          <w:szCs w:val="20"/>
          <w:lang w:val="en-US"/>
        </w:rPr>
        <w:t>Mỗi</w:t>
      </w:r>
      <w:proofErr w:type="spellEnd"/>
      <w:r w:rsidRPr="00CF7331">
        <w:rPr>
          <w:rFonts w:asciiTheme="majorHAnsi" w:hAnsiTheme="majorHAnsi" w:cstheme="majorHAnsi"/>
          <w:b/>
          <w:sz w:val="20"/>
          <w:szCs w:val="20"/>
        </w:rPr>
        <w:t xml:space="preserve"> mục tiêu chính sách khác nhau </w:t>
      </w:r>
      <w:proofErr w:type="spellStart"/>
      <w:r w:rsidR="00BB1808" w:rsidRPr="00CF7331">
        <w:rPr>
          <w:rFonts w:asciiTheme="majorHAnsi" w:hAnsiTheme="majorHAnsi" w:cstheme="majorHAnsi"/>
          <w:b/>
          <w:sz w:val="20"/>
          <w:szCs w:val="20"/>
          <w:lang w:val="en-US"/>
        </w:rPr>
        <w:t>đều</w:t>
      </w:r>
      <w:proofErr w:type="spellEnd"/>
      <w:r w:rsidR="00BB1808" w:rsidRPr="00CF7331">
        <w:rPr>
          <w:rFonts w:asciiTheme="majorHAnsi" w:hAnsiTheme="majorHAnsi" w:cstheme="majorHAnsi"/>
          <w:b/>
          <w:sz w:val="20"/>
          <w:szCs w:val="20"/>
          <w:lang w:val="en-US"/>
        </w:rPr>
        <w:t xml:space="preserve"> </w:t>
      </w:r>
      <w:proofErr w:type="spellStart"/>
      <w:r w:rsidR="00BB1808" w:rsidRPr="00CF7331">
        <w:rPr>
          <w:rFonts w:asciiTheme="majorHAnsi" w:hAnsiTheme="majorHAnsi" w:cstheme="majorHAnsi"/>
          <w:b/>
          <w:sz w:val="20"/>
          <w:szCs w:val="20"/>
          <w:lang w:val="en-US"/>
        </w:rPr>
        <w:t>phải</w:t>
      </w:r>
      <w:proofErr w:type="spellEnd"/>
      <w:r w:rsidR="00BB1808" w:rsidRPr="00CF7331">
        <w:rPr>
          <w:rFonts w:asciiTheme="majorHAnsi" w:hAnsiTheme="majorHAnsi" w:cstheme="majorHAnsi"/>
          <w:b/>
          <w:sz w:val="20"/>
          <w:szCs w:val="20"/>
          <w:lang w:val="en-US"/>
        </w:rPr>
        <w:t xml:space="preserve"> </w:t>
      </w:r>
      <w:r w:rsidRPr="00CF7331">
        <w:rPr>
          <w:rFonts w:asciiTheme="majorHAnsi" w:hAnsiTheme="majorHAnsi" w:cstheme="majorHAnsi"/>
          <w:b/>
          <w:sz w:val="20"/>
          <w:szCs w:val="20"/>
        </w:rPr>
        <w:t>được xem xét một các</w:t>
      </w:r>
      <w:r w:rsidR="005D4D8A">
        <w:rPr>
          <w:rFonts w:asciiTheme="majorHAnsi" w:hAnsiTheme="majorHAnsi" w:cstheme="majorHAnsi"/>
          <w:b/>
          <w:sz w:val="20"/>
          <w:szCs w:val="20"/>
          <w:lang w:val="en-US"/>
        </w:rPr>
        <w:t>h</w:t>
      </w:r>
      <w:r w:rsidRPr="00CF7331">
        <w:rPr>
          <w:rFonts w:asciiTheme="majorHAnsi" w:hAnsiTheme="majorHAnsi" w:cstheme="majorHAnsi"/>
          <w:b/>
          <w:sz w:val="20"/>
          <w:szCs w:val="20"/>
        </w:rPr>
        <w:t xml:space="preserve"> toàn diện để tránh xung đột và tối đa hóa hiệu quả.</w:t>
      </w:r>
      <w:r w:rsidRPr="00CF7331">
        <w:rPr>
          <w:rFonts w:asciiTheme="majorHAnsi" w:hAnsiTheme="majorHAnsi" w:cstheme="majorHAnsi"/>
          <w:sz w:val="20"/>
          <w:szCs w:val="20"/>
        </w:rPr>
        <w:t xml:space="preserve"> Cuộc khủng hoảng hiện nay đã mang lại những thách thức </w:t>
      </w:r>
      <w:proofErr w:type="spellStart"/>
      <w:r w:rsidR="000E0A6C" w:rsidRPr="00CF7331">
        <w:rPr>
          <w:rFonts w:asciiTheme="majorHAnsi" w:hAnsiTheme="majorHAnsi" w:cstheme="majorHAnsi"/>
          <w:sz w:val="20"/>
          <w:szCs w:val="20"/>
          <w:lang w:val="en-US"/>
        </w:rPr>
        <w:t>trên</w:t>
      </w:r>
      <w:proofErr w:type="spellEnd"/>
      <w:r w:rsidR="000E0A6C" w:rsidRPr="00CF7331">
        <w:rPr>
          <w:rFonts w:asciiTheme="majorHAnsi" w:hAnsiTheme="majorHAnsi" w:cstheme="majorHAnsi"/>
          <w:sz w:val="20"/>
          <w:szCs w:val="20"/>
          <w:lang w:val="en-US"/>
        </w:rPr>
        <w:t xml:space="preserve"> </w:t>
      </w:r>
      <w:proofErr w:type="spellStart"/>
      <w:r w:rsidR="000E0A6C" w:rsidRPr="00CF7331">
        <w:rPr>
          <w:rFonts w:asciiTheme="majorHAnsi" w:hAnsiTheme="majorHAnsi" w:cstheme="majorHAnsi"/>
          <w:sz w:val="20"/>
          <w:szCs w:val="20"/>
          <w:lang w:val="en-US"/>
        </w:rPr>
        <w:t>mọi</w:t>
      </w:r>
      <w:proofErr w:type="spellEnd"/>
      <w:r w:rsidR="000E0A6C" w:rsidRPr="00CF7331">
        <w:rPr>
          <w:rFonts w:asciiTheme="majorHAnsi" w:hAnsiTheme="majorHAnsi" w:cstheme="majorHAnsi"/>
          <w:sz w:val="20"/>
          <w:szCs w:val="20"/>
          <w:lang w:val="en-US"/>
        </w:rPr>
        <w:t xml:space="preserve"> </w:t>
      </w:r>
      <w:proofErr w:type="spellStart"/>
      <w:r w:rsidR="000E0A6C" w:rsidRPr="00CF7331">
        <w:rPr>
          <w:rFonts w:asciiTheme="majorHAnsi" w:hAnsiTheme="majorHAnsi" w:cstheme="majorHAnsi"/>
          <w:sz w:val="20"/>
          <w:szCs w:val="20"/>
          <w:lang w:val="en-US"/>
        </w:rPr>
        <w:t>mặt</w:t>
      </w:r>
      <w:proofErr w:type="spellEnd"/>
      <w:r w:rsidR="000E0A6C" w:rsidRPr="00CF7331">
        <w:rPr>
          <w:rFonts w:asciiTheme="majorHAnsi" w:hAnsiTheme="majorHAnsi" w:cstheme="majorHAnsi"/>
          <w:sz w:val="20"/>
          <w:szCs w:val="20"/>
          <w:lang w:val="en-US"/>
        </w:rPr>
        <w:t xml:space="preserve"> </w:t>
      </w:r>
      <w:r w:rsidRPr="00CF7331">
        <w:rPr>
          <w:rFonts w:asciiTheme="majorHAnsi" w:hAnsiTheme="majorHAnsi" w:cstheme="majorHAnsi"/>
          <w:sz w:val="20"/>
          <w:szCs w:val="20"/>
        </w:rPr>
        <w:t xml:space="preserve">cho các nhà hoạch định chính sách. </w:t>
      </w:r>
      <w:r w:rsidR="00832DDB" w:rsidRPr="00CF7331">
        <w:rPr>
          <w:rFonts w:asciiTheme="majorHAnsi" w:hAnsiTheme="majorHAnsi" w:cstheme="majorHAnsi"/>
          <w:sz w:val="20"/>
          <w:szCs w:val="20"/>
          <w:lang w:val="en-SG"/>
        </w:rPr>
        <w:t>T</w:t>
      </w:r>
      <w:r w:rsidR="00832DDB" w:rsidRPr="00CF7331">
        <w:rPr>
          <w:rFonts w:asciiTheme="majorHAnsi" w:hAnsiTheme="majorHAnsi" w:cstheme="majorHAnsi"/>
          <w:sz w:val="20"/>
          <w:szCs w:val="20"/>
        </w:rPr>
        <w:t xml:space="preserve">uy còn tồn tại </w:t>
      </w:r>
      <w:proofErr w:type="spellStart"/>
      <w:r w:rsidR="00832DDB" w:rsidRPr="00CF7331">
        <w:rPr>
          <w:rFonts w:asciiTheme="majorHAnsi" w:hAnsiTheme="majorHAnsi" w:cstheme="majorHAnsi"/>
          <w:sz w:val="20"/>
          <w:szCs w:val="20"/>
          <w:lang w:val="en-SG"/>
        </w:rPr>
        <w:t>rủi</w:t>
      </w:r>
      <w:proofErr w:type="spellEnd"/>
      <w:r w:rsidR="00832DDB" w:rsidRPr="00CF7331">
        <w:rPr>
          <w:rFonts w:asciiTheme="majorHAnsi" w:hAnsiTheme="majorHAnsi" w:cstheme="majorHAnsi"/>
          <w:sz w:val="20"/>
          <w:szCs w:val="20"/>
          <w:lang w:val="en-SG"/>
        </w:rPr>
        <w:t xml:space="preserve"> </w:t>
      </w:r>
      <w:proofErr w:type="spellStart"/>
      <w:r w:rsidR="00832DDB" w:rsidRPr="00CF7331">
        <w:rPr>
          <w:rFonts w:asciiTheme="majorHAnsi" w:hAnsiTheme="majorHAnsi" w:cstheme="majorHAnsi"/>
          <w:sz w:val="20"/>
          <w:szCs w:val="20"/>
          <w:lang w:val="en-SG"/>
        </w:rPr>
        <w:t>ro</w:t>
      </w:r>
      <w:proofErr w:type="spellEnd"/>
      <w:r w:rsidR="00832DDB" w:rsidRPr="00CF7331">
        <w:rPr>
          <w:rFonts w:asciiTheme="majorHAnsi" w:hAnsiTheme="majorHAnsi" w:cstheme="majorHAnsi"/>
          <w:sz w:val="20"/>
          <w:szCs w:val="20"/>
        </w:rPr>
        <w:t xml:space="preserve"> tiềm ẩn về sức khỏe do </w:t>
      </w:r>
      <w:proofErr w:type="spellStart"/>
      <w:r w:rsidR="00832DDB" w:rsidRPr="00CF7331">
        <w:rPr>
          <w:rFonts w:asciiTheme="majorHAnsi" w:hAnsiTheme="majorHAnsi" w:cstheme="majorHAnsi"/>
          <w:sz w:val="20"/>
          <w:szCs w:val="20"/>
          <w:lang w:val="en-US"/>
        </w:rPr>
        <w:t>đại</w:t>
      </w:r>
      <w:proofErr w:type="spellEnd"/>
      <w:r w:rsidR="00832DDB" w:rsidRPr="00CF7331">
        <w:rPr>
          <w:rFonts w:asciiTheme="majorHAnsi" w:hAnsiTheme="majorHAnsi" w:cstheme="majorHAnsi"/>
          <w:sz w:val="20"/>
          <w:szCs w:val="20"/>
          <w:lang w:val="en-US"/>
        </w:rPr>
        <w:t xml:space="preserve"> </w:t>
      </w:r>
      <w:proofErr w:type="spellStart"/>
      <w:r w:rsidR="00832DDB" w:rsidRPr="00CF7331">
        <w:rPr>
          <w:rFonts w:asciiTheme="majorHAnsi" w:hAnsiTheme="majorHAnsi" w:cstheme="majorHAnsi"/>
          <w:sz w:val="20"/>
          <w:szCs w:val="20"/>
          <w:lang w:val="en-US"/>
        </w:rPr>
        <w:t>dịch</w:t>
      </w:r>
      <w:proofErr w:type="spellEnd"/>
      <w:r w:rsidR="00832DDB" w:rsidRPr="00CF7331">
        <w:rPr>
          <w:rFonts w:asciiTheme="majorHAnsi" w:hAnsiTheme="majorHAnsi" w:cstheme="majorHAnsi"/>
          <w:sz w:val="20"/>
          <w:szCs w:val="20"/>
          <w:lang w:val="en-US"/>
        </w:rPr>
        <w:t xml:space="preserve"> </w:t>
      </w:r>
      <w:r w:rsidR="00832DDB" w:rsidRPr="00CF7331">
        <w:rPr>
          <w:rFonts w:asciiTheme="majorHAnsi" w:hAnsiTheme="majorHAnsi" w:cstheme="majorHAnsi"/>
          <w:sz w:val="20"/>
          <w:szCs w:val="20"/>
        </w:rPr>
        <w:t>COVID-19</w:t>
      </w:r>
      <w:r w:rsidR="00832DDB" w:rsidRPr="00CF7331">
        <w:rPr>
          <w:rFonts w:asciiTheme="majorHAnsi" w:hAnsiTheme="majorHAnsi" w:cstheme="majorHAnsi"/>
          <w:sz w:val="20"/>
          <w:szCs w:val="20"/>
          <w:lang w:val="en-US"/>
        </w:rPr>
        <w:t xml:space="preserve"> </w:t>
      </w:r>
      <w:proofErr w:type="spellStart"/>
      <w:r w:rsidR="00832DDB" w:rsidRPr="00CF7331">
        <w:rPr>
          <w:rFonts w:asciiTheme="majorHAnsi" w:hAnsiTheme="majorHAnsi" w:cstheme="majorHAnsi"/>
          <w:sz w:val="20"/>
          <w:szCs w:val="20"/>
          <w:lang w:val="en-US"/>
        </w:rPr>
        <w:t>gây</w:t>
      </w:r>
      <w:proofErr w:type="spellEnd"/>
      <w:r w:rsidR="00832DDB" w:rsidRPr="00CF7331">
        <w:rPr>
          <w:rFonts w:asciiTheme="majorHAnsi" w:hAnsiTheme="majorHAnsi" w:cstheme="majorHAnsi"/>
          <w:sz w:val="20"/>
          <w:szCs w:val="20"/>
          <w:lang w:val="en-US"/>
        </w:rPr>
        <w:t xml:space="preserve"> ra,</w:t>
      </w:r>
      <w:r w:rsidR="00832DDB" w:rsidRPr="00CF7331">
        <w:rPr>
          <w:rFonts w:asciiTheme="majorHAnsi" w:hAnsiTheme="majorHAnsi" w:cstheme="majorHAnsi"/>
          <w:sz w:val="20"/>
          <w:szCs w:val="20"/>
        </w:rPr>
        <w:t xml:space="preserve"> </w:t>
      </w:r>
      <w:proofErr w:type="spellStart"/>
      <w:r w:rsidR="00832DDB" w:rsidRPr="00CF7331">
        <w:rPr>
          <w:rFonts w:asciiTheme="majorHAnsi" w:hAnsiTheme="majorHAnsi" w:cstheme="majorHAnsi"/>
          <w:sz w:val="20"/>
          <w:szCs w:val="20"/>
          <w:lang w:val="en-SG"/>
        </w:rPr>
        <w:t>sự</w:t>
      </w:r>
      <w:proofErr w:type="spellEnd"/>
      <w:r w:rsidR="00832DDB" w:rsidRPr="00CF7331">
        <w:rPr>
          <w:rFonts w:asciiTheme="majorHAnsi" w:hAnsiTheme="majorHAnsi" w:cstheme="majorHAnsi"/>
          <w:sz w:val="20"/>
          <w:szCs w:val="20"/>
          <w:lang w:val="en-SG"/>
        </w:rPr>
        <w:t xml:space="preserve"> </w:t>
      </w:r>
      <w:proofErr w:type="spellStart"/>
      <w:r w:rsidR="00832DDB" w:rsidRPr="00CF7331">
        <w:rPr>
          <w:rFonts w:asciiTheme="majorHAnsi" w:hAnsiTheme="majorHAnsi" w:cstheme="majorHAnsi"/>
          <w:sz w:val="20"/>
          <w:szCs w:val="20"/>
          <w:lang w:val="en-SG"/>
        </w:rPr>
        <w:t>cần</w:t>
      </w:r>
      <w:proofErr w:type="spellEnd"/>
      <w:r w:rsidR="00832DDB" w:rsidRPr="00CF7331">
        <w:rPr>
          <w:rFonts w:asciiTheme="majorHAnsi" w:hAnsiTheme="majorHAnsi" w:cstheme="majorHAnsi"/>
          <w:sz w:val="20"/>
          <w:szCs w:val="20"/>
          <w:lang w:val="en-SG"/>
        </w:rPr>
        <w:t xml:space="preserve"> </w:t>
      </w:r>
      <w:proofErr w:type="spellStart"/>
      <w:r w:rsidR="00832DDB" w:rsidRPr="00CF7331">
        <w:rPr>
          <w:rFonts w:asciiTheme="majorHAnsi" w:hAnsiTheme="majorHAnsi" w:cstheme="majorHAnsi"/>
          <w:sz w:val="20"/>
          <w:szCs w:val="20"/>
          <w:lang w:val="en-SG"/>
        </w:rPr>
        <w:t>thiết</w:t>
      </w:r>
      <w:proofErr w:type="spellEnd"/>
      <w:r w:rsidR="00832DDB" w:rsidRPr="00CF7331">
        <w:rPr>
          <w:rFonts w:asciiTheme="majorHAnsi" w:hAnsiTheme="majorHAnsi" w:cstheme="majorHAnsi"/>
          <w:sz w:val="20"/>
          <w:szCs w:val="20"/>
          <w:lang w:val="en-SG"/>
        </w:rPr>
        <w:t xml:space="preserve"> </w:t>
      </w:r>
      <w:proofErr w:type="spellStart"/>
      <w:r w:rsidR="00832DDB" w:rsidRPr="00CF7331">
        <w:rPr>
          <w:rFonts w:asciiTheme="majorHAnsi" w:hAnsiTheme="majorHAnsi" w:cstheme="majorHAnsi"/>
          <w:sz w:val="20"/>
          <w:szCs w:val="20"/>
          <w:lang w:val="en-SG"/>
        </w:rPr>
        <w:t>phải</w:t>
      </w:r>
      <w:proofErr w:type="spellEnd"/>
      <w:r w:rsidR="00832DDB" w:rsidRPr="00CF7331">
        <w:rPr>
          <w:rFonts w:asciiTheme="majorHAnsi" w:hAnsiTheme="majorHAnsi" w:cstheme="majorHAnsi"/>
          <w:sz w:val="20"/>
          <w:szCs w:val="20"/>
          <w:lang w:val="en-SG"/>
        </w:rPr>
        <w:t xml:space="preserve"> </w:t>
      </w:r>
      <w:proofErr w:type="spellStart"/>
      <w:r w:rsidR="00832DDB" w:rsidRPr="00CF7331">
        <w:rPr>
          <w:rFonts w:asciiTheme="majorHAnsi" w:hAnsiTheme="majorHAnsi" w:cstheme="majorHAnsi"/>
          <w:sz w:val="20"/>
          <w:szCs w:val="20"/>
          <w:lang w:val="en-SG"/>
        </w:rPr>
        <w:t>có</w:t>
      </w:r>
      <w:proofErr w:type="spellEnd"/>
      <w:r w:rsidR="00832DDB" w:rsidRPr="00CF7331">
        <w:rPr>
          <w:rFonts w:asciiTheme="majorHAnsi" w:hAnsiTheme="majorHAnsi" w:cstheme="majorHAnsi"/>
          <w:sz w:val="20"/>
          <w:szCs w:val="20"/>
          <w:lang w:val="en-SG"/>
        </w:rPr>
        <w:t xml:space="preserve"> </w:t>
      </w:r>
      <w:proofErr w:type="spellStart"/>
      <w:r w:rsidR="00832DDB" w:rsidRPr="00CF7331">
        <w:rPr>
          <w:rFonts w:asciiTheme="majorHAnsi" w:hAnsiTheme="majorHAnsi" w:cstheme="majorHAnsi"/>
          <w:sz w:val="20"/>
          <w:szCs w:val="20"/>
          <w:lang w:val="en-SG"/>
        </w:rPr>
        <w:t>các</w:t>
      </w:r>
      <w:proofErr w:type="spellEnd"/>
      <w:r w:rsidR="00832DDB" w:rsidRPr="00CF7331">
        <w:rPr>
          <w:rFonts w:asciiTheme="majorHAnsi" w:hAnsiTheme="majorHAnsi" w:cstheme="majorHAnsi"/>
          <w:sz w:val="20"/>
          <w:szCs w:val="20"/>
          <w:lang w:val="en-SG"/>
        </w:rPr>
        <w:t xml:space="preserve"> </w:t>
      </w:r>
      <w:proofErr w:type="spellStart"/>
      <w:r w:rsidR="00832DDB" w:rsidRPr="00CF7331">
        <w:rPr>
          <w:rFonts w:asciiTheme="majorHAnsi" w:hAnsiTheme="majorHAnsi" w:cstheme="majorHAnsi"/>
          <w:sz w:val="20"/>
          <w:szCs w:val="20"/>
          <w:lang w:val="en-SG"/>
        </w:rPr>
        <w:t>chính</w:t>
      </w:r>
      <w:proofErr w:type="spellEnd"/>
      <w:r w:rsidR="00832DDB" w:rsidRPr="00CF7331">
        <w:rPr>
          <w:rFonts w:asciiTheme="majorHAnsi" w:hAnsiTheme="majorHAnsi" w:cstheme="majorHAnsi"/>
          <w:sz w:val="20"/>
          <w:szCs w:val="20"/>
          <w:lang w:val="en-SG"/>
        </w:rPr>
        <w:t xml:space="preserve"> </w:t>
      </w:r>
      <w:proofErr w:type="spellStart"/>
      <w:r w:rsidR="00832DDB" w:rsidRPr="00CF7331">
        <w:rPr>
          <w:rFonts w:asciiTheme="majorHAnsi" w:hAnsiTheme="majorHAnsi" w:cstheme="majorHAnsi"/>
          <w:sz w:val="20"/>
          <w:szCs w:val="20"/>
          <w:lang w:val="en-SG"/>
        </w:rPr>
        <w:t>sách</w:t>
      </w:r>
      <w:proofErr w:type="spellEnd"/>
      <w:r w:rsidR="00832DDB" w:rsidRPr="00CF7331">
        <w:rPr>
          <w:rFonts w:asciiTheme="majorHAnsi" w:hAnsiTheme="majorHAnsi" w:cstheme="majorHAnsi"/>
          <w:sz w:val="20"/>
          <w:szCs w:val="20"/>
          <w:lang w:val="en-SG"/>
        </w:rPr>
        <w:t xml:space="preserve"> </w:t>
      </w:r>
      <w:proofErr w:type="spellStart"/>
      <w:r w:rsidR="00832DDB" w:rsidRPr="00CF7331">
        <w:rPr>
          <w:rFonts w:asciiTheme="majorHAnsi" w:hAnsiTheme="majorHAnsi" w:cstheme="majorHAnsi"/>
          <w:sz w:val="20"/>
          <w:szCs w:val="20"/>
          <w:lang w:val="en-SG"/>
        </w:rPr>
        <w:t>chuyển</w:t>
      </w:r>
      <w:proofErr w:type="spellEnd"/>
      <w:r w:rsidR="00832DDB" w:rsidRPr="00CF7331">
        <w:rPr>
          <w:rFonts w:asciiTheme="majorHAnsi" w:hAnsiTheme="majorHAnsi" w:cstheme="majorHAnsi"/>
          <w:sz w:val="20"/>
          <w:szCs w:val="20"/>
          <w:lang w:val="en-SG"/>
        </w:rPr>
        <w:t xml:space="preserve"> </w:t>
      </w:r>
      <w:proofErr w:type="spellStart"/>
      <w:r w:rsidR="00832DDB" w:rsidRPr="00CF7331">
        <w:rPr>
          <w:rFonts w:asciiTheme="majorHAnsi" w:hAnsiTheme="majorHAnsi" w:cstheme="majorHAnsi"/>
          <w:sz w:val="20"/>
          <w:szCs w:val="20"/>
          <w:lang w:val="en-SG"/>
        </w:rPr>
        <w:t>đổi</w:t>
      </w:r>
      <w:proofErr w:type="spellEnd"/>
      <w:r w:rsidRPr="00CF7331">
        <w:rPr>
          <w:rFonts w:asciiTheme="majorHAnsi" w:hAnsiTheme="majorHAnsi" w:cstheme="majorHAnsi"/>
          <w:sz w:val="20"/>
          <w:szCs w:val="20"/>
        </w:rPr>
        <w:t xml:space="preserve"> </w:t>
      </w:r>
      <w:proofErr w:type="spellStart"/>
      <w:r w:rsidR="00930C5B" w:rsidRPr="00CF7331">
        <w:rPr>
          <w:rFonts w:asciiTheme="majorHAnsi" w:hAnsiTheme="majorHAnsi" w:cstheme="majorHAnsi"/>
          <w:sz w:val="20"/>
          <w:szCs w:val="20"/>
          <w:lang w:val="en-US"/>
        </w:rPr>
        <w:t>nhanh</w:t>
      </w:r>
      <w:proofErr w:type="spellEnd"/>
      <w:r w:rsidR="00930C5B" w:rsidRPr="00CF7331">
        <w:rPr>
          <w:rFonts w:asciiTheme="majorHAnsi" w:hAnsiTheme="majorHAnsi" w:cstheme="majorHAnsi"/>
          <w:sz w:val="20"/>
          <w:szCs w:val="20"/>
          <w:lang w:val="en-US"/>
        </w:rPr>
        <w:t xml:space="preserve"> </w:t>
      </w:r>
      <w:proofErr w:type="spellStart"/>
      <w:r w:rsidR="00930C5B" w:rsidRPr="00CF7331">
        <w:rPr>
          <w:rFonts w:asciiTheme="majorHAnsi" w:hAnsiTheme="majorHAnsi" w:cstheme="majorHAnsi"/>
          <w:sz w:val="20"/>
          <w:szCs w:val="20"/>
          <w:lang w:val="en-US"/>
        </w:rPr>
        <w:t>chóng</w:t>
      </w:r>
      <w:proofErr w:type="spellEnd"/>
      <w:r w:rsidR="00930C5B" w:rsidRPr="00CF7331">
        <w:rPr>
          <w:rFonts w:asciiTheme="majorHAnsi" w:hAnsiTheme="majorHAnsi" w:cstheme="majorHAnsi"/>
          <w:sz w:val="20"/>
          <w:szCs w:val="20"/>
          <w:lang w:val="en-US"/>
        </w:rPr>
        <w:t xml:space="preserve"> </w:t>
      </w:r>
      <w:proofErr w:type="spellStart"/>
      <w:r w:rsidR="007859EF" w:rsidRPr="00CF7331">
        <w:rPr>
          <w:rFonts w:asciiTheme="majorHAnsi" w:hAnsiTheme="majorHAnsi" w:cstheme="majorHAnsi"/>
          <w:sz w:val="20"/>
          <w:szCs w:val="20"/>
          <w:lang w:val="en-US"/>
        </w:rPr>
        <w:t>cùng</w:t>
      </w:r>
      <w:proofErr w:type="spellEnd"/>
      <w:r w:rsidR="007859EF" w:rsidRPr="00CF7331">
        <w:rPr>
          <w:rFonts w:asciiTheme="majorHAnsi" w:hAnsiTheme="majorHAnsi" w:cstheme="majorHAnsi"/>
          <w:sz w:val="20"/>
          <w:szCs w:val="20"/>
          <w:lang w:val="en-US"/>
        </w:rPr>
        <w:t xml:space="preserve"> </w:t>
      </w:r>
      <w:proofErr w:type="spellStart"/>
      <w:r w:rsidR="007859EF" w:rsidRPr="00CF7331">
        <w:rPr>
          <w:rFonts w:asciiTheme="majorHAnsi" w:hAnsiTheme="majorHAnsi" w:cstheme="majorHAnsi"/>
          <w:sz w:val="20"/>
          <w:szCs w:val="20"/>
          <w:lang w:val="en-US"/>
        </w:rPr>
        <w:t>với</w:t>
      </w:r>
      <w:proofErr w:type="spellEnd"/>
      <w:r w:rsidR="009B19F2" w:rsidRPr="00CF7331">
        <w:rPr>
          <w:rFonts w:asciiTheme="majorHAnsi" w:hAnsiTheme="majorHAnsi" w:cstheme="majorHAnsi"/>
          <w:sz w:val="20"/>
          <w:szCs w:val="20"/>
          <w:lang w:val="en-US"/>
        </w:rPr>
        <w:t xml:space="preserve"> </w:t>
      </w:r>
      <w:proofErr w:type="spellStart"/>
      <w:r w:rsidR="009B19F2" w:rsidRPr="00CF7331">
        <w:rPr>
          <w:rFonts w:asciiTheme="majorHAnsi" w:hAnsiTheme="majorHAnsi" w:cstheme="majorHAnsi"/>
          <w:sz w:val="20"/>
          <w:szCs w:val="20"/>
          <w:lang w:val="en-US"/>
        </w:rPr>
        <w:t>kế</w:t>
      </w:r>
      <w:proofErr w:type="spellEnd"/>
      <w:r w:rsidR="009B19F2" w:rsidRPr="00CF7331">
        <w:rPr>
          <w:rFonts w:asciiTheme="majorHAnsi" w:hAnsiTheme="majorHAnsi" w:cstheme="majorHAnsi"/>
          <w:sz w:val="20"/>
          <w:szCs w:val="20"/>
          <w:lang w:val="en-US"/>
        </w:rPr>
        <w:t xml:space="preserve"> </w:t>
      </w:r>
      <w:proofErr w:type="spellStart"/>
      <w:r w:rsidR="009B19F2" w:rsidRPr="00CF7331">
        <w:rPr>
          <w:rFonts w:asciiTheme="majorHAnsi" w:hAnsiTheme="majorHAnsi" w:cstheme="majorHAnsi"/>
          <w:sz w:val="20"/>
          <w:szCs w:val="20"/>
          <w:lang w:val="en-US"/>
        </w:rPr>
        <w:t>hoạch</w:t>
      </w:r>
      <w:proofErr w:type="spellEnd"/>
      <w:r w:rsidR="009B19F2" w:rsidRPr="00CF7331">
        <w:rPr>
          <w:rFonts w:asciiTheme="majorHAnsi" w:hAnsiTheme="majorHAnsi" w:cstheme="majorHAnsi"/>
          <w:sz w:val="20"/>
          <w:szCs w:val="20"/>
          <w:lang w:val="en-US"/>
        </w:rPr>
        <w:t xml:space="preserve"> </w:t>
      </w:r>
      <w:proofErr w:type="spellStart"/>
      <w:r w:rsidR="007859EF" w:rsidRPr="00CF7331">
        <w:rPr>
          <w:rFonts w:asciiTheme="majorHAnsi" w:hAnsiTheme="majorHAnsi" w:cstheme="majorHAnsi"/>
          <w:sz w:val="20"/>
          <w:szCs w:val="20"/>
          <w:lang w:val="en-US"/>
        </w:rPr>
        <w:t>áp</w:t>
      </w:r>
      <w:proofErr w:type="spellEnd"/>
      <w:r w:rsidR="007859EF" w:rsidRPr="00CF7331">
        <w:rPr>
          <w:rFonts w:asciiTheme="majorHAnsi" w:hAnsiTheme="majorHAnsi" w:cstheme="majorHAnsi"/>
          <w:sz w:val="20"/>
          <w:szCs w:val="20"/>
          <w:lang w:val="en-US"/>
        </w:rPr>
        <w:t xml:space="preserve"> </w:t>
      </w:r>
      <w:proofErr w:type="spellStart"/>
      <w:r w:rsidR="007859EF" w:rsidRPr="00CF7331">
        <w:rPr>
          <w:rFonts w:asciiTheme="majorHAnsi" w:hAnsiTheme="majorHAnsi" w:cstheme="majorHAnsi"/>
          <w:sz w:val="20"/>
          <w:szCs w:val="20"/>
          <w:lang w:val="en-US"/>
        </w:rPr>
        <w:t>dụng</w:t>
      </w:r>
      <w:proofErr w:type="spellEnd"/>
      <w:r w:rsidR="007859EF" w:rsidRPr="00CF7331">
        <w:rPr>
          <w:rFonts w:asciiTheme="majorHAnsi" w:hAnsiTheme="majorHAnsi" w:cstheme="majorHAnsi"/>
          <w:sz w:val="20"/>
          <w:szCs w:val="20"/>
          <w:lang w:val="en-US"/>
        </w:rPr>
        <w:t xml:space="preserve"> </w:t>
      </w:r>
      <w:proofErr w:type="spellStart"/>
      <w:r w:rsidR="009B19F2" w:rsidRPr="00CF7331">
        <w:rPr>
          <w:rFonts w:asciiTheme="majorHAnsi" w:hAnsiTheme="majorHAnsi" w:cstheme="majorHAnsi"/>
          <w:sz w:val="20"/>
          <w:szCs w:val="20"/>
          <w:lang w:val="en-US"/>
        </w:rPr>
        <w:t>phù</w:t>
      </w:r>
      <w:proofErr w:type="spellEnd"/>
      <w:r w:rsidR="009B19F2" w:rsidRPr="00CF7331">
        <w:rPr>
          <w:rFonts w:asciiTheme="majorHAnsi" w:hAnsiTheme="majorHAnsi" w:cstheme="majorHAnsi"/>
          <w:sz w:val="20"/>
          <w:szCs w:val="20"/>
          <w:lang w:val="en-US"/>
        </w:rPr>
        <w:t xml:space="preserve"> </w:t>
      </w:r>
      <w:proofErr w:type="spellStart"/>
      <w:r w:rsidR="009B19F2" w:rsidRPr="00CF7331">
        <w:rPr>
          <w:rFonts w:asciiTheme="majorHAnsi" w:hAnsiTheme="majorHAnsi" w:cstheme="majorHAnsi"/>
          <w:sz w:val="20"/>
          <w:szCs w:val="20"/>
          <w:lang w:val="en-US"/>
        </w:rPr>
        <w:t>hợp</w:t>
      </w:r>
      <w:proofErr w:type="spellEnd"/>
      <w:r w:rsidR="009B19F2" w:rsidRPr="00CF7331">
        <w:rPr>
          <w:rFonts w:asciiTheme="majorHAnsi" w:hAnsiTheme="majorHAnsi" w:cstheme="majorHAnsi"/>
          <w:sz w:val="20"/>
          <w:szCs w:val="20"/>
          <w:lang w:val="en-US"/>
        </w:rPr>
        <w:t xml:space="preserve"> </w:t>
      </w:r>
      <w:proofErr w:type="spellStart"/>
      <w:r w:rsidR="0062099D" w:rsidRPr="00CF7331">
        <w:rPr>
          <w:rFonts w:asciiTheme="majorHAnsi" w:hAnsiTheme="majorHAnsi" w:cstheme="majorHAnsi"/>
          <w:sz w:val="20"/>
          <w:szCs w:val="20"/>
          <w:lang w:val="en-US"/>
        </w:rPr>
        <w:t>nhằm</w:t>
      </w:r>
      <w:proofErr w:type="spellEnd"/>
      <w:r w:rsidRPr="00CF7331">
        <w:rPr>
          <w:rFonts w:asciiTheme="majorHAnsi" w:hAnsiTheme="majorHAnsi" w:cstheme="majorHAnsi"/>
          <w:sz w:val="20"/>
          <w:szCs w:val="20"/>
        </w:rPr>
        <w:t xml:space="preserve"> phục hồi </w:t>
      </w:r>
      <w:proofErr w:type="spellStart"/>
      <w:r w:rsidR="00832DDB" w:rsidRPr="00CF7331">
        <w:rPr>
          <w:rFonts w:asciiTheme="majorHAnsi" w:hAnsiTheme="majorHAnsi" w:cstheme="majorHAnsi"/>
          <w:sz w:val="20"/>
          <w:szCs w:val="20"/>
          <w:lang w:val="en-SG"/>
        </w:rPr>
        <w:t>nền</w:t>
      </w:r>
      <w:proofErr w:type="spellEnd"/>
      <w:r w:rsidR="00832DDB" w:rsidRPr="00CF7331">
        <w:rPr>
          <w:rFonts w:asciiTheme="majorHAnsi" w:hAnsiTheme="majorHAnsi" w:cstheme="majorHAnsi"/>
          <w:sz w:val="20"/>
          <w:szCs w:val="20"/>
          <w:lang w:val="en-SG"/>
        </w:rPr>
        <w:t xml:space="preserve"> </w:t>
      </w:r>
      <w:r w:rsidRPr="00CF7331">
        <w:rPr>
          <w:rFonts w:asciiTheme="majorHAnsi" w:hAnsiTheme="majorHAnsi" w:cstheme="majorHAnsi"/>
          <w:sz w:val="20"/>
          <w:szCs w:val="20"/>
        </w:rPr>
        <w:t xml:space="preserve">kinh </w:t>
      </w:r>
      <w:proofErr w:type="spellStart"/>
      <w:r w:rsidR="00832DDB" w:rsidRPr="00CF7331">
        <w:rPr>
          <w:rFonts w:asciiTheme="majorHAnsi" w:hAnsiTheme="majorHAnsi" w:cstheme="majorHAnsi"/>
          <w:sz w:val="20"/>
          <w:szCs w:val="20"/>
          <w:lang w:val="en-SG"/>
        </w:rPr>
        <w:t>tế</w:t>
      </w:r>
      <w:proofErr w:type="spellEnd"/>
      <w:r w:rsidR="00832DDB" w:rsidRPr="00CF7331">
        <w:rPr>
          <w:rFonts w:asciiTheme="majorHAnsi" w:hAnsiTheme="majorHAnsi" w:cstheme="majorHAnsi"/>
          <w:sz w:val="20"/>
          <w:szCs w:val="20"/>
          <w:lang w:val="en-SG"/>
        </w:rPr>
        <w:t xml:space="preserve"> </w:t>
      </w:r>
      <w:proofErr w:type="spellStart"/>
      <w:r w:rsidR="0062099D" w:rsidRPr="00CF7331">
        <w:rPr>
          <w:rFonts w:asciiTheme="majorHAnsi" w:hAnsiTheme="majorHAnsi" w:cstheme="majorHAnsi"/>
          <w:sz w:val="20"/>
          <w:szCs w:val="20"/>
          <w:lang w:val="en-SG"/>
        </w:rPr>
        <w:t>để</w:t>
      </w:r>
      <w:proofErr w:type="spellEnd"/>
      <w:r w:rsidRPr="00CF7331">
        <w:rPr>
          <w:rFonts w:asciiTheme="majorHAnsi" w:hAnsiTheme="majorHAnsi" w:cstheme="majorHAnsi"/>
          <w:sz w:val="20"/>
          <w:szCs w:val="20"/>
        </w:rPr>
        <w:t xml:space="preserve"> giảm thiể</w:t>
      </w:r>
      <w:r w:rsidR="00832DDB" w:rsidRPr="00CF7331">
        <w:rPr>
          <w:rFonts w:asciiTheme="majorHAnsi" w:hAnsiTheme="majorHAnsi" w:cstheme="majorHAnsi"/>
          <w:sz w:val="20"/>
          <w:szCs w:val="20"/>
        </w:rPr>
        <w:t xml:space="preserve">u </w:t>
      </w:r>
      <w:proofErr w:type="spellStart"/>
      <w:r w:rsidR="00832DDB" w:rsidRPr="00CF7331">
        <w:rPr>
          <w:rFonts w:asciiTheme="majorHAnsi" w:hAnsiTheme="majorHAnsi" w:cstheme="majorHAnsi"/>
          <w:sz w:val="20"/>
          <w:szCs w:val="20"/>
          <w:lang w:val="en-SG"/>
        </w:rPr>
        <w:t>ảnh</w:t>
      </w:r>
      <w:proofErr w:type="spellEnd"/>
      <w:r w:rsidR="00832DDB" w:rsidRPr="00CF7331">
        <w:rPr>
          <w:rFonts w:asciiTheme="majorHAnsi" w:hAnsiTheme="majorHAnsi" w:cstheme="majorHAnsi"/>
          <w:sz w:val="20"/>
          <w:szCs w:val="20"/>
          <w:lang w:val="en-SG"/>
        </w:rPr>
        <w:t xml:space="preserve"> </w:t>
      </w:r>
      <w:proofErr w:type="spellStart"/>
      <w:r w:rsidR="00832DDB" w:rsidRPr="00CF7331">
        <w:rPr>
          <w:rFonts w:asciiTheme="majorHAnsi" w:hAnsiTheme="majorHAnsi" w:cstheme="majorHAnsi"/>
          <w:sz w:val="20"/>
          <w:szCs w:val="20"/>
          <w:lang w:val="en-SG"/>
        </w:rPr>
        <w:t>hưởng</w:t>
      </w:r>
      <w:proofErr w:type="spellEnd"/>
      <w:r w:rsidRPr="00CF7331">
        <w:rPr>
          <w:rFonts w:asciiTheme="majorHAnsi" w:hAnsiTheme="majorHAnsi" w:cstheme="majorHAnsi"/>
          <w:sz w:val="20"/>
          <w:szCs w:val="20"/>
        </w:rPr>
        <w:t xml:space="preserve"> do suy thoái kinh tế kéo dài. Các nhà hoạch định chính sách cần chú ý </w:t>
      </w:r>
      <w:proofErr w:type="spellStart"/>
      <w:r w:rsidR="008F1E06" w:rsidRPr="00CF7331">
        <w:rPr>
          <w:rFonts w:asciiTheme="majorHAnsi" w:hAnsiTheme="majorHAnsi" w:cstheme="majorHAnsi"/>
          <w:sz w:val="20"/>
          <w:szCs w:val="20"/>
          <w:lang w:val="en-SG"/>
        </w:rPr>
        <w:t>đến</w:t>
      </w:r>
      <w:proofErr w:type="spellEnd"/>
      <w:r w:rsidR="008F1E06" w:rsidRPr="00CF7331">
        <w:rPr>
          <w:rFonts w:asciiTheme="majorHAnsi" w:hAnsiTheme="majorHAnsi" w:cstheme="majorHAnsi"/>
          <w:sz w:val="20"/>
          <w:szCs w:val="20"/>
          <w:lang w:val="en-SG"/>
        </w:rPr>
        <w:t xml:space="preserve"> </w:t>
      </w:r>
      <w:proofErr w:type="spellStart"/>
      <w:r w:rsidR="008F1E06" w:rsidRPr="00CF7331">
        <w:rPr>
          <w:rFonts w:asciiTheme="majorHAnsi" w:hAnsiTheme="majorHAnsi" w:cstheme="majorHAnsi"/>
          <w:sz w:val="20"/>
          <w:szCs w:val="20"/>
          <w:lang w:val="en-SG"/>
        </w:rPr>
        <w:t>những</w:t>
      </w:r>
      <w:proofErr w:type="spellEnd"/>
      <w:r w:rsidR="008F1E06" w:rsidRPr="00CF7331">
        <w:rPr>
          <w:rFonts w:asciiTheme="majorHAnsi" w:hAnsiTheme="majorHAnsi" w:cstheme="majorHAnsi"/>
          <w:sz w:val="20"/>
          <w:szCs w:val="20"/>
          <w:lang w:val="en-SG"/>
        </w:rPr>
        <w:t xml:space="preserve"> </w:t>
      </w:r>
      <w:proofErr w:type="spellStart"/>
      <w:r w:rsidR="00066645" w:rsidRPr="00CF7331">
        <w:rPr>
          <w:rFonts w:asciiTheme="majorHAnsi" w:hAnsiTheme="majorHAnsi" w:cstheme="majorHAnsi"/>
          <w:sz w:val="20"/>
          <w:szCs w:val="20"/>
          <w:lang w:val="en-US"/>
        </w:rPr>
        <w:t>biện</w:t>
      </w:r>
      <w:proofErr w:type="spellEnd"/>
      <w:r w:rsidR="00066645" w:rsidRPr="00CF7331">
        <w:rPr>
          <w:rFonts w:asciiTheme="majorHAnsi" w:hAnsiTheme="majorHAnsi" w:cstheme="majorHAnsi"/>
          <w:sz w:val="20"/>
          <w:szCs w:val="20"/>
          <w:lang w:val="en-US"/>
        </w:rPr>
        <w:t xml:space="preserve"> </w:t>
      </w:r>
      <w:proofErr w:type="spellStart"/>
      <w:r w:rsidR="00066645" w:rsidRPr="00CF7331">
        <w:rPr>
          <w:rFonts w:asciiTheme="majorHAnsi" w:hAnsiTheme="majorHAnsi" w:cstheme="majorHAnsi"/>
          <w:sz w:val="20"/>
          <w:szCs w:val="20"/>
          <w:lang w:val="en-US"/>
        </w:rPr>
        <w:t>pháp</w:t>
      </w:r>
      <w:proofErr w:type="spellEnd"/>
      <w:r w:rsidR="008F1E06" w:rsidRPr="00CF7331">
        <w:rPr>
          <w:rFonts w:asciiTheme="majorHAnsi" w:hAnsiTheme="majorHAnsi" w:cstheme="majorHAnsi"/>
          <w:sz w:val="20"/>
          <w:szCs w:val="20"/>
        </w:rPr>
        <w:t xml:space="preserve"> </w:t>
      </w:r>
      <w:r w:rsidR="00506B95" w:rsidRPr="00CF7331">
        <w:rPr>
          <w:rFonts w:asciiTheme="majorHAnsi" w:hAnsiTheme="majorHAnsi" w:cstheme="majorHAnsi"/>
          <w:sz w:val="20"/>
          <w:szCs w:val="20"/>
        </w:rPr>
        <w:t xml:space="preserve">ứng </w:t>
      </w:r>
      <w:proofErr w:type="spellStart"/>
      <w:r w:rsidR="00506B95" w:rsidRPr="00CF7331">
        <w:rPr>
          <w:rFonts w:asciiTheme="majorHAnsi" w:hAnsiTheme="majorHAnsi" w:cstheme="majorHAnsi"/>
          <w:sz w:val="20"/>
          <w:szCs w:val="20"/>
          <w:lang w:val="en-US"/>
        </w:rPr>
        <w:t>phó</w:t>
      </w:r>
      <w:proofErr w:type="spellEnd"/>
      <w:r w:rsidR="00506B95" w:rsidRPr="00CF7331">
        <w:rPr>
          <w:rFonts w:asciiTheme="majorHAnsi" w:hAnsiTheme="majorHAnsi" w:cstheme="majorHAnsi"/>
          <w:sz w:val="20"/>
          <w:szCs w:val="20"/>
          <w:lang w:val="en-US"/>
        </w:rPr>
        <w:t xml:space="preserve"> </w:t>
      </w:r>
      <w:proofErr w:type="spellStart"/>
      <w:r w:rsidR="00506B95" w:rsidRPr="00CF7331">
        <w:rPr>
          <w:rFonts w:asciiTheme="majorHAnsi" w:hAnsiTheme="majorHAnsi" w:cstheme="majorHAnsi"/>
          <w:sz w:val="20"/>
          <w:szCs w:val="20"/>
          <w:lang w:val="en-US"/>
        </w:rPr>
        <w:t>mới</w:t>
      </w:r>
      <w:proofErr w:type="spellEnd"/>
      <w:r w:rsidR="00506B95" w:rsidRPr="00CF7331">
        <w:rPr>
          <w:rFonts w:asciiTheme="majorHAnsi" w:hAnsiTheme="majorHAnsi" w:cstheme="majorHAnsi"/>
          <w:sz w:val="20"/>
          <w:szCs w:val="20"/>
          <w:lang w:val="en-US"/>
        </w:rPr>
        <w:t xml:space="preserve"> </w:t>
      </w:r>
      <w:proofErr w:type="spellStart"/>
      <w:r w:rsidR="00506B95" w:rsidRPr="00CF7331">
        <w:rPr>
          <w:rFonts w:asciiTheme="majorHAnsi" w:hAnsiTheme="majorHAnsi" w:cstheme="majorHAnsi"/>
          <w:sz w:val="20"/>
          <w:szCs w:val="20"/>
          <w:lang w:val="en-US"/>
        </w:rPr>
        <w:t>được</w:t>
      </w:r>
      <w:proofErr w:type="spellEnd"/>
      <w:r w:rsidR="00506B95" w:rsidRPr="00CF7331">
        <w:rPr>
          <w:rFonts w:asciiTheme="majorHAnsi" w:hAnsiTheme="majorHAnsi" w:cstheme="majorHAnsi"/>
          <w:sz w:val="20"/>
          <w:szCs w:val="20"/>
          <w:lang w:val="en-US"/>
        </w:rPr>
        <w:t xml:space="preserve"> </w:t>
      </w:r>
      <w:r w:rsidR="008F1E06" w:rsidRPr="00CF7331">
        <w:rPr>
          <w:rFonts w:asciiTheme="majorHAnsi" w:hAnsiTheme="majorHAnsi" w:cstheme="majorHAnsi"/>
          <w:sz w:val="20"/>
          <w:szCs w:val="20"/>
        </w:rPr>
        <w:t xml:space="preserve">ưu tiên </w:t>
      </w:r>
      <w:proofErr w:type="spellStart"/>
      <w:r w:rsidR="00CB695C" w:rsidRPr="00CF7331">
        <w:rPr>
          <w:rFonts w:asciiTheme="majorHAnsi" w:hAnsiTheme="majorHAnsi" w:cstheme="majorHAnsi"/>
          <w:sz w:val="20"/>
          <w:szCs w:val="20"/>
          <w:lang w:val="en-US"/>
        </w:rPr>
        <w:t>trong</w:t>
      </w:r>
      <w:proofErr w:type="spellEnd"/>
      <w:r w:rsidR="00CB695C" w:rsidRPr="00CF7331">
        <w:rPr>
          <w:rFonts w:asciiTheme="majorHAnsi" w:hAnsiTheme="majorHAnsi" w:cstheme="majorHAnsi"/>
          <w:sz w:val="20"/>
          <w:szCs w:val="20"/>
          <w:lang w:val="en-US"/>
        </w:rPr>
        <w:t xml:space="preserve"> </w:t>
      </w:r>
      <w:proofErr w:type="spellStart"/>
      <w:r w:rsidR="00CB695C" w:rsidRPr="00CF7331">
        <w:rPr>
          <w:rFonts w:asciiTheme="majorHAnsi" w:hAnsiTheme="majorHAnsi" w:cstheme="majorHAnsi"/>
          <w:sz w:val="20"/>
          <w:szCs w:val="20"/>
          <w:lang w:val="en-US"/>
        </w:rPr>
        <w:t>suốt</w:t>
      </w:r>
      <w:proofErr w:type="spellEnd"/>
      <w:r w:rsidR="00CB695C" w:rsidRPr="00CF7331">
        <w:rPr>
          <w:rFonts w:asciiTheme="majorHAnsi" w:hAnsiTheme="majorHAnsi" w:cstheme="majorHAnsi"/>
          <w:sz w:val="20"/>
          <w:szCs w:val="20"/>
          <w:lang w:val="en-US"/>
        </w:rPr>
        <w:t xml:space="preserve"> </w:t>
      </w:r>
      <w:proofErr w:type="spellStart"/>
      <w:r w:rsidR="003433A2" w:rsidRPr="00CF7331">
        <w:rPr>
          <w:rFonts w:asciiTheme="majorHAnsi" w:hAnsiTheme="majorHAnsi" w:cstheme="majorHAnsi"/>
          <w:sz w:val="20"/>
          <w:szCs w:val="20"/>
          <w:lang w:val="en-US"/>
        </w:rPr>
        <w:t>đại</w:t>
      </w:r>
      <w:proofErr w:type="spellEnd"/>
      <w:r w:rsidR="003433A2" w:rsidRPr="00CF7331">
        <w:rPr>
          <w:rFonts w:asciiTheme="majorHAnsi" w:hAnsiTheme="majorHAnsi" w:cstheme="majorHAnsi"/>
          <w:sz w:val="20"/>
          <w:szCs w:val="20"/>
          <w:lang w:val="en-US"/>
        </w:rPr>
        <w:t xml:space="preserve"> </w:t>
      </w:r>
      <w:proofErr w:type="spellStart"/>
      <w:r w:rsidR="003433A2" w:rsidRPr="00CF7331">
        <w:rPr>
          <w:rFonts w:asciiTheme="majorHAnsi" w:hAnsiTheme="majorHAnsi" w:cstheme="majorHAnsi"/>
          <w:sz w:val="20"/>
          <w:szCs w:val="20"/>
          <w:lang w:val="en-US"/>
        </w:rPr>
        <w:t>dịch</w:t>
      </w:r>
      <w:proofErr w:type="spellEnd"/>
      <w:r w:rsidR="008F1E06" w:rsidRPr="00CF7331">
        <w:rPr>
          <w:rFonts w:asciiTheme="majorHAnsi" w:hAnsiTheme="majorHAnsi" w:cstheme="majorHAnsi"/>
          <w:sz w:val="20"/>
          <w:szCs w:val="20"/>
          <w:lang w:val="en-US"/>
        </w:rPr>
        <w:t xml:space="preserve">, </w:t>
      </w:r>
      <w:proofErr w:type="spellStart"/>
      <w:r w:rsidR="008A205E" w:rsidRPr="00CF7331">
        <w:rPr>
          <w:rFonts w:asciiTheme="majorHAnsi" w:hAnsiTheme="majorHAnsi" w:cstheme="majorHAnsi"/>
          <w:sz w:val="20"/>
          <w:szCs w:val="20"/>
          <w:lang w:val="en-US"/>
        </w:rPr>
        <w:t>và</w:t>
      </w:r>
      <w:proofErr w:type="spellEnd"/>
      <w:r w:rsidR="008A205E" w:rsidRPr="00CF7331">
        <w:rPr>
          <w:rFonts w:asciiTheme="majorHAnsi" w:hAnsiTheme="majorHAnsi" w:cstheme="majorHAnsi"/>
          <w:sz w:val="20"/>
          <w:szCs w:val="20"/>
          <w:lang w:val="en-US"/>
        </w:rPr>
        <w:t xml:space="preserve"> </w:t>
      </w:r>
      <w:proofErr w:type="spellStart"/>
      <w:r w:rsidR="00285FA9" w:rsidRPr="00CF7331">
        <w:rPr>
          <w:rFonts w:asciiTheme="majorHAnsi" w:hAnsiTheme="majorHAnsi" w:cstheme="majorHAnsi"/>
          <w:sz w:val="20"/>
          <w:szCs w:val="20"/>
          <w:lang w:val="en-US"/>
        </w:rPr>
        <w:t>các</w:t>
      </w:r>
      <w:proofErr w:type="spellEnd"/>
      <w:r w:rsidR="00285FA9" w:rsidRPr="00CF7331">
        <w:rPr>
          <w:rFonts w:asciiTheme="majorHAnsi" w:hAnsiTheme="majorHAnsi" w:cstheme="majorHAnsi"/>
          <w:sz w:val="20"/>
          <w:szCs w:val="20"/>
          <w:lang w:val="en-US"/>
        </w:rPr>
        <w:t xml:space="preserve"> </w:t>
      </w:r>
      <w:proofErr w:type="spellStart"/>
      <w:r w:rsidR="008A205E" w:rsidRPr="00CF7331">
        <w:rPr>
          <w:rFonts w:asciiTheme="majorHAnsi" w:hAnsiTheme="majorHAnsi" w:cstheme="majorHAnsi"/>
          <w:sz w:val="20"/>
          <w:szCs w:val="20"/>
          <w:lang w:val="en-US"/>
        </w:rPr>
        <w:t>biện</w:t>
      </w:r>
      <w:proofErr w:type="spellEnd"/>
      <w:r w:rsidR="008A205E" w:rsidRPr="00CF7331">
        <w:rPr>
          <w:rFonts w:asciiTheme="majorHAnsi" w:hAnsiTheme="majorHAnsi" w:cstheme="majorHAnsi"/>
          <w:sz w:val="20"/>
          <w:szCs w:val="20"/>
          <w:lang w:val="en-US"/>
        </w:rPr>
        <w:t xml:space="preserve"> </w:t>
      </w:r>
      <w:proofErr w:type="spellStart"/>
      <w:r w:rsidR="008A205E" w:rsidRPr="00CF7331">
        <w:rPr>
          <w:rFonts w:asciiTheme="majorHAnsi" w:hAnsiTheme="majorHAnsi" w:cstheme="majorHAnsi"/>
          <w:sz w:val="20"/>
          <w:szCs w:val="20"/>
          <w:lang w:val="en-US"/>
        </w:rPr>
        <w:t>pháp</w:t>
      </w:r>
      <w:proofErr w:type="spellEnd"/>
      <w:r w:rsidR="008A205E" w:rsidRPr="00CF7331">
        <w:rPr>
          <w:rFonts w:asciiTheme="majorHAnsi" w:hAnsiTheme="majorHAnsi" w:cstheme="majorHAnsi"/>
          <w:sz w:val="20"/>
          <w:szCs w:val="20"/>
          <w:lang w:val="en-US"/>
        </w:rPr>
        <w:t xml:space="preserve"> </w:t>
      </w:r>
      <w:proofErr w:type="spellStart"/>
      <w:r w:rsidR="008A205E" w:rsidRPr="00CF7331">
        <w:rPr>
          <w:rFonts w:asciiTheme="majorHAnsi" w:hAnsiTheme="majorHAnsi" w:cstheme="majorHAnsi"/>
          <w:sz w:val="20"/>
          <w:szCs w:val="20"/>
          <w:lang w:val="en-US"/>
        </w:rPr>
        <w:t>được</w:t>
      </w:r>
      <w:proofErr w:type="spellEnd"/>
      <w:r w:rsidR="008A205E" w:rsidRPr="00CF7331">
        <w:rPr>
          <w:rFonts w:asciiTheme="majorHAnsi" w:hAnsiTheme="majorHAnsi" w:cstheme="majorHAnsi"/>
          <w:sz w:val="20"/>
          <w:szCs w:val="20"/>
          <w:lang w:val="en-US"/>
        </w:rPr>
        <w:t xml:space="preserve"> </w:t>
      </w:r>
      <w:proofErr w:type="spellStart"/>
      <w:r w:rsidR="008A205E" w:rsidRPr="00CF7331">
        <w:rPr>
          <w:rFonts w:asciiTheme="majorHAnsi" w:hAnsiTheme="majorHAnsi" w:cstheme="majorHAnsi"/>
          <w:sz w:val="20"/>
          <w:szCs w:val="20"/>
          <w:lang w:val="en-US"/>
        </w:rPr>
        <w:t>áp</w:t>
      </w:r>
      <w:proofErr w:type="spellEnd"/>
      <w:r w:rsidR="008A205E" w:rsidRPr="00CF7331">
        <w:rPr>
          <w:rFonts w:asciiTheme="majorHAnsi" w:hAnsiTheme="majorHAnsi" w:cstheme="majorHAnsi"/>
          <w:sz w:val="20"/>
          <w:szCs w:val="20"/>
          <w:lang w:val="en-US"/>
        </w:rPr>
        <w:t xml:space="preserve"> </w:t>
      </w:r>
      <w:proofErr w:type="spellStart"/>
      <w:r w:rsidR="008A205E" w:rsidRPr="00CF7331">
        <w:rPr>
          <w:rFonts w:asciiTheme="majorHAnsi" w:hAnsiTheme="majorHAnsi" w:cstheme="majorHAnsi"/>
          <w:sz w:val="20"/>
          <w:szCs w:val="20"/>
          <w:lang w:val="en-US"/>
        </w:rPr>
        <w:t>dụng</w:t>
      </w:r>
      <w:proofErr w:type="spellEnd"/>
      <w:r w:rsidR="008A205E" w:rsidRPr="00CF7331">
        <w:rPr>
          <w:rFonts w:asciiTheme="majorHAnsi" w:hAnsiTheme="majorHAnsi" w:cstheme="majorHAnsi"/>
          <w:sz w:val="20"/>
          <w:szCs w:val="20"/>
          <w:lang w:val="en-US"/>
        </w:rPr>
        <w:t xml:space="preserve"> </w:t>
      </w:r>
      <w:proofErr w:type="spellStart"/>
      <w:r w:rsidR="008A205E" w:rsidRPr="00CF7331">
        <w:rPr>
          <w:rFonts w:asciiTheme="majorHAnsi" w:hAnsiTheme="majorHAnsi" w:cstheme="majorHAnsi"/>
          <w:sz w:val="20"/>
          <w:szCs w:val="20"/>
          <w:lang w:val="en-US"/>
        </w:rPr>
        <w:t>trong</w:t>
      </w:r>
      <w:proofErr w:type="spellEnd"/>
      <w:r w:rsidR="008A205E" w:rsidRPr="00CF7331">
        <w:rPr>
          <w:rFonts w:asciiTheme="majorHAnsi" w:hAnsiTheme="majorHAnsi" w:cstheme="majorHAnsi"/>
          <w:sz w:val="20"/>
          <w:szCs w:val="20"/>
          <w:lang w:val="en-US"/>
        </w:rPr>
        <w:t xml:space="preserve"> </w:t>
      </w:r>
      <w:proofErr w:type="spellStart"/>
      <w:r w:rsidR="008A205E" w:rsidRPr="00CF7331">
        <w:rPr>
          <w:rFonts w:asciiTheme="majorHAnsi" w:hAnsiTheme="majorHAnsi" w:cstheme="majorHAnsi"/>
          <w:sz w:val="20"/>
          <w:szCs w:val="20"/>
          <w:lang w:val="en-US"/>
        </w:rPr>
        <w:t>giai</w:t>
      </w:r>
      <w:proofErr w:type="spellEnd"/>
      <w:r w:rsidR="008A205E" w:rsidRPr="00CF7331">
        <w:rPr>
          <w:rFonts w:asciiTheme="majorHAnsi" w:hAnsiTheme="majorHAnsi" w:cstheme="majorHAnsi"/>
          <w:sz w:val="20"/>
          <w:szCs w:val="20"/>
          <w:lang w:val="en-US"/>
        </w:rPr>
        <w:t xml:space="preserve"> </w:t>
      </w:r>
      <w:proofErr w:type="spellStart"/>
      <w:r w:rsidR="008A205E" w:rsidRPr="00CF7331">
        <w:rPr>
          <w:rFonts w:asciiTheme="majorHAnsi" w:hAnsiTheme="majorHAnsi" w:cstheme="majorHAnsi"/>
          <w:sz w:val="20"/>
          <w:szCs w:val="20"/>
          <w:lang w:val="en-US"/>
        </w:rPr>
        <w:t>đoạn</w:t>
      </w:r>
      <w:proofErr w:type="spellEnd"/>
      <w:r w:rsidR="008A205E" w:rsidRPr="00CF7331">
        <w:rPr>
          <w:rFonts w:asciiTheme="majorHAnsi" w:hAnsiTheme="majorHAnsi" w:cstheme="majorHAnsi"/>
          <w:sz w:val="20"/>
          <w:szCs w:val="20"/>
          <w:lang w:val="en-US"/>
        </w:rPr>
        <w:t xml:space="preserve"> </w:t>
      </w:r>
      <w:proofErr w:type="spellStart"/>
      <w:r w:rsidR="008A205E" w:rsidRPr="00CF7331">
        <w:rPr>
          <w:rFonts w:asciiTheme="majorHAnsi" w:hAnsiTheme="majorHAnsi" w:cstheme="majorHAnsi"/>
          <w:sz w:val="20"/>
          <w:szCs w:val="20"/>
          <w:lang w:val="en-US"/>
        </w:rPr>
        <w:t>phục</w:t>
      </w:r>
      <w:proofErr w:type="spellEnd"/>
      <w:r w:rsidR="008A205E" w:rsidRPr="00CF7331">
        <w:rPr>
          <w:rFonts w:asciiTheme="majorHAnsi" w:hAnsiTheme="majorHAnsi" w:cstheme="majorHAnsi"/>
          <w:sz w:val="20"/>
          <w:szCs w:val="20"/>
          <w:lang w:val="en-US"/>
        </w:rPr>
        <w:t xml:space="preserve"> </w:t>
      </w:r>
      <w:proofErr w:type="spellStart"/>
      <w:r w:rsidR="008A205E" w:rsidRPr="00CF7331">
        <w:rPr>
          <w:rFonts w:asciiTheme="majorHAnsi" w:hAnsiTheme="majorHAnsi" w:cstheme="majorHAnsi"/>
          <w:sz w:val="20"/>
          <w:szCs w:val="20"/>
          <w:lang w:val="en-US"/>
        </w:rPr>
        <w:t>hồi</w:t>
      </w:r>
      <w:proofErr w:type="spellEnd"/>
      <w:r w:rsidR="00285FA9" w:rsidRPr="00CF7331">
        <w:rPr>
          <w:rFonts w:asciiTheme="majorHAnsi" w:hAnsiTheme="majorHAnsi" w:cstheme="majorHAnsi"/>
          <w:sz w:val="20"/>
          <w:szCs w:val="20"/>
          <w:lang w:val="en-US"/>
        </w:rPr>
        <w:t xml:space="preserve"> </w:t>
      </w:r>
      <w:proofErr w:type="spellStart"/>
      <w:r w:rsidR="008A205E" w:rsidRPr="00CF7331">
        <w:rPr>
          <w:rFonts w:asciiTheme="majorHAnsi" w:hAnsiTheme="majorHAnsi" w:cstheme="majorHAnsi"/>
          <w:sz w:val="20"/>
          <w:szCs w:val="20"/>
          <w:lang w:val="en-US"/>
        </w:rPr>
        <w:t>cũng</w:t>
      </w:r>
      <w:proofErr w:type="spellEnd"/>
      <w:r w:rsidR="008A205E" w:rsidRPr="00CF7331">
        <w:rPr>
          <w:rFonts w:asciiTheme="majorHAnsi" w:hAnsiTheme="majorHAnsi" w:cstheme="majorHAnsi"/>
          <w:sz w:val="20"/>
          <w:szCs w:val="20"/>
          <w:lang w:val="en-US"/>
        </w:rPr>
        <w:t xml:space="preserve"> </w:t>
      </w:r>
      <w:proofErr w:type="spellStart"/>
      <w:r w:rsidR="008A205E" w:rsidRPr="00CF7331">
        <w:rPr>
          <w:rFonts w:asciiTheme="majorHAnsi" w:hAnsiTheme="majorHAnsi" w:cstheme="majorHAnsi"/>
          <w:sz w:val="20"/>
          <w:szCs w:val="20"/>
          <w:lang w:val="en-US"/>
        </w:rPr>
        <w:t>cần</w:t>
      </w:r>
      <w:proofErr w:type="spellEnd"/>
      <w:r w:rsidR="008A205E" w:rsidRPr="00CF7331">
        <w:rPr>
          <w:rFonts w:asciiTheme="majorHAnsi" w:hAnsiTheme="majorHAnsi" w:cstheme="majorHAnsi"/>
          <w:sz w:val="20"/>
          <w:szCs w:val="20"/>
          <w:lang w:val="en-US"/>
        </w:rPr>
        <w:t xml:space="preserve"> </w:t>
      </w:r>
      <w:proofErr w:type="spellStart"/>
      <w:r w:rsidR="008A205E" w:rsidRPr="00CF7331">
        <w:rPr>
          <w:rFonts w:asciiTheme="majorHAnsi" w:hAnsiTheme="majorHAnsi" w:cstheme="majorHAnsi"/>
          <w:sz w:val="20"/>
          <w:szCs w:val="20"/>
          <w:lang w:val="en-US"/>
        </w:rPr>
        <w:t>phải</w:t>
      </w:r>
      <w:proofErr w:type="spellEnd"/>
      <w:r w:rsidR="008A205E" w:rsidRPr="00CF7331">
        <w:rPr>
          <w:rFonts w:asciiTheme="majorHAnsi" w:hAnsiTheme="majorHAnsi" w:cstheme="majorHAnsi"/>
          <w:sz w:val="20"/>
          <w:szCs w:val="20"/>
          <w:lang w:val="en-US"/>
        </w:rPr>
        <w:t xml:space="preserve"> </w:t>
      </w:r>
      <w:proofErr w:type="spellStart"/>
      <w:r w:rsidR="008A205E" w:rsidRPr="00CF7331">
        <w:rPr>
          <w:rFonts w:asciiTheme="majorHAnsi" w:hAnsiTheme="majorHAnsi" w:cstheme="majorHAnsi"/>
          <w:sz w:val="20"/>
          <w:szCs w:val="20"/>
          <w:lang w:val="en-US"/>
        </w:rPr>
        <w:t>được</w:t>
      </w:r>
      <w:proofErr w:type="spellEnd"/>
      <w:r w:rsidR="008A205E" w:rsidRPr="00CF7331">
        <w:rPr>
          <w:rFonts w:asciiTheme="majorHAnsi" w:hAnsiTheme="majorHAnsi" w:cstheme="majorHAnsi"/>
          <w:sz w:val="20"/>
          <w:szCs w:val="20"/>
          <w:lang w:val="en-US"/>
        </w:rPr>
        <w:t xml:space="preserve"> </w:t>
      </w:r>
      <w:proofErr w:type="spellStart"/>
      <w:r w:rsidR="00FB586E" w:rsidRPr="00CF7331">
        <w:rPr>
          <w:rFonts w:asciiTheme="majorHAnsi" w:hAnsiTheme="majorHAnsi" w:cstheme="majorHAnsi"/>
          <w:sz w:val="20"/>
          <w:szCs w:val="20"/>
          <w:lang w:val="en-US"/>
        </w:rPr>
        <w:t>xem</w:t>
      </w:r>
      <w:proofErr w:type="spellEnd"/>
      <w:r w:rsidR="00FB586E" w:rsidRPr="00CF7331">
        <w:rPr>
          <w:rFonts w:asciiTheme="majorHAnsi" w:hAnsiTheme="majorHAnsi" w:cstheme="majorHAnsi"/>
          <w:sz w:val="20"/>
          <w:szCs w:val="20"/>
          <w:lang w:val="en-US"/>
        </w:rPr>
        <w:t xml:space="preserve"> </w:t>
      </w:r>
      <w:proofErr w:type="spellStart"/>
      <w:r w:rsidR="00FB586E" w:rsidRPr="00CF7331">
        <w:rPr>
          <w:rFonts w:asciiTheme="majorHAnsi" w:hAnsiTheme="majorHAnsi" w:cstheme="majorHAnsi"/>
          <w:sz w:val="20"/>
          <w:szCs w:val="20"/>
          <w:lang w:val="en-US"/>
        </w:rPr>
        <w:t>xét</w:t>
      </w:r>
      <w:proofErr w:type="spellEnd"/>
      <w:r w:rsidR="00FB586E" w:rsidRPr="00CF7331">
        <w:rPr>
          <w:rFonts w:asciiTheme="majorHAnsi" w:hAnsiTheme="majorHAnsi" w:cstheme="majorHAnsi"/>
          <w:sz w:val="20"/>
          <w:szCs w:val="20"/>
          <w:lang w:val="en-US"/>
        </w:rPr>
        <w:t xml:space="preserve"> </w:t>
      </w:r>
      <w:proofErr w:type="spellStart"/>
      <w:r w:rsidR="008A205E" w:rsidRPr="00CF7331">
        <w:rPr>
          <w:rFonts w:asciiTheme="majorHAnsi" w:hAnsiTheme="majorHAnsi" w:cstheme="majorHAnsi"/>
          <w:sz w:val="20"/>
          <w:szCs w:val="20"/>
          <w:lang w:val="en-US"/>
        </w:rPr>
        <w:t>áp</w:t>
      </w:r>
      <w:proofErr w:type="spellEnd"/>
      <w:r w:rsidR="008A205E" w:rsidRPr="00CF7331">
        <w:rPr>
          <w:rFonts w:asciiTheme="majorHAnsi" w:hAnsiTheme="majorHAnsi" w:cstheme="majorHAnsi"/>
          <w:sz w:val="20"/>
          <w:szCs w:val="20"/>
          <w:lang w:val="en-US"/>
        </w:rPr>
        <w:t xml:space="preserve"> </w:t>
      </w:r>
      <w:proofErr w:type="spellStart"/>
      <w:r w:rsidR="008A205E" w:rsidRPr="00CF7331">
        <w:rPr>
          <w:rFonts w:asciiTheme="majorHAnsi" w:hAnsiTheme="majorHAnsi" w:cstheme="majorHAnsi"/>
          <w:sz w:val="20"/>
          <w:szCs w:val="20"/>
          <w:lang w:val="en-US"/>
        </w:rPr>
        <w:t>dụng</w:t>
      </w:r>
      <w:proofErr w:type="spellEnd"/>
      <w:r w:rsidR="008A205E" w:rsidRPr="00CF7331">
        <w:rPr>
          <w:rFonts w:asciiTheme="majorHAnsi" w:hAnsiTheme="majorHAnsi" w:cstheme="majorHAnsi"/>
          <w:sz w:val="20"/>
          <w:szCs w:val="20"/>
          <w:lang w:val="en-US"/>
        </w:rPr>
        <w:t xml:space="preserve"> </w:t>
      </w:r>
      <w:proofErr w:type="spellStart"/>
      <w:r w:rsidR="008A205E" w:rsidRPr="00CF7331">
        <w:rPr>
          <w:rFonts w:asciiTheme="majorHAnsi" w:hAnsiTheme="majorHAnsi" w:cstheme="majorHAnsi"/>
          <w:sz w:val="20"/>
          <w:szCs w:val="20"/>
          <w:lang w:val="en-US"/>
        </w:rPr>
        <w:t>phù</w:t>
      </w:r>
      <w:proofErr w:type="spellEnd"/>
      <w:r w:rsidR="008A205E" w:rsidRPr="00CF7331">
        <w:rPr>
          <w:rFonts w:asciiTheme="majorHAnsi" w:hAnsiTheme="majorHAnsi" w:cstheme="majorHAnsi"/>
          <w:sz w:val="20"/>
          <w:szCs w:val="20"/>
          <w:lang w:val="en-US"/>
        </w:rPr>
        <w:t xml:space="preserve"> </w:t>
      </w:r>
      <w:proofErr w:type="spellStart"/>
      <w:r w:rsidR="008A205E" w:rsidRPr="00CF7331">
        <w:rPr>
          <w:rFonts w:asciiTheme="majorHAnsi" w:hAnsiTheme="majorHAnsi" w:cstheme="majorHAnsi"/>
          <w:sz w:val="20"/>
          <w:szCs w:val="20"/>
          <w:lang w:val="en-US"/>
        </w:rPr>
        <w:t>hợp</w:t>
      </w:r>
      <w:proofErr w:type="spellEnd"/>
      <w:r w:rsidR="008A205E" w:rsidRPr="00CF7331">
        <w:rPr>
          <w:rFonts w:asciiTheme="majorHAnsi" w:hAnsiTheme="majorHAnsi" w:cstheme="majorHAnsi"/>
          <w:sz w:val="20"/>
          <w:szCs w:val="20"/>
          <w:lang w:val="en-US"/>
        </w:rPr>
        <w:t xml:space="preserve"> </w:t>
      </w:r>
      <w:r w:rsidRPr="00CF7331">
        <w:rPr>
          <w:rFonts w:asciiTheme="majorHAnsi" w:hAnsiTheme="majorHAnsi" w:cstheme="majorHAnsi"/>
          <w:sz w:val="20"/>
          <w:szCs w:val="20"/>
        </w:rPr>
        <w:t xml:space="preserve">với các vấn </w:t>
      </w:r>
      <w:proofErr w:type="spellStart"/>
      <w:r w:rsidR="009F2076" w:rsidRPr="00CF7331">
        <w:rPr>
          <w:rFonts w:asciiTheme="majorHAnsi" w:hAnsiTheme="majorHAnsi" w:cstheme="majorHAnsi"/>
          <w:sz w:val="20"/>
          <w:szCs w:val="20"/>
          <w:lang w:val="en-US"/>
        </w:rPr>
        <w:t>hiện</w:t>
      </w:r>
      <w:proofErr w:type="spellEnd"/>
      <w:r w:rsidR="009F2076" w:rsidRPr="00CF7331">
        <w:rPr>
          <w:rFonts w:asciiTheme="majorHAnsi" w:hAnsiTheme="majorHAnsi" w:cstheme="majorHAnsi"/>
          <w:sz w:val="20"/>
          <w:szCs w:val="20"/>
          <w:lang w:val="en-US"/>
        </w:rPr>
        <w:t xml:space="preserve"> </w:t>
      </w:r>
      <w:proofErr w:type="spellStart"/>
      <w:r w:rsidR="009F2076" w:rsidRPr="00CF7331">
        <w:rPr>
          <w:rFonts w:asciiTheme="majorHAnsi" w:hAnsiTheme="majorHAnsi" w:cstheme="majorHAnsi"/>
          <w:sz w:val="20"/>
          <w:szCs w:val="20"/>
          <w:lang w:val="en-US"/>
        </w:rPr>
        <w:t>hữu</w:t>
      </w:r>
      <w:proofErr w:type="spellEnd"/>
      <w:r w:rsidR="009F2076" w:rsidRPr="00CF7331">
        <w:rPr>
          <w:rFonts w:asciiTheme="majorHAnsi" w:hAnsiTheme="majorHAnsi" w:cstheme="majorHAnsi"/>
          <w:sz w:val="20"/>
          <w:szCs w:val="20"/>
          <w:lang w:val="en-US"/>
        </w:rPr>
        <w:t xml:space="preserve"> </w:t>
      </w:r>
      <w:r w:rsidR="008A205E" w:rsidRPr="00CF7331">
        <w:rPr>
          <w:rFonts w:asciiTheme="majorHAnsi" w:hAnsiTheme="majorHAnsi" w:cstheme="majorHAnsi"/>
          <w:sz w:val="20"/>
          <w:szCs w:val="20"/>
          <w:lang w:val="en-SG"/>
        </w:rPr>
        <w:t xml:space="preserve">mang </w:t>
      </w:r>
      <w:proofErr w:type="spellStart"/>
      <w:r w:rsidR="008A205E" w:rsidRPr="00CF7331">
        <w:rPr>
          <w:rFonts w:asciiTheme="majorHAnsi" w:hAnsiTheme="majorHAnsi" w:cstheme="majorHAnsi"/>
          <w:sz w:val="20"/>
          <w:szCs w:val="20"/>
          <w:lang w:val="en-SG"/>
        </w:rPr>
        <w:t>tính</w:t>
      </w:r>
      <w:proofErr w:type="spellEnd"/>
      <w:r w:rsidR="008A205E" w:rsidRPr="00CF7331">
        <w:rPr>
          <w:rFonts w:asciiTheme="majorHAnsi" w:hAnsiTheme="majorHAnsi" w:cstheme="majorHAnsi"/>
          <w:sz w:val="20"/>
          <w:szCs w:val="20"/>
          <w:lang w:val="en-SG"/>
        </w:rPr>
        <w:t xml:space="preserve"> </w:t>
      </w:r>
      <w:proofErr w:type="spellStart"/>
      <w:r w:rsidR="009F2076" w:rsidRPr="00CF7331">
        <w:rPr>
          <w:rFonts w:asciiTheme="majorHAnsi" w:hAnsiTheme="majorHAnsi" w:cstheme="majorHAnsi"/>
          <w:sz w:val="20"/>
          <w:szCs w:val="20"/>
          <w:lang w:val="en-SG"/>
        </w:rPr>
        <w:t>hệ</w:t>
      </w:r>
      <w:proofErr w:type="spellEnd"/>
      <w:r w:rsidR="009F2076" w:rsidRPr="00CF7331">
        <w:rPr>
          <w:rFonts w:asciiTheme="majorHAnsi" w:hAnsiTheme="majorHAnsi" w:cstheme="majorHAnsi"/>
          <w:sz w:val="20"/>
          <w:szCs w:val="20"/>
          <w:lang w:val="en-SG"/>
        </w:rPr>
        <w:t xml:space="preserve"> </w:t>
      </w:r>
      <w:proofErr w:type="spellStart"/>
      <w:r w:rsidR="009F2076" w:rsidRPr="00CF7331">
        <w:rPr>
          <w:rFonts w:asciiTheme="majorHAnsi" w:hAnsiTheme="majorHAnsi" w:cstheme="majorHAnsi"/>
          <w:sz w:val="20"/>
          <w:szCs w:val="20"/>
          <w:lang w:val="en-SG"/>
        </w:rPr>
        <w:t>thống</w:t>
      </w:r>
      <w:proofErr w:type="spellEnd"/>
      <w:r w:rsidR="008A205E" w:rsidRPr="00CF7331">
        <w:rPr>
          <w:rFonts w:asciiTheme="majorHAnsi" w:hAnsiTheme="majorHAnsi" w:cstheme="majorHAnsi"/>
          <w:sz w:val="20"/>
          <w:szCs w:val="20"/>
          <w:lang w:val="en-SG"/>
        </w:rPr>
        <w:t xml:space="preserve"> </w:t>
      </w:r>
      <w:r w:rsidRPr="00CF7331">
        <w:rPr>
          <w:rFonts w:asciiTheme="majorHAnsi" w:hAnsiTheme="majorHAnsi" w:cstheme="majorHAnsi"/>
          <w:sz w:val="20"/>
          <w:szCs w:val="20"/>
        </w:rPr>
        <w:t xml:space="preserve">trong </w:t>
      </w:r>
      <w:proofErr w:type="spellStart"/>
      <w:r w:rsidR="009F2076" w:rsidRPr="00CF7331">
        <w:rPr>
          <w:rFonts w:asciiTheme="majorHAnsi" w:hAnsiTheme="majorHAnsi" w:cstheme="majorHAnsi"/>
          <w:sz w:val="20"/>
          <w:szCs w:val="20"/>
          <w:lang w:val="en-US"/>
        </w:rPr>
        <w:t>quá</w:t>
      </w:r>
      <w:proofErr w:type="spellEnd"/>
      <w:r w:rsidR="009F2076" w:rsidRPr="00CF7331">
        <w:rPr>
          <w:rFonts w:asciiTheme="majorHAnsi" w:hAnsiTheme="majorHAnsi" w:cstheme="majorHAnsi"/>
          <w:sz w:val="20"/>
          <w:szCs w:val="20"/>
          <w:lang w:val="en-US"/>
        </w:rPr>
        <w:t xml:space="preserve"> </w:t>
      </w:r>
      <w:proofErr w:type="spellStart"/>
      <w:r w:rsidR="009F2076" w:rsidRPr="00CF7331">
        <w:rPr>
          <w:rFonts w:asciiTheme="majorHAnsi" w:hAnsiTheme="majorHAnsi" w:cstheme="majorHAnsi"/>
          <w:sz w:val="20"/>
          <w:szCs w:val="20"/>
          <w:lang w:val="en-US"/>
        </w:rPr>
        <w:t>trình</w:t>
      </w:r>
      <w:proofErr w:type="spellEnd"/>
      <w:r w:rsidR="009F2076" w:rsidRPr="00CF7331">
        <w:rPr>
          <w:rFonts w:asciiTheme="majorHAnsi" w:hAnsiTheme="majorHAnsi" w:cstheme="majorHAnsi"/>
          <w:sz w:val="20"/>
          <w:szCs w:val="20"/>
          <w:lang w:val="en-US"/>
        </w:rPr>
        <w:t xml:space="preserve"> </w:t>
      </w:r>
      <w:proofErr w:type="spellStart"/>
      <w:r w:rsidR="009F2076" w:rsidRPr="00CF7331">
        <w:rPr>
          <w:rFonts w:asciiTheme="majorHAnsi" w:hAnsiTheme="majorHAnsi" w:cstheme="majorHAnsi"/>
          <w:sz w:val="20"/>
          <w:szCs w:val="20"/>
          <w:lang w:val="en-US"/>
        </w:rPr>
        <w:t>cải</w:t>
      </w:r>
      <w:proofErr w:type="spellEnd"/>
      <w:r w:rsidR="009F2076" w:rsidRPr="00CF7331">
        <w:rPr>
          <w:rFonts w:asciiTheme="majorHAnsi" w:hAnsiTheme="majorHAnsi" w:cstheme="majorHAnsi"/>
          <w:sz w:val="20"/>
          <w:szCs w:val="20"/>
          <w:lang w:val="en-US"/>
        </w:rPr>
        <w:t xml:space="preserve"> </w:t>
      </w:r>
      <w:proofErr w:type="spellStart"/>
      <w:r w:rsidR="009F2076" w:rsidRPr="00CF7331">
        <w:rPr>
          <w:rFonts w:asciiTheme="majorHAnsi" w:hAnsiTheme="majorHAnsi" w:cstheme="majorHAnsi"/>
          <w:sz w:val="20"/>
          <w:szCs w:val="20"/>
          <w:lang w:val="en-US"/>
        </w:rPr>
        <w:t>thiện</w:t>
      </w:r>
      <w:proofErr w:type="spellEnd"/>
      <w:r w:rsidRPr="00CF7331">
        <w:rPr>
          <w:rFonts w:asciiTheme="majorHAnsi" w:hAnsiTheme="majorHAnsi" w:cstheme="majorHAnsi"/>
          <w:sz w:val="20"/>
          <w:szCs w:val="20"/>
        </w:rPr>
        <w:t xml:space="preserve"> chính sách</w:t>
      </w:r>
      <w:r w:rsidR="00961D16" w:rsidRPr="00CF7331">
        <w:rPr>
          <w:rFonts w:asciiTheme="majorHAnsi" w:hAnsiTheme="majorHAnsi" w:cstheme="majorHAnsi"/>
          <w:sz w:val="20"/>
          <w:szCs w:val="20"/>
          <w:lang w:val="en-US"/>
        </w:rPr>
        <w:t xml:space="preserve"> </w:t>
      </w:r>
      <w:r w:rsidRPr="00CF7331">
        <w:rPr>
          <w:rFonts w:asciiTheme="majorHAnsi" w:hAnsiTheme="majorHAnsi" w:cstheme="majorHAnsi"/>
          <w:sz w:val="20"/>
          <w:szCs w:val="20"/>
        </w:rPr>
        <w:t xml:space="preserve">trong trung hạn. </w:t>
      </w:r>
    </w:p>
    <w:p w14:paraId="069E30F7" w14:textId="56D779DF" w:rsidR="00130FAA" w:rsidRPr="00CF7331" w:rsidRDefault="00641AFE" w:rsidP="00CF7331">
      <w:pPr>
        <w:spacing w:before="120" w:after="0" w:line="240" w:lineRule="auto"/>
        <w:ind w:right="0" w:firstLine="0"/>
        <w:rPr>
          <w:rFonts w:asciiTheme="majorHAnsi" w:hAnsiTheme="majorHAnsi" w:cstheme="majorHAnsi"/>
          <w:color w:val="auto"/>
          <w:sz w:val="20"/>
          <w:szCs w:val="20"/>
        </w:rPr>
      </w:pPr>
      <w:r w:rsidRPr="00CF7331">
        <w:rPr>
          <w:rFonts w:asciiTheme="majorHAnsi" w:hAnsiTheme="majorHAnsi" w:cstheme="majorHAnsi"/>
          <w:b/>
          <w:color w:val="auto"/>
          <w:sz w:val="20"/>
          <w:szCs w:val="20"/>
        </w:rPr>
        <w:t xml:space="preserve">Hợp tác: Hợp tác mạnh mẽ giữa khu vực nhà nước </w:t>
      </w:r>
      <w:proofErr w:type="spellStart"/>
      <w:r w:rsidR="005D4D8A">
        <w:rPr>
          <w:rFonts w:asciiTheme="majorHAnsi" w:hAnsiTheme="majorHAnsi" w:cstheme="majorHAnsi"/>
          <w:b/>
          <w:color w:val="auto"/>
          <w:sz w:val="20"/>
          <w:szCs w:val="20"/>
          <w:lang w:val="en-US"/>
        </w:rPr>
        <w:t>với</w:t>
      </w:r>
      <w:proofErr w:type="spellEnd"/>
      <w:r w:rsidR="005D4D8A">
        <w:rPr>
          <w:rFonts w:asciiTheme="majorHAnsi" w:hAnsiTheme="majorHAnsi" w:cstheme="majorHAnsi"/>
          <w:b/>
          <w:color w:val="auto"/>
          <w:sz w:val="20"/>
          <w:szCs w:val="20"/>
          <w:lang w:val="en-US"/>
        </w:rPr>
        <w:t xml:space="preserve"> </w:t>
      </w:r>
      <w:r w:rsidRPr="00CF7331">
        <w:rPr>
          <w:rFonts w:asciiTheme="majorHAnsi" w:hAnsiTheme="majorHAnsi" w:cstheme="majorHAnsi"/>
          <w:b/>
          <w:color w:val="auto"/>
          <w:sz w:val="20"/>
          <w:szCs w:val="20"/>
        </w:rPr>
        <w:t xml:space="preserve">tư nhân </w:t>
      </w:r>
      <w:proofErr w:type="spellStart"/>
      <w:r w:rsidR="00FC160E" w:rsidRPr="00CF7331">
        <w:rPr>
          <w:rFonts w:asciiTheme="majorHAnsi" w:hAnsiTheme="majorHAnsi" w:cstheme="majorHAnsi"/>
          <w:b/>
          <w:color w:val="auto"/>
          <w:sz w:val="20"/>
          <w:szCs w:val="20"/>
          <w:lang w:val="en-US"/>
        </w:rPr>
        <w:t>và</w:t>
      </w:r>
      <w:proofErr w:type="spellEnd"/>
      <w:r w:rsidRPr="00CF7331">
        <w:rPr>
          <w:rFonts w:asciiTheme="majorHAnsi" w:hAnsiTheme="majorHAnsi" w:cstheme="majorHAnsi"/>
          <w:b/>
          <w:color w:val="auto"/>
          <w:sz w:val="20"/>
          <w:szCs w:val="20"/>
        </w:rPr>
        <w:t xml:space="preserve"> giữa các quốc gia với nhau sẽ giúp các chính sách </w:t>
      </w:r>
      <w:proofErr w:type="spellStart"/>
      <w:r w:rsidR="00FD53D5" w:rsidRPr="00CF7331">
        <w:rPr>
          <w:rFonts w:asciiTheme="majorHAnsi" w:hAnsiTheme="majorHAnsi" w:cstheme="majorHAnsi"/>
          <w:b/>
          <w:color w:val="auto"/>
          <w:sz w:val="20"/>
          <w:szCs w:val="20"/>
          <w:lang w:val="en-US"/>
        </w:rPr>
        <w:t>ứng</w:t>
      </w:r>
      <w:proofErr w:type="spellEnd"/>
      <w:r w:rsidR="00FD53D5" w:rsidRPr="00CF7331">
        <w:rPr>
          <w:rFonts w:asciiTheme="majorHAnsi" w:hAnsiTheme="majorHAnsi" w:cstheme="majorHAnsi"/>
          <w:b/>
          <w:color w:val="auto"/>
          <w:sz w:val="20"/>
          <w:szCs w:val="20"/>
          <w:lang w:val="en-US"/>
        </w:rPr>
        <w:t xml:space="preserve"> </w:t>
      </w:r>
      <w:proofErr w:type="spellStart"/>
      <w:r w:rsidR="00FD53D5" w:rsidRPr="00CF7331">
        <w:rPr>
          <w:rFonts w:asciiTheme="majorHAnsi" w:hAnsiTheme="majorHAnsi" w:cstheme="majorHAnsi"/>
          <w:b/>
          <w:color w:val="auto"/>
          <w:sz w:val="20"/>
          <w:szCs w:val="20"/>
          <w:lang w:val="en-US"/>
        </w:rPr>
        <w:t>phó</w:t>
      </w:r>
      <w:proofErr w:type="spellEnd"/>
      <w:r w:rsidR="00FD53D5" w:rsidRPr="00CF7331">
        <w:rPr>
          <w:rFonts w:asciiTheme="majorHAnsi" w:hAnsiTheme="majorHAnsi" w:cstheme="majorHAnsi"/>
          <w:b/>
          <w:color w:val="auto"/>
          <w:sz w:val="20"/>
          <w:szCs w:val="20"/>
          <w:lang w:val="en-US"/>
        </w:rPr>
        <w:t xml:space="preserve"> </w:t>
      </w:r>
      <w:r w:rsidRPr="00CF7331">
        <w:rPr>
          <w:rFonts w:asciiTheme="majorHAnsi" w:hAnsiTheme="majorHAnsi" w:cstheme="majorHAnsi"/>
          <w:b/>
          <w:color w:val="auto"/>
          <w:sz w:val="20"/>
          <w:szCs w:val="20"/>
        </w:rPr>
        <w:t>hiệu quả hơn.</w:t>
      </w:r>
      <w:r w:rsidRPr="00CF7331">
        <w:rPr>
          <w:rFonts w:asciiTheme="majorHAnsi" w:hAnsiTheme="majorHAnsi" w:cstheme="majorHAnsi"/>
          <w:color w:val="auto"/>
          <w:sz w:val="20"/>
          <w:szCs w:val="20"/>
        </w:rPr>
        <w:t xml:space="preserve"> Bên cạnh </w:t>
      </w:r>
      <w:proofErr w:type="spellStart"/>
      <w:r w:rsidR="009D1FF8" w:rsidRPr="00CF7331">
        <w:rPr>
          <w:rFonts w:asciiTheme="majorHAnsi" w:hAnsiTheme="majorHAnsi" w:cstheme="majorHAnsi"/>
          <w:color w:val="auto"/>
          <w:sz w:val="20"/>
          <w:szCs w:val="20"/>
          <w:lang w:val="en-US"/>
        </w:rPr>
        <w:t>hiệu</w:t>
      </w:r>
      <w:proofErr w:type="spellEnd"/>
      <w:r w:rsidR="009D1FF8" w:rsidRPr="00CF7331">
        <w:rPr>
          <w:rFonts w:asciiTheme="majorHAnsi" w:hAnsiTheme="majorHAnsi" w:cstheme="majorHAnsi"/>
          <w:color w:val="auto"/>
          <w:sz w:val="20"/>
          <w:szCs w:val="20"/>
          <w:lang w:val="en-US"/>
        </w:rPr>
        <w:t xml:space="preserve"> </w:t>
      </w:r>
      <w:proofErr w:type="spellStart"/>
      <w:r w:rsidR="009D1FF8" w:rsidRPr="00CF7331">
        <w:rPr>
          <w:rFonts w:asciiTheme="majorHAnsi" w:hAnsiTheme="majorHAnsi" w:cstheme="majorHAnsi"/>
          <w:color w:val="auto"/>
          <w:sz w:val="20"/>
          <w:szCs w:val="20"/>
          <w:lang w:val="en-US"/>
        </w:rPr>
        <w:t>quả</w:t>
      </w:r>
      <w:proofErr w:type="spellEnd"/>
      <w:r w:rsidRPr="00CF7331">
        <w:rPr>
          <w:rFonts w:asciiTheme="majorHAnsi" w:hAnsiTheme="majorHAnsi" w:cstheme="majorHAnsi"/>
          <w:color w:val="auto"/>
          <w:sz w:val="20"/>
          <w:szCs w:val="20"/>
        </w:rPr>
        <w:t xml:space="preserve"> tổng thể của hệ thống chăm sóc sức khỏe cộng</w:t>
      </w:r>
      <w:r w:rsidR="009D1FF8" w:rsidRPr="00CF7331">
        <w:rPr>
          <w:rFonts w:asciiTheme="majorHAnsi" w:hAnsiTheme="majorHAnsi" w:cstheme="majorHAnsi"/>
          <w:color w:val="auto"/>
          <w:sz w:val="20"/>
          <w:szCs w:val="20"/>
          <w:lang w:val="en-US"/>
        </w:rPr>
        <w:t xml:space="preserve"> </w:t>
      </w:r>
      <w:proofErr w:type="spellStart"/>
      <w:r w:rsidR="009D1FF8" w:rsidRPr="00CF7331">
        <w:rPr>
          <w:rFonts w:asciiTheme="majorHAnsi" w:hAnsiTheme="majorHAnsi" w:cstheme="majorHAnsi"/>
          <w:color w:val="auto"/>
          <w:sz w:val="20"/>
          <w:szCs w:val="20"/>
          <w:lang w:val="en-US"/>
        </w:rPr>
        <w:t>đồng</w:t>
      </w:r>
      <w:proofErr w:type="spellEnd"/>
      <w:r w:rsidRPr="00CF7331">
        <w:rPr>
          <w:rFonts w:asciiTheme="majorHAnsi" w:hAnsiTheme="majorHAnsi" w:cstheme="majorHAnsi"/>
          <w:color w:val="auto"/>
          <w:sz w:val="20"/>
          <w:szCs w:val="20"/>
        </w:rPr>
        <w:t xml:space="preserve">, đại dịch đã </w:t>
      </w:r>
      <w:proofErr w:type="spellStart"/>
      <w:r w:rsidR="00FE0C26" w:rsidRPr="00CF7331">
        <w:rPr>
          <w:rFonts w:asciiTheme="majorHAnsi" w:hAnsiTheme="majorHAnsi" w:cstheme="majorHAnsi"/>
          <w:color w:val="auto"/>
          <w:sz w:val="20"/>
          <w:szCs w:val="20"/>
          <w:lang w:val="en-US"/>
        </w:rPr>
        <w:t>khẳng</w:t>
      </w:r>
      <w:proofErr w:type="spellEnd"/>
      <w:r w:rsidR="00FE0C26" w:rsidRPr="00CF7331">
        <w:rPr>
          <w:rFonts w:asciiTheme="majorHAnsi" w:hAnsiTheme="majorHAnsi" w:cstheme="majorHAnsi"/>
          <w:color w:val="auto"/>
          <w:sz w:val="20"/>
          <w:szCs w:val="20"/>
          <w:lang w:val="en-US"/>
        </w:rPr>
        <w:t xml:space="preserve"> </w:t>
      </w:r>
      <w:proofErr w:type="spellStart"/>
      <w:r w:rsidR="00FE0C26" w:rsidRPr="00CF7331">
        <w:rPr>
          <w:rFonts w:asciiTheme="majorHAnsi" w:hAnsiTheme="majorHAnsi" w:cstheme="majorHAnsi"/>
          <w:color w:val="auto"/>
          <w:sz w:val="20"/>
          <w:szCs w:val="20"/>
          <w:lang w:val="en-US"/>
        </w:rPr>
        <w:t>định</w:t>
      </w:r>
      <w:proofErr w:type="spellEnd"/>
      <w:r w:rsidRPr="00CF7331">
        <w:rPr>
          <w:rFonts w:asciiTheme="majorHAnsi" w:hAnsiTheme="majorHAnsi" w:cstheme="majorHAnsi"/>
          <w:color w:val="auto"/>
          <w:sz w:val="20"/>
          <w:szCs w:val="20"/>
        </w:rPr>
        <w:t xml:space="preserve"> tầm quan trọng của sự hợp tác trong việc ngăn chặn rủi ro </w:t>
      </w:r>
      <w:proofErr w:type="spellStart"/>
      <w:r w:rsidR="00956055" w:rsidRPr="00CF7331">
        <w:rPr>
          <w:rFonts w:asciiTheme="majorHAnsi" w:hAnsiTheme="majorHAnsi" w:cstheme="majorHAnsi"/>
          <w:color w:val="auto"/>
          <w:sz w:val="20"/>
          <w:szCs w:val="20"/>
          <w:lang w:val="en-US"/>
        </w:rPr>
        <w:t>liên</w:t>
      </w:r>
      <w:proofErr w:type="spellEnd"/>
      <w:r w:rsidR="00956055" w:rsidRPr="00CF7331">
        <w:rPr>
          <w:rFonts w:asciiTheme="majorHAnsi" w:hAnsiTheme="majorHAnsi" w:cstheme="majorHAnsi"/>
          <w:color w:val="auto"/>
          <w:sz w:val="20"/>
          <w:szCs w:val="20"/>
          <w:lang w:val="en-US"/>
        </w:rPr>
        <w:t xml:space="preserve"> </w:t>
      </w:r>
      <w:proofErr w:type="spellStart"/>
      <w:r w:rsidR="00956055" w:rsidRPr="00CF7331">
        <w:rPr>
          <w:rFonts w:asciiTheme="majorHAnsi" w:hAnsiTheme="majorHAnsi" w:cstheme="majorHAnsi"/>
          <w:color w:val="auto"/>
          <w:sz w:val="20"/>
          <w:szCs w:val="20"/>
          <w:lang w:val="en-US"/>
        </w:rPr>
        <w:t>quan</w:t>
      </w:r>
      <w:proofErr w:type="spellEnd"/>
      <w:r w:rsidR="00956055" w:rsidRPr="00CF7331">
        <w:rPr>
          <w:rFonts w:asciiTheme="majorHAnsi" w:hAnsiTheme="majorHAnsi" w:cstheme="majorHAnsi"/>
          <w:color w:val="auto"/>
          <w:sz w:val="20"/>
          <w:szCs w:val="20"/>
          <w:lang w:val="en-US"/>
        </w:rPr>
        <w:t xml:space="preserve"> </w:t>
      </w:r>
      <w:proofErr w:type="spellStart"/>
      <w:r w:rsidR="00956055" w:rsidRPr="00CF7331">
        <w:rPr>
          <w:rFonts w:asciiTheme="majorHAnsi" w:hAnsiTheme="majorHAnsi" w:cstheme="majorHAnsi"/>
          <w:color w:val="auto"/>
          <w:sz w:val="20"/>
          <w:szCs w:val="20"/>
          <w:lang w:val="en-US"/>
        </w:rPr>
        <w:t>đến</w:t>
      </w:r>
      <w:proofErr w:type="spellEnd"/>
      <w:r w:rsidR="00956055" w:rsidRPr="00CF7331">
        <w:rPr>
          <w:rFonts w:asciiTheme="majorHAnsi" w:hAnsiTheme="majorHAnsi" w:cstheme="majorHAnsi"/>
          <w:color w:val="auto"/>
          <w:sz w:val="20"/>
          <w:szCs w:val="20"/>
          <w:lang w:val="en-US"/>
        </w:rPr>
        <w:t xml:space="preserve"> </w:t>
      </w:r>
      <w:r w:rsidRPr="00CF7331">
        <w:rPr>
          <w:rFonts w:asciiTheme="majorHAnsi" w:hAnsiTheme="majorHAnsi" w:cstheme="majorHAnsi"/>
          <w:color w:val="auto"/>
          <w:sz w:val="20"/>
          <w:szCs w:val="20"/>
        </w:rPr>
        <w:t>sức khỏ</w:t>
      </w:r>
      <w:r w:rsidR="00EA0964" w:rsidRPr="00CF7331">
        <w:rPr>
          <w:rFonts w:asciiTheme="majorHAnsi" w:hAnsiTheme="majorHAnsi" w:cstheme="majorHAnsi"/>
          <w:color w:val="auto"/>
          <w:sz w:val="20"/>
          <w:szCs w:val="20"/>
        </w:rPr>
        <w:t>e.</w:t>
      </w:r>
      <w:r w:rsidRPr="00CF7331">
        <w:rPr>
          <w:rFonts w:asciiTheme="majorHAnsi" w:hAnsiTheme="majorHAnsi" w:cstheme="majorHAnsi"/>
          <w:color w:val="auto"/>
          <w:sz w:val="20"/>
          <w:szCs w:val="20"/>
        </w:rPr>
        <w:t xml:space="preserve"> Để đạt được mục tiêu phục hồi kinh tế mạnh mẽ theo hướng tăng trưởng bền vững, </w:t>
      </w:r>
      <w:proofErr w:type="spellStart"/>
      <w:r w:rsidR="00956055" w:rsidRPr="00CF7331">
        <w:rPr>
          <w:rFonts w:asciiTheme="majorHAnsi" w:hAnsiTheme="majorHAnsi" w:cstheme="majorHAnsi"/>
          <w:color w:val="auto"/>
          <w:sz w:val="20"/>
          <w:szCs w:val="20"/>
          <w:lang w:val="en-US"/>
        </w:rPr>
        <w:t>việc</w:t>
      </w:r>
      <w:proofErr w:type="spellEnd"/>
      <w:r w:rsidR="00956055" w:rsidRPr="00CF7331">
        <w:rPr>
          <w:rFonts w:asciiTheme="majorHAnsi" w:hAnsiTheme="majorHAnsi" w:cstheme="majorHAnsi"/>
          <w:color w:val="auto"/>
          <w:sz w:val="20"/>
          <w:szCs w:val="20"/>
          <w:lang w:val="en-US"/>
        </w:rPr>
        <w:t xml:space="preserve"> </w:t>
      </w:r>
      <w:proofErr w:type="spellStart"/>
      <w:r w:rsidR="00956055" w:rsidRPr="00CF7331">
        <w:rPr>
          <w:rFonts w:asciiTheme="majorHAnsi" w:hAnsiTheme="majorHAnsi" w:cstheme="majorHAnsi"/>
          <w:color w:val="auto"/>
          <w:sz w:val="20"/>
          <w:szCs w:val="20"/>
          <w:lang w:val="en-US"/>
        </w:rPr>
        <w:t>tăng</w:t>
      </w:r>
      <w:proofErr w:type="spellEnd"/>
      <w:r w:rsidR="00956055" w:rsidRPr="00CF7331">
        <w:rPr>
          <w:rFonts w:asciiTheme="majorHAnsi" w:hAnsiTheme="majorHAnsi" w:cstheme="majorHAnsi"/>
          <w:color w:val="auto"/>
          <w:sz w:val="20"/>
          <w:szCs w:val="20"/>
          <w:lang w:val="en-US"/>
        </w:rPr>
        <w:t xml:space="preserve"> </w:t>
      </w:r>
      <w:proofErr w:type="spellStart"/>
      <w:r w:rsidR="00956055" w:rsidRPr="00CF7331">
        <w:rPr>
          <w:rFonts w:asciiTheme="majorHAnsi" w:hAnsiTheme="majorHAnsi" w:cstheme="majorHAnsi"/>
          <w:color w:val="auto"/>
          <w:sz w:val="20"/>
          <w:szCs w:val="20"/>
          <w:lang w:val="en-US"/>
        </w:rPr>
        <w:t>cường</w:t>
      </w:r>
      <w:proofErr w:type="spellEnd"/>
      <w:r w:rsidR="00956055" w:rsidRPr="00CF7331">
        <w:rPr>
          <w:rFonts w:asciiTheme="majorHAnsi" w:hAnsiTheme="majorHAnsi" w:cstheme="majorHAnsi"/>
          <w:color w:val="auto"/>
          <w:sz w:val="20"/>
          <w:szCs w:val="20"/>
          <w:lang w:val="en-US"/>
        </w:rPr>
        <w:t xml:space="preserve"> </w:t>
      </w:r>
      <w:r w:rsidRPr="00CF7331">
        <w:rPr>
          <w:rFonts w:asciiTheme="majorHAnsi" w:hAnsiTheme="majorHAnsi" w:cstheme="majorHAnsi"/>
          <w:color w:val="auto"/>
          <w:sz w:val="20"/>
          <w:szCs w:val="20"/>
        </w:rPr>
        <w:t xml:space="preserve">hợp tác </w:t>
      </w:r>
      <w:r w:rsidR="00BE0FAD" w:rsidRPr="00CF7331">
        <w:rPr>
          <w:rFonts w:asciiTheme="majorHAnsi" w:hAnsiTheme="majorHAnsi" w:cstheme="majorHAnsi"/>
          <w:color w:val="auto"/>
          <w:sz w:val="20"/>
          <w:szCs w:val="20"/>
          <w:lang w:val="en-US"/>
        </w:rPr>
        <w:t xml:space="preserve">ở </w:t>
      </w:r>
      <w:proofErr w:type="spellStart"/>
      <w:r w:rsidR="00956055" w:rsidRPr="00CF7331">
        <w:rPr>
          <w:rFonts w:asciiTheme="majorHAnsi" w:hAnsiTheme="majorHAnsi" w:cstheme="majorHAnsi"/>
          <w:color w:val="auto"/>
          <w:sz w:val="20"/>
          <w:szCs w:val="20"/>
          <w:lang w:val="en-US"/>
        </w:rPr>
        <w:t>cả</w:t>
      </w:r>
      <w:proofErr w:type="spellEnd"/>
      <w:r w:rsidR="00956055" w:rsidRPr="00CF7331">
        <w:rPr>
          <w:rFonts w:asciiTheme="majorHAnsi" w:hAnsiTheme="majorHAnsi" w:cstheme="majorHAnsi"/>
          <w:color w:val="auto"/>
          <w:sz w:val="20"/>
          <w:szCs w:val="20"/>
          <w:lang w:val="en-US"/>
        </w:rPr>
        <w:t xml:space="preserve"> </w:t>
      </w:r>
      <w:r w:rsidRPr="00CF7331">
        <w:rPr>
          <w:rFonts w:asciiTheme="majorHAnsi" w:hAnsiTheme="majorHAnsi" w:cstheme="majorHAnsi"/>
          <w:color w:val="auto"/>
          <w:sz w:val="20"/>
          <w:szCs w:val="20"/>
        </w:rPr>
        <w:t xml:space="preserve">trong nước và quốc tế ở giai đoạn phục hồi </w:t>
      </w:r>
      <w:proofErr w:type="spellStart"/>
      <w:r w:rsidR="00956055" w:rsidRPr="00CF7331">
        <w:rPr>
          <w:rFonts w:asciiTheme="majorHAnsi" w:hAnsiTheme="majorHAnsi" w:cstheme="majorHAnsi"/>
          <w:color w:val="auto"/>
          <w:sz w:val="20"/>
          <w:szCs w:val="20"/>
          <w:lang w:val="en-US"/>
        </w:rPr>
        <w:t>là</w:t>
      </w:r>
      <w:proofErr w:type="spellEnd"/>
      <w:r w:rsidRPr="00CF7331">
        <w:rPr>
          <w:rFonts w:asciiTheme="majorHAnsi" w:hAnsiTheme="majorHAnsi" w:cstheme="majorHAnsi"/>
          <w:color w:val="auto"/>
          <w:sz w:val="20"/>
          <w:szCs w:val="20"/>
        </w:rPr>
        <w:t xml:space="preserve"> rất quan trọng. </w:t>
      </w:r>
    </w:p>
    <w:p w14:paraId="7C92BE29" w14:textId="75D531AD" w:rsidR="00403C96" w:rsidRPr="00CF7331" w:rsidRDefault="00403C96" w:rsidP="00CF7331">
      <w:pPr>
        <w:pStyle w:val="HTMLPreformatted"/>
        <w:spacing w:before="120"/>
        <w:jc w:val="both"/>
        <w:rPr>
          <w:rFonts w:asciiTheme="majorHAnsi" w:hAnsiTheme="majorHAnsi" w:cstheme="majorHAnsi"/>
        </w:rPr>
      </w:pPr>
      <w:r w:rsidRPr="00CF7331">
        <w:rPr>
          <w:rFonts w:asciiTheme="majorHAnsi" w:hAnsiTheme="majorHAnsi" w:cstheme="majorHAnsi"/>
          <w:b/>
        </w:rPr>
        <w:t>Truyền thông:</w:t>
      </w:r>
      <w:r w:rsidRPr="00CF7331">
        <w:rPr>
          <w:rFonts w:asciiTheme="majorHAnsi" w:hAnsiTheme="majorHAnsi" w:cstheme="majorHAnsi"/>
          <w:b/>
          <w:lang w:val="en-US"/>
        </w:rPr>
        <w:t xml:space="preserve"> V</w:t>
      </w:r>
      <w:r w:rsidRPr="00CF7331">
        <w:rPr>
          <w:rFonts w:asciiTheme="majorHAnsi" w:hAnsiTheme="majorHAnsi" w:cstheme="majorHAnsi"/>
          <w:b/>
        </w:rPr>
        <w:t xml:space="preserve">iệc xây dựng niềm tin của công chúng thông qua chiến lược truyền thông hiệu quả là một trong số những điều kiện cần thiết để các </w:t>
      </w:r>
      <w:proofErr w:type="spellStart"/>
      <w:r w:rsidR="00EA0964" w:rsidRPr="00CF7331">
        <w:rPr>
          <w:rFonts w:asciiTheme="majorHAnsi" w:hAnsiTheme="majorHAnsi" w:cstheme="majorHAnsi"/>
          <w:b/>
          <w:lang w:val="en-SG"/>
        </w:rPr>
        <w:t>quốc</w:t>
      </w:r>
      <w:proofErr w:type="spellEnd"/>
      <w:r w:rsidR="00EA0964" w:rsidRPr="00CF7331">
        <w:rPr>
          <w:rFonts w:asciiTheme="majorHAnsi" w:hAnsiTheme="majorHAnsi" w:cstheme="majorHAnsi"/>
          <w:b/>
          <w:lang w:val="en-SG"/>
        </w:rPr>
        <w:t xml:space="preserve"> </w:t>
      </w:r>
      <w:proofErr w:type="spellStart"/>
      <w:r w:rsidR="00EA0964" w:rsidRPr="00CF7331">
        <w:rPr>
          <w:rFonts w:asciiTheme="majorHAnsi" w:hAnsiTheme="majorHAnsi" w:cstheme="majorHAnsi"/>
          <w:b/>
          <w:lang w:val="en-SG"/>
        </w:rPr>
        <w:t>gia</w:t>
      </w:r>
      <w:proofErr w:type="spellEnd"/>
      <w:r w:rsidRPr="00CF7331">
        <w:rPr>
          <w:rFonts w:asciiTheme="majorHAnsi" w:hAnsiTheme="majorHAnsi" w:cstheme="majorHAnsi"/>
          <w:b/>
        </w:rPr>
        <w:t xml:space="preserve"> thực hiện thành công các chính sách của mình.</w:t>
      </w:r>
      <w:r w:rsidRPr="00CF7331">
        <w:rPr>
          <w:rFonts w:asciiTheme="majorHAnsi" w:hAnsiTheme="majorHAnsi" w:cstheme="majorHAnsi"/>
        </w:rPr>
        <w:t xml:space="preserve"> Người dân có xu hướng tiếp nhận và chuẩn bị tốt hơn nếu thông tin, chính sách được công bố minh bạch và cập nhật thường xuyên. Điều này sẽ giúp xây dựng niềm tin của người dân vào chính sách và cam kết của </w:t>
      </w:r>
      <w:r w:rsidR="005D4D8A">
        <w:rPr>
          <w:rFonts w:asciiTheme="majorHAnsi" w:hAnsiTheme="majorHAnsi" w:cstheme="majorHAnsi"/>
          <w:lang w:val="en-US"/>
        </w:rPr>
        <w:t>c</w:t>
      </w:r>
      <w:r w:rsidRPr="00CF7331">
        <w:rPr>
          <w:rFonts w:asciiTheme="majorHAnsi" w:hAnsiTheme="majorHAnsi" w:cstheme="majorHAnsi"/>
        </w:rPr>
        <w:t xml:space="preserve">hính phủ, nhờ đó </w:t>
      </w:r>
      <w:r w:rsidR="005D4D8A">
        <w:rPr>
          <w:rFonts w:asciiTheme="majorHAnsi" w:hAnsiTheme="majorHAnsi" w:cstheme="majorHAnsi"/>
          <w:lang w:val="en-US"/>
        </w:rPr>
        <w:t>c</w:t>
      </w:r>
      <w:r w:rsidRPr="00CF7331">
        <w:rPr>
          <w:rFonts w:asciiTheme="majorHAnsi" w:hAnsiTheme="majorHAnsi" w:cstheme="majorHAnsi"/>
        </w:rPr>
        <w:t xml:space="preserve">hính phủ mới có thể thực hiện hiệu quả việc chuyển đổi chính sách, như ngừng các biện pháp hỗ trợ, bình thường hóa các chính sách tiền tệ đặc biệt và củng cố tài khóa sau đại dịch. </w:t>
      </w:r>
    </w:p>
    <w:p w14:paraId="317B9EC2" w14:textId="3038BD64" w:rsidR="00403C96" w:rsidRPr="00CF7331" w:rsidRDefault="00403C96" w:rsidP="00CF7331">
      <w:pPr>
        <w:pStyle w:val="HTMLPreformatted"/>
        <w:spacing w:before="120"/>
        <w:jc w:val="both"/>
        <w:rPr>
          <w:rFonts w:asciiTheme="majorHAnsi" w:hAnsiTheme="majorHAnsi" w:cstheme="majorHAnsi"/>
          <w:b/>
        </w:rPr>
      </w:pPr>
      <w:r w:rsidRPr="00CF7331">
        <w:rPr>
          <w:rFonts w:asciiTheme="majorHAnsi" w:hAnsiTheme="majorHAnsi" w:cstheme="majorHAnsi"/>
          <w:b/>
        </w:rPr>
        <w:t>Nguyên tắc về Nội dung 4R:</w:t>
      </w:r>
    </w:p>
    <w:p w14:paraId="3EDDB685" w14:textId="2AC3EB32" w:rsidR="00540B9A" w:rsidRDefault="00796B66" w:rsidP="00CF7331">
      <w:pPr>
        <w:pStyle w:val="HTMLPreformatted"/>
        <w:spacing w:before="120"/>
        <w:jc w:val="both"/>
        <w:rPr>
          <w:rFonts w:asciiTheme="majorHAnsi" w:hAnsiTheme="majorHAnsi" w:cstheme="majorHAnsi"/>
        </w:rPr>
      </w:pPr>
      <w:r w:rsidRPr="00CF7331">
        <w:rPr>
          <w:rFonts w:asciiTheme="majorHAnsi" w:hAnsiTheme="majorHAnsi" w:cstheme="majorHAnsi"/>
          <w:b/>
        </w:rPr>
        <w:t>Phục hồi</w:t>
      </w:r>
      <w:r w:rsidR="00403C96" w:rsidRPr="00CF7331">
        <w:rPr>
          <w:rFonts w:asciiTheme="majorHAnsi" w:hAnsiTheme="majorHAnsi" w:cstheme="majorHAnsi"/>
          <w:b/>
        </w:rPr>
        <w:t>:</w:t>
      </w:r>
      <w:r w:rsidR="00403C96" w:rsidRPr="00CF7331">
        <w:rPr>
          <w:rFonts w:asciiTheme="majorHAnsi" w:hAnsiTheme="majorHAnsi" w:cstheme="majorHAnsi"/>
        </w:rPr>
        <w:t xml:space="preserve"> </w:t>
      </w:r>
      <w:r w:rsidR="00403C96" w:rsidRPr="00CF7331">
        <w:rPr>
          <w:rFonts w:asciiTheme="majorHAnsi" w:hAnsiTheme="majorHAnsi" w:cstheme="majorHAnsi"/>
          <w:b/>
        </w:rPr>
        <w:t xml:space="preserve">Trong ngắn hạn, chính sách kinh tế cần tập trung vào việc chuyển </w:t>
      </w:r>
      <w:proofErr w:type="spellStart"/>
      <w:r w:rsidR="00EA0964" w:rsidRPr="00CF7331">
        <w:rPr>
          <w:rFonts w:asciiTheme="majorHAnsi" w:hAnsiTheme="majorHAnsi" w:cstheme="majorHAnsi"/>
          <w:b/>
          <w:lang w:val="en-SG"/>
        </w:rPr>
        <w:t>đổi</w:t>
      </w:r>
      <w:proofErr w:type="spellEnd"/>
      <w:r w:rsidR="00403C96" w:rsidRPr="00CF7331">
        <w:rPr>
          <w:rFonts w:asciiTheme="majorHAnsi" w:hAnsiTheme="majorHAnsi" w:cstheme="majorHAnsi"/>
          <w:b/>
        </w:rPr>
        <w:t xml:space="preserve"> từ trạng thái “tồn tại qua khủng hoảng” sang “hỗ trợ phục hồi”. </w:t>
      </w:r>
      <w:r w:rsidR="00403C96" w:rsidRPr="00CF7331">
        <w:rPr>
          <w:rFonts w:asciiTheme="majorHAnsi" w:hAnsiTheme="majorHAnsi" w:cstheme="majorHAnsi"/>
        </w:rPr>
        <w:t xml:space="preserve">Trước mắt, các chính sách kinh tế vĩ mô cần tiếp tục mở rộng cho đến khi động lực kinh tế được cải thiện. Tuy nhiên, tùy thuộc vào nguồn lực của từng </w:t>
      </w:r>
      <w:proofErr w:type="spellStart"/>
      <w:r w:rsidR="002C3FA2" w:rsidRPr="00CF7331">
        <w:rPr>
          <w:rFonts w:asciiTheme="majorHAnsi" w:hAnsiTheme="majorHAnsi" w:cstheme="majorHAnsi"/>
          <w:lang w:val="en-US"/>
        </w:rPr>
        <w:t>quốc</w:t>
      </w:r>
      <w:proofErr w:type="spellEnd"/>
      <w:r w:rsidR="002C3FA2" w:rsidRPr="00CF7331">
        <w:rPr>
          <w:rFonts w:asciiTheme="majorHAnsi" w:hAnsiTheme="majorHAnsi" w:cstheme="majorHAnsi"/>
          <w:lang w:val="en-US"/>
        </w:rPr>
        <w:t xml:space="preserve"> </w:t>
      </w:r>
      <w:proofErr w:type="spellStart"/>
      <w:r w:rsidR="002C3FA2" w:rsidRPr="00CF7331">
        <w:rPr>
          <w:rFonts w:asciiTheme="majorHAnsi" w:hAnsiTheme="majorHAnsi" w:cstheme="majorHAnsi"/>
          <w:lang w:val="en-US"/>
        </w:rPr>
        <w:t>gia</w:t>
      </w:r>
      <w:proofErr w:type="spellEnd"/>
      <w:r w:rsidR="00403C96" w:rsidRPr="00CF7331">
        <w:rPr>
          <w:rFonts w:asciiTheme="majorHAnsi" w:hAnsiTheme="majorHAnsi" w:cstheme="majorHAnsi"/>
        </w:rPr>
        <w:t xml:space="preserve">, việc chuyển đổi nên được tiến hành từng bước và có mục tiêu, thông qua các biện pháp hỗ trợ các đối tượng cụ thể và tạo điều kiện thuận lợi cho </w:t>
      </w:r>
      <w:proofErr w:type="spellStart"/>
      <w:r w:rsidR="00EA0964" w:rsidRPr="00CF7331">
        <w:rPr>
          <w:rFonts w:asciiTheme="majorHAnsi" w:hAnsiTheme="majorHAnsi" w:cstheme="majorHAnsi"/>
          <w:lang w:val="en-SG"/>
        </w:rPr>
        <w:t>khu</w:t>
      </w:r>
      <w:proofErr w:type="spellEnd"/>
      <w:r w:rsidR="00EA0964" w:rsidRPr="00CF7331">
        <w:rPr>
          <w:rFonts w:asciiTheme="majorHAnsi" w:hAnsiTheme="majorHAnsi" w:cstheme="majorHAnsi"/>
          <w:lang w:val="en-SG"/>
        </w:rPr>
        <w:t xml:space="preserve"> </w:t>
      </w:r>
      <w:proofErr w:type="spellStart"/>
      <w:r w:rsidR="00EA0964" w:rsidRPr="00CF7331">
        <w:rPr>
          <w:rFonts w:asciiTheme="majorHAnsi" w:hAnsiTheme="majorHAnsi" w:cstheme="majorHAnsi"/>
          <w:lang w:val="en-SG"/>
        </w:rPr>
        <w:t>vực</w:t>
      </w:r>
      <w:proofErr w:type="spellEnd"/>
      <w:r w:rsidR="00403C96" w:rsidRPr="00CF7331">
        <w:rPr>
          <w:rFonts w:asciiTheme="majorHAnsi" w:hAnsiTheme="majorHAnsi" w:cstheme="majorHAnsi"/>
        </w:rPr>
        <w:t xml:space="preserve"> tư nhân (hỗ trợ thanh khoản và nâng cao cơ sở hạ tầng). Bên cạnh đó, thay vì trợ cấp thu nhập tạm thời trong giai đoạn khủng hoảng, để hạn chế những tác động tiêu cực lên </w:t>
      </w:r>
      <w:proofErr w:type="spellStart"/>
      <w:r w:rsidR="00AC355D" w:rsidRPr="00CF7331">
        <w:rPr>
          <w:rFonts w:asciiTheme="majorHAnsi" w:hAnsiTheme="majorHAnsi" w:cstheme="majorHAnsi"/>
          <w:lang w:val="en-US"/>
        </w:rPr>
        <w:t>nhu</w:t>
      </w:r>
      <w:proofErr w:type="spellEnd"/>
      <w:r w:rsidR="00403C96" w:rsidRPr="00CF7331">
        <w:rPr>
          <w:rFonts w:asciiTheme="majorHAnsi" w:hAnsiTheme="majorHAnsi" w:cstheme="majorHAnsi"/>
        </w:rPr>
        <w:t xml:space="preserve"> cầu trong nước và tăng trưởng kinh tế trong dài hạn, các nước cần có chính sách tạo việc làm và đào tạo </w:t>
      </w:r>
      <w:proofErr w:type="spellStart"/>
      <w:r w:rsidR="00AC355D" w:rsidRPr="00CF7331">
        <w:rPr>
          <w:rFonts w:asciiTheme="majorHAnsi" w:hAnsiTheme="majorHAnsi" w:cstheme="majorHAnsi"/>
          <w:lang w:val="en-US"/>
        </w:rPr>
        <w:t>lại</w:t>
      </w:r>
      <w:proofErr w:type="spellEnd"/>
      <w:r w:rsidR="00AC355D" w:rsidRPr="00CF7331">
        <w:rPr>
          <w:rFonts w:asciiTheme="majorHAnsi" w:hAnsiTheme="majorHAnsi" w:cstheme="majorHAnsi"/>
          <w:lang w:val="en-US"/>
        </w:rPr>
        <w:t xml:space="preserve"> </w:t>
      </w:r>
      <w:r w:rsidR="00403C96" w:rsidRPr="00CF7331">
        <w:rPr>
          <w:rFonts w:asciiTheme="majorHAnsi" w:hAnsiTheme="majorHAnsi" w:cstheme="majorHAnsi"/>
        </w:rPr>
        <w:t xml:space="preserve">nhằm cải thiện khả năng chuyển dịch lao động. Ngoài ra, các nhà hoạch định chính sách cũng cần xem xét thận trọng các khía cạnh của nền kinh tế như quy mô của khu vực không chính thức, cơ cấu ngành,… để đánh giá và xây dựng các chính sách, biện pháp phù hợp theo từng giai đoạn, có thời hạn áp dụng rõ ràng và đảm bảo tránh gây bất ngờ khi ngừng áp dụng. </w:t>
      </w:r>
    </w:p>
    <w:p w14:paraId="39229835" w14:textId="6BCD813A" w:rsidR="00540B9A" w:rsidRPr="00540B9A" w:rsidRDefault="00540B9A" w:rsidP="00540B9A">
      <w:pPr>
        <w:pStyle w:val="HTMLPreformatted"/>
        <w:spacing w:before="120"/>
        <w:jc w:val="center"/>
        <w:rPr>
          <w:rFonts w:asciiTheme="majorHAnsi" w:hAnsiTheme="majorHAnsi" w:cstheme="majorHAnsi"/>
        </w:rPr>
      </w:pPr>
      <w:r>
        <w:rPr>
          <w:noProof/>
        </w:rPr>
        <w:lastRenderedPageBreak/>
        <w:drawing>
          <wp:inline distT="0" distB="0" distL="0" distR="0" wp14:anchorId="45E3814F" wp14:editId="78C9782C">
            <wp:extent cx="5926455" cy="2736215"/>
            <wp:effectExtent l="0" t="0" r="0" b="698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926455" cy="2736215"/>
                    </a:xfrm>
                    <a:prstGeom prst="rect">
                      <a:avLst/>
                    </a:prstGeom>
                  </pic:spPr>
                </pic:pic>
              </a:graphicData>
            </a:graphic>
          </wp:inline>
        </w:drawing>
      </w:r>
      <w:bookmarkStart w:id="0" w:name="_GoBack"/>
      <w:bookmarkEnd w:id="0"/>
    </w:p>
    <w:p w14:paraId="6C30A414" w14:textId="1E445781" w:rsidR="00403C96" w:rsidRPr="00CF7331" w:rsidRDefault="008E01ED" w:rsidP="00CF7331">
      <w:pPr>
        <w:pStyle w:val="HTMLPreformatted"/>
        <w:spacing w:before="120"/>
        <w:jc w:val="both"/>
        <w:rPr>
          <w:rFonts w:asciiTheme="majorHAnsi" w:hAnsiTheme="majorHAnsi" w:cstheme="majorHAnsi"/>
        </w:rPr>
      </w:pPr>
      <w:r w:rsidRPr="00CF7331">
        <w:rPr>
          <w:rFonts w:asciiTheme="majorHAnsi" w:hAnsiTheme="majorHAnsi" w:cstheme="majorHAnsi"/>
          <w:b/>
        </w:rPr>
        <w:t>Quản lý rủi ro</w:t>
      </w:r>
      <w:r w:rsidR="00403C96" w:rsidRPr="00CF7331">
        <w:rPr>
          <w:rFonts w:asciiTheme="majorHAnsi" w:hAnsiTheme="majorHAnsi" w:cstheme="majorHAnsi"/>
          <w:b/>
        </w:rPr>
        <w:t xml:space="preserve">: </w:t>
      </w:r>
      <w:proofErr w:type="spellStart"/>
      <w:r w:rsidR="002F2BF4" w:rsidRPr="00CF7331">
        <w:rPr>
          <w:rFonts w:asciiTheme="majorHAnsi" w:hAnsiTheme="majorHAnsi" w:cstheme="majorHAnsi"/>
          <w:b/>
          <w:lang w:val="en-US"/>
        </w:rPr>
        <w:t>Quản</w:t>
      </w:r>
      <w:proofErr w:type="spellEnd"/>
      <w:r w:rsidR="002F2BF4" w:rsidRPr="00CF7331">
        <w:rPr>
          <w:rFonts w:asciiTheme="majorHAnsi" w:hAnsiTheme="majorHAnsi" w:cstheme="majorHAnsi"/>
          <w:b/>
          <w:lang w:val="en-US"/>
        </w:rPr>
        <w:t xml:space="preserve"> </w:t>
      </w:r>
      <w:proofErr w:type="spellStart"/>
      <w:r w:rsidR="002F2BF4" w:rsidRPr="00CF7331">
        <w:rPr>
          <w:rFonts w:asciiTheme="majorHAnsi" w:hAnsiTheme="majorHAnsi" w:cstheme="majorHAnsi"/>
          <w:b/>
          <w:lang w:val="en-US"/>
        </w:rPr>
        <w:t>lý</w:t>
      </w:r>
      <w:proofErr w:type="spellEnd"/>
      <w:r w:rsidR="002F2BF4" w:rsidRPr="00CF7331">
        <w:rPr>
          <w:rFonts w:asciiTheme="majorHAnsi" w:hAnsiTheme="majorHAnsi" w:cstheme="majorHAnsi"/>
          <w:b/>
          <w:lang w:val="en-US"/>
        </w:rPr>
        <w:t xml:space="preserve"> </w:t>
      </w:r>
      <w:proofErr w:type="spellStart"/>
      <w:r w:rsidR="002F2BF4" w:rsidRPr="00CF7331">
        <w:rPr>
          <w:rFonts w:asciiTheme="majorHAnsi" w:hAnsiTheme="majorHAnsi" w:cstheme="majorHAnsi"/>
          <w:b/>
          <w:lang w:val="en-US"/>
        </w:rPr>
        <w:t>rủi</w:t>
      </w:r>
      <w:proofErr w:type="spellEnd"/>
      <w:r w:rsidR="002F2BF4" w:rsidRPr="00CF7331">
        <w:rPr>
          <w:rFonts w:asciiTheme="majorHAnsi" w:hAnsiTheme="majorHAnsi" w:cstheme="majorHAnsi"/>
          <w:b/>
          <w:lang w:val="en-US"/>
        </w:rPr>
        <w:t xml:space="preserve"> </w:t>
      </w:r>
      <w:proofErr w:type="spellStart"/>
      <w:r w:rsidR="002F2BF4" w:rsidRPr="00CF7331">
        <w:rPr>
          <w:rFonts w:asciiTheme="majorHAnsi" w:hAnsiTheme="majorHAnsi" w:cstheme="majorHAnsi"/>
          <w:b/>
          <w:lang w:val="en-US"/>
        </w:rPr>
        <w:t>ro</w:t>
      </w:r>
      <w:proofErr w:type="spellEnd"/>
      <w:r w:rsidR="002F2BF4" w:rsidRPr="00CF7331">
        <w:rPr>
          <w:rFonts w:asciiTheme="majorHAnsi" w:hAnsiTheme="majorHAnsi" w:cstheme="majorHAnsi"/>
          <w:b/>
          <w:lang w:val="en-US"/>
        </w:rPr>
        <w:t xml:space="preserve"> </w:t>
      </w:r>
      <w:proofErr w:type="spellStart"/>
      <w:r w:rsidR="002F2BF4" w:rsidRPr="00CF7331">
        <w:rPr>
          <w:rFonts w:asciiTheme="majorHAnsi" w:hAnsiTheme="majorHAnsi" w:cstheme="majorHAnsi"/>
          <w:b/>
          <w:lang w:val="en-US"/>
        </w:rPr>
        <w:t>là</w:t>
      </w:r>
      <w:proofErr w:type="spellEnd"/>
      <w:r w:rsidR="002F2BF4" w:rsidRPr="00CF7331">
        <w:rPr>
          <w:rFonts w:asciiTheme="majorHAnsi" w:hAnsiTheme="majorHAnsi" w:cstheme="majorHAnsi"/>
          <w:b/>
          <w:lang w:val="en-US"/>
        </w:rPr>
        <w:t xml:space="preserve"> </w:t>
      </w:r>
      <w:proofErr w:type="spellStart"/>
      <w:r w:rsidR="002F2BF4" w:rsidRPr="00CF7331">
        <w:rPr>
          <w:rFonts w:asciiTheme="majorHAnsi" w:hAnsiTheme="majorHAnsi" w:cstheme="majorHAnsi"/>
          <w:b/>
          <w:lang w:val="en-US"/>
        </w:rPr>
        <w:t>yếu</w:t>
      </w:r>
      <w:proofErr w:type="spellEnd"/>
      <w:r w:rsidR="002F2BF4" w:rsidRPr="00CF7331">
        <w:rPr>
          <w:rFonts w:asciiTheme="majorHAnsi" w:hAnsiTheme="majorHAnsi" w:cstheme="majorHAnsi"/>
          <w:b/>
          <w:lang w:val="en-US"/>
        </w:rPr>
        <w:t xml:space="preserve"> </w:t>
      </w:r>
      <w:proofErr w:type="spellStart"/>
      <w:r w:rsidR="002F2BF4" w:rsidRPr="00CF7331">
        <w:rPr>
          <w:rFonts w:asciiTheme="majorHAnsi" w:hAnsiTheme="majorHAnsi" w:cstheme="majorHAnsi"/>
          <w:b/>
          <w:lang w:val="en-US"/>
        </w:rPr>
        <w:t>tố</w:t>
      </w:r>
      <w:proofErr w:type="spellEnd"/>
      <w:r w:rsidR="002F2BF4" w:rsidRPr="00CF7331">
        <w:rPr>
          <w:rFonts w:asciiTheme="majorHAnsi" w:hAnsiTheme="majorHAnsi" w:cstheme="majorHAnsi"/>
          <w:b/>
          <w:lang w:val="en-US"/>
        </w:rPr>
        <w:t xml:space="preserve"> </w:t>
      </w:r>
      <w:proofErr w:type="spellStart"/>
      <w:r w:rsidR="002F2BF4" w:rsidRPr="00CF7331">
        <w:rPr>
          <w:rFonts w:asciiTheme="majorHAnsi" w:hAnsiTheme="majorHAnsi" w:cstheme="majorHAnsi"/>
          <w:b/>
          <w:lang w:val="en-US"/>
        </w:rPr>
        <w:t>quan</w:t>
      </w:r>
      <w:proofErr w:type="spellEnd"/>
      <w:r w:rsidR="002F2BF4" w:rsidRPr="00CF7331">
        <w:rPr>
          <w:rFonts w:asciiTheme="majorHAnsi" w:hAnsiTheme="majorHAnsi" w:cstheme="majorHAnsi"/>
          <w:b/>
          <w:lang w:val="en-US"/>
        </w:rPr>
        <w:t xml:space="preserve"> </w:t>
      </w:r>
      <w:proofErr w:type="spellStart"/>
      <w:r w:rsidR="002F2BF4" w:rsidRPr="00CF7331">
        <w:rPr>
          <w:rFonts w:asciiTheme="majorHAnsi" w:hAnsiTheme="majorHAnsi" w:cstheme="majorHAnsi"/>
          <w:b/>
          <w:lang w:val="en-US"/>
        </w:rPr>
        <w:t>trọng</w:t>
      </w:r>
      <w:proofErr w:type="spellEnd"/>
      <w:r w:rsidR="002F2BF4" w:rsidRPr="00CF7331">
        <w:rPr>
          <w:rFonts w:asciiTheme="majorHAnsi" w:hAnsiTheme="majorHAnsi" w:cstheme="majorHAnsi"/>
          <w:b/>
          <w:lang w:val="en-US"/>
        </w:rPr>
        <w:t xml:space="preserve"> </w:t>
      </w:r>
      <w:proofErr w:type="spellStart"/>
      <w:r w:rsidR="002F2BF4" w:rsidRPr="00CF7331">
        <w:rPr>
          <w:rFonts w:asciiTheme="majorHAnsi" w:hAnsiTheme="majorHAnsi" w:cstheme="majorHAnsi"/>
          <w:b/>
          <w:lang w:val="en-US"/>
        </w:rPr>
        <w:t>để</w:t>
      </w:r>
      <w:proofErr w:type="spellEnd"/>
      <w:r w:rsidR="002F2BF4" w:rsidRPr="00CF7331">
        <w:rPr>
          <w:rFonts w:asciiTheme="majorHAnsi" w:hAnsiTheme="majorHAnsi" w:cstheme="majorHAnsi"/>
          <w:b/>
          <w:lang w:val="en-US"/>
        </w:rPr>
        <w:t xml:space="preserve"> </w:t>
      </w:r>
      <w:r w:rsidR="00686138" w:rsidRPr="00CF7331">
        <w:rPr>
          <w:rFonts w:asciiTheme="majorHAnsi" w:hAnsiTheme="majorHAnsi" w:cstheme="majorHAnsi"/>
          <w:b/>
        </w:rPr>
        <w:t>phục hồi</w:t>
      </w:r>
      <w:r w:rsidR="002F2BF4" w:rsidRPr="00CF7331">
        <w:rPr>
          <w:rFonts w:asciiTheme="majorHAnsi" w:hAnsiTheme="majorHAnsi" w:cstheme="majorHAnsi"/>
          <w:b/>
          <w:lang w:val="en-US"/>
        </w:rPr>
        <w:t xml:space="preserve"> </w:t>
      </w:r>
      <w:proofErr w:type="spellStart"/>
      <w:r w:rsidR="002F2BF4" w:rsidRPr="00CF7331">
        <w:rPr>
          <w:rFonts w:asciiTheme="majorHAnsi" w:hAnsiTheme="majorHAnsi" w:cstheme="majorHAnsi"/>
          <w:b/>
          <w:lang w:val="en-US"/>
        </w:rPr>
        <w:t>nhanh</w:t>
      </w:r>
      <w:proofErr w:type="spellEnd"/>
      <w:r w:rsidR="002F2BF4" w:rsidRPr="00CF7331">
        <w:rPr>
          <w:rFonts w:asciiTheme="majorHAnsi" w:hAnsiTheme="majorHAnsi" w:cstheme="majorHAnsi"/>
          <w:b/>
          <w:lang w:val="en-US"/>
        </w:rPr>
        <w:t xml:space="preserve"> </w:t>
      </w:r>
      <w:proofErr w:type="spellStart"/>
      <w:r w:rsidR="002F2BF4" w:rsidRPr="00CF7331">
        <w:rPr>
          <w:rFonts w:asciiTheme="majorHAnsi" w:hAnsiTheme="majorHAnsi" w:cstheme="majorHAnsi"/>
          <w:b/>
          <w:lang w:val="en-US"/>
        </w:rPr>
        <w:t>chóng</w:t>
      </w:r>
      <w:proofErr w:type="spellEnd"/>
      <w:r w:rsidR="002F2BF4" w:rsidRPr="00CF7331">
        <w:rPr>
          <w:rFonts w:asciiTheme="majorHAnsi" w:hAnsiTheme="majorHAnsi" w:cstheme="majorHAnsi"/>
          <w:b/>
          <w:lang w:val="en-US"/>
        </w:rPr>
        <w:t xml:space="preserve"> </w:t>
      </w:r>
      <w:proofErr w:type="spellStart"/>
      <w:r w:rsidR="002F2BF4" w:rsidRPr="00CF7331">
        <w:rPr>
          <w:rFonts w:asciiTheme="majorHAnsi" w:hAnsiTheme="majorHAnsi" w:cstheme="majorHAnsi"/>
          <w:b/>
          <w:lang w:val="en-US"/>
        </w:rPr>
        <w:t>và</w:t>
      </w:r>
      <w:proofErr w:type="spellEnd"/>
      <w:r w:rsidR="002F2BF4" w:rsidRPr="00CF7331">
        <w:rPr>
          <w:rFonts w:asciiTheme="majorHAnsi" w:hAnsiTheme="majorHAnsi" w:cstheme="majorHAnsi"/>
          <w:b/>
          <w:lang w:val="en-US"/>
        </w:rPr>
        <w:t xml:space="preserve"> </w:t>
      </w:r>
      <w:proofErr w:type="spellStart"/>
      <w:r w:rsidR="002F2BF4" w:rsidRPr="00CF7331">
        <w:rPr>
          <w:rFonts w:asciiTheme="majorHAnsi" w:hAnsiTheme="majorHAnsi" w:cstheme="majorHAnsi"/>
          <w:b/>
          <w:lang w:val="en-US"/>
        </w:rPr>
        <w:t>bền</w:t>
      </w:r>
      <w:proofErr w:type="spellEnd"/>
      <w:r w:rsidR="002F2BF4" w:rsidRPr="00CF7331">
        <w:rPr>
          <w:rFonts w:asciiTheme="majorHAnsi" w:hAnsiTheme="majorHAnsi" w:cstheme="majorHAnsi"/>
          <w:b/>
          <w:lang w:val="en-US"/>
        </w:rPr>
        <w:t xml:space="preserve"> </w:t>
      </w:r>
      <w:proofErr w:type="spellStart"/>
      <w:r w:rsidR="002F2BF4" w:rsidRPr="00CF7331">
        <w:rPr>
          <w:rFonts w:asciiTheme="majorHAnsi" w:hAnsiTheme="majorHAnsi" w:cstheme="majorHAnsi"/>
          <w:b/>
          <w:lang w:val="en-US"/>
        </w:rPr>
        <w:t>vững</w:t>
      </w:r>
      <w:proofErr w:type="spellEnd"/>
      <w:r w:rsidR="00361A3A" w:rsidRPr="00CF7331">
        <w:rPr>
          <w:rFonts w:asciiTheme="majorHAnsi" w:hAnsiTheme="majorHAnsi" w:cstheme="majorHAnsi"/>
          <w:b/>
          <w:lang w:val="en-US"/>
        </w:rPr>
        <w:t xml:space="preserve"> </w:t>
      </w:r>
      <w:proofErr w:type="spellStart"/>
      <w:r w:rsidR="00361A3A" w:rsidRPr="00CF7331">
        <w:rPr>
          <w:rFonts w:asciiTheme="majorHAnsi" w:hAnsiTheme="majorHAnsi" w:cstheme="majorHAnsi"/>
          <w:b/>
          <w:lang w:val="en-US"/>
        </w:rPr>
        <w:t>sau</w:t>
      </w:r>
      <w:proofErr w:type="spellEnd"/>
      <w:r w:rsidR="00361A3A" w:rsidRPr="00CF7331">
        <w:rPr>
          <w:rFonts w:asciiTheme="majorHAnsi" w:hAnsiTheme="majorHAnsi" w:cstheme="majorHAnsi"/>
          <w:b/>
          <w:lang w:val="en-US"/>
        </w:rPr>
        <w:t xml:space="preserve"> </w:t>
      </w:r>
      <w:proofErr w:type="spellStart"/>
      <w:r w:rsidR="00361A3A" w:rsidRPr="00CF7331">
        <w:rPr>
          <w:rFonts w:asciiTheme="majorHAnsi" w:hAnsiTheme="majorHAnsi" w:cstheme="majorHAnsi"/>
          <w:b/>
          <w:lang w:val="en-US"/>
        </w:rPr>
        <w:t>đại</w:t>
      </w:r>
      <w:proofErr w:type="spellEnd"/>
      <w:r w:rsidR="00361A3A" w:rsidRPr="00CF7331">
        <w:rPr>
          <w:rFonts w:asciiTheme="majorHAnsi" w:hAnsiTheme="majorHAnsi" w:cstheme="majorHAnsi"/>
          <w:b/>
          <w:lang w:val="en-US"/>
        </w:rPr>
        <w:t xml:space="preserve"> </w:t>
      </w:r>
      <w:proofErr w:type="spellStart"/>
      <w:r w:rsidR="00361A3A" w:rsidRPr="00CF7331">
        <w:rPr>
          <w:rFonts w:asciiTheme="majorHAnsi" w:hAnsiTheme="majorHAnsi" w:cstheme="majorHAnsi"/>
          <w:b/>
          <w:lang w:val="en-US"/>
        </w:rPr>
        <w:t>dịch</w:t>
      </w:r>
      <w:proofErr w:type="spellEnd"/>
      <w:r w:rsidR="00361A3A" w:rsidRPr="00CF7331">
        <w:rPr>
          <w:rFonts w:asciiTheme="majorHAnsi" w:hAnsiTheme="majorHAnsi" w:cstheme="majorHAnsi"/>
          <w:b/>
          <w:lang w:val="en-US"/>
        </w:rPr>
        <w:t xml:space="preserve">. </w:t>
      </w:r>
      <w:r w:rsidR="00361A3A" w:rsidRPr="00CF7331">
        <w:rPr>
          <w:rFonts w:asciiTheme="majorHAnsi" w:hAnsiTheme="majorHAnsi" w:cstheme="majorHAnsi"/>
          <w:lang w:val="en-US"/>
        </w:rPr>
        <w:t>T</w:t>
      </w:r>
      <w:r w:rsidR="00686138" w:rsidRPr="00CF7331">
        <w:rPr>
          <w:rFonts w:asciiTheme="majorHAnsi" w:hAnsiTheme="majorHAnsi" w:cstheme="majorHAnsi"/>
        </w:rPr>
        <w:t xml:space="preserve">rong đó, </w:t>
      </w:r>
      <w:r w:rsidR="00403C96" w:rsidRPr="00CF7331">
        <w:rPr>
          <w:rFonts w:asciiTheme="majorHAnsi" w:hAnsiTheme="majorHAnsi" w:cstheme="majorHAnsi"/>
        </w:rPr>
        <w:t>làn sóng dịch b</w:t>
      </w:r>
      <w:r w:rsidR="00686138" w:rsidRPr="00CF7331">
        <w:rPr>
          <w:rFonts w:asciiTheme="majorHAnsi" w:hAnsiTheme="majorHAnsi" w:cstheme="majorHAnsi"/>
          <w:lang w:val="en-SG"/>
        </w:rPr>
        <w:t>ệ</w:t>
      </w:r>
      <w:r w:rsidR="00403C96" w:rsidRPr="00CF7331">
        <w:rPr>
          <w:rFonts w:asciiTheme="majorHAnsi" w:hAnsiTheme="majorHAnsi" w:cstheme="majorHAnsi"/>
        </w:rPr>
        <w:t xml:space="preserve">nh mới vẫn là rủi ro chính </w:t>
      </w:r>
      <w:proofErr w:type="spellStart"/>
      <w:r w:rsidR="00686138" w:rsidRPr="00CF7331">
        <w:rPr>
          <w:rFonts w:asciiTheme="majorHAnsi" w:hAnsiTheme="majorHAnsi" w:cstheme="majorHAnsi"/>
          <w:lang w:val="en-SG"/>
        </w:rPr>
        <w:t>cản</w:t>
      </w:r>
      <w:proofErr w:type="spellEnd"/>
      <w:r w:rsidR="00686138" w:rsidRPr="00CF7331">
        <w:rPr>
          <w:rFonts w:asciiTheme="majorHAnsi" w:hAnsiTheme="majorHAnsi" w:cstheme="majorHAnsi"/>
          <w:lang w:val="en-SG"/>
        </w:rPr>
        <w:t xml:space="preserve"> </w:t>
      </w:r>
      <w:proofErr w:type="spellStart"/>
      <w:r w:rsidR="00686138" w:rsidRPr="00CF7331">
        <w:rPr>
          <w:rFonts w:asciiTheme="majorHAnsi" w:hAnsiTheme="majorHAnsi" w:cstheme="majorHAnsi"/>
          <w:lang w:val="en-SG"/>
        </w:rPr>
        <w:t>trở</w:t>
      </w:r>
      <w:proofErr w:type="spellEnd"/>
      <w:r w:rsidR="00403C96" w:rsidRPr="00CF7331">
        <w:rPr>
          <w:rFonts w:asciiTheme="majorHAnsi" w:hAnsiTheme="majorHAnsi" w:cstheme="majorHAnsi"/>
        </w:rPr>
        <w:t xml:space="preserve"> phục hồi</w:t>
      </w:r>
      <w:r w:rsidR="00686138" w:rsidRPr="00CF7331">
        <w:rPr>
          <w:rFonts w:asciiTheme="majorHAnsi" w:hAnsiTheme="majorHAnsi" w:cstheme="majorHAnsi"/>
          <w:lang w:val="en-SG"/>
        </w:rPr>
        <w:t xml:space="preserve"> </w:t>
      </w:r>
      <w:proofErr w:type="spellStart"/>
      <w:r w:rsidR="00686138" w:rsidRPr="00CF7331">
        <w:rPr>
          <w:rFonts w:asciiTheme="majorHAnsi" w:hAnsiTheme="majorHAnsi" w:cstheme="majorHAnsi"/>
          <w:lang w:val="en-SG"/>
        </w:rPr>
        <w:t>kinh</w:t>
      </w:r>
      <w:proofErr w:type="spellEnd"/>
      <w:r w:rsidR="00686138" w:rsidRPr="00CF7331">
        <w:rPr>
          <w:rFonts w:asciiTheme="majorHAnsi" w:hAnsiTheme="majorHAnsi" w:cstheme="majorHAnsi"/>
          <w:lang w:val="en-SG"/>
        </w:rPr>
        <w:t xml:space="preserve"> </w:t>
      </w:r>
      <w:proofErr w:type="spellStart"/>
      <w:r w:rsidR="00686138" w:rsidRPr="00CF7331">
        <w:rPr>
          <w:rFonts w:asciiTheme="majorHAnsi" w:hAnsiTheme="majorHAnsi" w:cstheme="majorHAnsi"/>
          <w:lang w:val="en-SG"/>
        </w:rPr>
        <w:t>tế</w:t>
      </w:r>
      <w:proofErr w:type="spellEnd"/>
      <w:r w:rsidR="00403C96" w:rsidRPr="00CF7331">
        <w:rPr>
          <w:rFonts w:asciiTheme="majorHAnsi" w:hAnsiTheme="majorHAnsi" w:cstheme="majorHAnsi"/>
        </w:rPr>
        <w:t xml:space="preserve"> trong tương lai gần. Bên cạnh đó, rủi ro tài chính vĩ mô cũng có thể tác động tiêu cực, gây ra khủng hoảng cho các quốc gia và khu vực. Để giảm thiểu tác động của đại dịch, cơ quan quản lý tài chính của các nước cần có chính sách cho phép hoãn thực hiện một số quy định và nới lỏng các biện pháp thận trọng vĩ mô (như nới lỏng các yêu cầu về vốn, phân loại khoản vay và xóa nợ).</w:t>
      </w:r>
    </w:p>
    <w:p w14:paraId="0774AFB0" w14:textId="3C4B73FF" w:rsidR="00403C96" w:rsidRPr="00CF7331" w:rsidRDefault="00334E2B" w:rsidP="00CF7331">
      <w:pPr>
        <w:pStyle w:val="HTMLPreformatted"/>
        <w:spacing w:before="120"/>
        <w:jc w:val="both"/>
        <w:rPr>
          <w:rFonts w:asciiTheme="majorHAnsi" w:hAnsiTheme="majorHAnsi" w:cstheme="majorHAnsi"/>
        </w:rPr>
      </w:pPr>
      <w:r w:rsidRPr="00CF7331">
        <w:rPr>
          <w:rFonts w:asciiTheme="majorHAnsi" w:hAnsiTheme="majorHAnsi" w:cstheme="majorHAnsi"/>
          <w:b/>
        </w:rPr>
        <w:t>Cải cách và tái cơ cấu</w:t>
      </w:r>
      <w:r w:rsidR="00403C96" w:rsidRPr="00CF7331">
        <w:rPr>
          <w:rFonts w:asciiTheme="majorHAnsi" w:hAnsiTheme="majorHAnsi" w:cstheme="majorHAnsi"/>
        </w:rPr>
        <w:t xml:space="preserve">: </w:t>
      </w:r>
      <w:r w:rsidR="00403C96" w:rsidRPr="00CF7331">
        <w:rPr>
          <w:rFonts w:asciiTheme="majorHAnsi" w:hAnsiTheme="majorHAnsi" w:cstheme="majorHAnsi"/>
          <w:b/>
        </w:rPr>
        <w:t xml:space="preserve">Chính sách tái </w:t>
      </w:r>
      <w:r w:rsidR="0063797D">
        <w:rPr>
          <w:rFonts w:asciiTheme="majorHAnsi" w:hAnsiTheme="majorHAnsi" w:cstheme="majorHAnsi"/>
          <w:b/>
          <w:lang w:val="en-US"/>
        </w:rPr>
        <w:t>c</w:t>
      </w:r>
      <w:r w:rsidR="00403C96" w:rsidRPr="00CF7331">
        <w:rPr>
          <w:rFonts w:asciiTheme="majorHAnsi" w:hAnsiTheme="majorHAnsi" w:cstheme="majorHAnsi"/>
          <w:b/>
        </w:rPr>
        <w:t>ơ cấu cần</w:t>
      </w:r>
      <w:r w:rsidR="00754FAC" w:rsidRPr="00CF7331">
        <w:rPr>
          <w:rFonts w:asciiTheme="majorHAnsi" w:hAnsiTheme="majorHAnsi" w:cstheme="majorHAnsi"/>
          <w:b/>
          <w:lang w:val="en-US"/>
        </w:rPr>
        <w:t xml:space="preserve"> </w:t>
      </w:r>
      <w:proofErr w:type="spellStart"/>
      <w:r w:rsidR="00754FAC" w:rsidRPr="00CF7331">
        <w:rPr>
          <w:rFonts w:asciiTheme="majorHAnsi" w:hAnsiTheme="majorHAnsi" w:cstheme="majorHAnsi"/>
          <w:b/>
          <w:lang w:val="en-US"/>
        </w:rPr>
        <w:t>phải</w:t>
      </w:r>
      <w:proofErr w:type="spellEnd"/>
      <w:r w:rsidR="00754FAC" w:rsidRPr="00CF7331">
        <w:rPr>
          <w:rFonts w:asciiTheme="majorHAnsi" w:hAnsiTheme="majorHAnsi" w:cstheme="majorHAnsi"/>
          <w:b/>
          <w:lang w:val="en-US"/>
        </w:rPr>
        <w:t xml:space="preserve"> </w:t>
      </w:r>
      <w:proofErr w:type="spellStart"/>
      <w:r w:rsidR="00754FAC" w:rsidRPr="00CF7331">
        <w:rPr>
          <w:rFonts w:asciiTheme="majorHAnsi" w:hAnsiTheme="majorHAnsi" w:cstheme="majorHAnsi"/>
          <w:b/>
          <w:lang w:val="en-US"/>
        </w:rPr>
        <w:t>giữ</w:t>
      </w:r>
      <w:proofErr w:type="spellEnd"/>
      <w:r w:rsidR="00754FAC" w:rsidRPr="00CF7331">
        <w:rPr>
          <w:rFonts w:asciiTheme="majorHAnsi" w:hAnsiTheme="majorHAnsi" w:cstheme="majorHAnsi"/>
          <w:b/>
          <w:lang w:val="en-US"/>
        </w:rPr>
        <w:t xml:space="preserve"> </w:t>
      </w:r>
      <w:proofErr w:type="spellStart"/>
      <w:r w:rsidR="00754FAC" w:rsidRPr="00CF7331">
        <w:rPr>
          <w:rFonts w:asciiTheme="majorHAnsi" w:hAnsiTheme="majorHAnsi" w:cstheme="majorHAnsi"/>
          <w:b/>
          <w:lang w:val="en-US"/>
        </w:rPr>
        <w:t>được</w:t>
      </w:r>
      <w:proofErr w:type="spellEnd"/>
      <w:r w:rsidR="00403C96" w:rsidRPr="00CF7331">
        <w:rPr>
          <w:rFonts w:asciiTheme="majorHAnsi" w:hAnsiTheme="majorHAnsi" w:cstheme="majorHAnsi"/>
          <w:b/>
        </w:rPr>
        <w:t xml:space="preserve"> cân bằng giữa phục hồi kinh tế và các </w:t>
      </w:r>
      <w:proofErr w:type="spellStart"/>
      <w:r w:rsidR="00CD4351" w:rsidRPr="00CF7331">
        <w:rPr>
          <w:rFonts w:asciiTheme="majorHAnsi" w:hAnsiTheme="majorHAnsi" w:cstheme="majorHAnsi"/>
          <w:b/>
          <w:lang w:val="en-SG"/>
        </w:rPr>
        <w:t>ưu</w:t>
      </w:r>
      <w:proofErr w:type="spellEnd"/>
      <w:r w:rsidR="00CD4351" w:rsidRPr="00CF7331">
        <w:rPr>
          <w:rFonts w:asciiTheme="majorHAnsi" w:hAnsiTheme="majorHAnsi" w:cstheme="majorHAnsi"/>
          <w:b/>
          <w:lang w:val="en-SG"/>
        </w:rPr>
        <w:t xml:space="preserve"> </w:t>
      </w:r>
      <w:proofErr w:type="spellStart"/>
      <w:r w:rsidR="00CD4351" w:rsidRPr="00CF7331">
        <w:rPr>
          <w:rFonts w:asciiTheme="majorHAnsi" w:hAnsiTheme="majorHAnsi" w:cstheme="majorHAnsi"/>
          <w:b/>
          <w:lang w:val="en-SG"/>
        </w:rPr>
        <w:t>tiên</w:t>
      </w:r>
      <w:proofErr w:type="spellEnd"/>
      <w:r w:rsidR="00403C96" w:rsidRPr="00CF7331">
        <w:rPr>
          <w:rFonts w:asciiTheme="majorHAnsi" w:hAnsiTheme="majorHAnsi" w:cstheme="majorHAnsi"/>
          <w:b/>
        </w:rPr>
        <w:t xml:space="preserve"> </w:t>
      </w:r>
      <w:r w:rsidR="004B37ED" w:rsidRPr="00CF7331">
        <w:rPr>
          <w:rFonts w:asciiTheme="majorHAnsi" w:hAnsiTheme="majorHAnsi" w:cstheme="majorHAnsi"/>
          <w:b/>
          <w:lang w:val="en-SG"/>
        </w:rPr>
        <w:t xml:space="preserve">mang </w:t>
      </w:r>
      <w:proofErr w:type="spellStart"/>
      <w:r w:rsidR="004B37ED" w:rsidRPr="00CF7331">
        <w:rPr>
          <w:rFonts w:asciiTheme="majorHAnsi" w:hAnsiTheme="majorHAnsi" w:cstheme="majorHAnsi"/>
          <w:b/>
          <w:lang w:val="en-SG"/>
        </w:rPr>
        <w:t>tính</w:t>
      </w:r>
      <w:proofErr w:type="spellEnd"/>
      <w:r w:rsidR="004B37ED" w:rsidRPr="00CF7331">
        <w:rPr>
          <w:rFonts w:asciiTheme="majorHAnsi" w:hAnsiTheme="majorHAnsi" w:cstheme="majorHAnsi"/>
          <w:b/>
          <w:lang w:val="en-SG"/>
        </w:rPr>
        <w:t xml:space="preserve"> </w:t>
      </w:r>
      <w:proofErr w:type="spellStart"/>
      <w:r w:rsidR="004B37ED" w:rsidRPr="00CF7331">
        <w:rPr>
          <w:rFonts w:asciiTheme="majorHAnsi" w:hAnsiTheme="majorHAnsi" w:cstheme="majorHAnsi"/>
          <w:b/>
          <w:lang w:val="en-SG"/>
        </w:rPr>
        <w:t>hệ</w:t>
      </w:r>
      <w:proofErr w:type="spellEnd"/>
      <w:r w:rsidR="004B37ED" w:rsidRPr="00CF7331">
        <w:rPr>
          <w:rFonts w:asciiTheme="majorHAnsi" w:hAnsiTheme="majorHAnsi" w:cstheme="majorHAnsi"/>
          <w:b/>
          <w:lang w:val="en-SG"/>
        </w:rPr>
        <w:t xml:space="preserve"> </w:t>
      </w:r>
      <w:proofErr w:type="spellStart"/>
      <w:r w:rsidR="004B37ED" w:rsidRPr="00CF7331">
        <w:rPr>
          <w:rFonts w:asciiTheme="majorHAnsi" w:hAnsiTheme="majorHAnsi" w:cstheme="majorHAnsi"/>
          <w:b/>
          <w:lang w:val="en-SG"/>
        </w:rPr>
        <w:t>thống</w:t>
      </w:r>
      <w:proofErr w:type="spellEnd"/>
      <w:r w:rsidR="004B37ED" w:rsidRPr="00CF7331">
        <w:rPr>
          <w:rFonts w:asciiTheme="majorHAnsi" w:hAnsiTheme="majorHAnsi" w:cstheme="majorHAnsi"/>
          <w:b/>
          <w:lang w:val="en-SG"/>
        </w:rPr>
        <w:t xml:space="preserve"> </w:t>
      </w:r>
      <w:proofErr w:type="spellStart"/>
      <w:r w:rsidR="004B37ED" w:rsidRPr="00CF7331">
        <w:rPr>
          <w:rFonts w:asciiTheme="majorHAnsi" w:hAnsiTheme="majorHAnsi" w:cstheme="majorHAnsi"/>
          <w:b/>
          <w:lang w:val="en-SG"/>
        </w:rPr>
        <w:t>của</w:t>
      </w:r>
      <w:proofErr w:type="spellEnd"/>
      <w:r w:rsidR="004B37ED" w:rsidRPr="00CF7331">
        <w:rPr>
          <w:rFonts w:asciiTheme="majorHAnsi" w:hAnsiTheme="majorHAnsi" w:cstheme="majorHAnsi"/>
          <w:b/>
          <w:lang w:val="en-SG"/>
        </w:rPr>
        <w:t xml:space="preserve"> </w:t>
      </w:r>
      <w:proofErr w:type="spellStart"/>
      <w:r w:rsidR="00CD4351" w:rsidRPr="00CF7331">
        <w:rPr>
          <w:rFonts w:asciiTheme="majorHAnsi" w:hAnsiTheme="majorHAnsi" w:cstheme="majorHAnsi"/>
          <w:b/>
          <w:lang w:val="en-SG"/>
        </w:rPr>
        <w:t>nền</w:t>
      </w:r>
      <w:proofErr w:type="spellEnd"/>
      <w:r w:rsidR="00CD4351" w:rsidRPr="00CF7331">
        <w:rPr>
          <w:rFonts w:asciiTheme="majorHAnsi" w:hAnsiTheme="majorHAnsi" w:cstheme="majorHAnsi"/>
          <w:b/>
          <w:lang w:val="en-SG"/>
        </w:rPr>
        <w:t xml:space="preserve"> </w:t>
      </w:r>
      <w:proofErr w:type="spellStart"/>
      <w:r w:rsidR="00CD4351" w:rsidRPr="00CF7331">
        <w:rPr>
          <w:rFonts w:asciiTheme="majorHAnsi" w:hAnsiTheme="majorHAnsi" w:cstheme="majorHAnsi"/>
          <w:b/>
          <w:lang w:val="en-SG"/>
        </w:rPr>
        <w:t>kinh</w:t>
      </w:r>
      <w:proofErr w:type="spellEnd"/>
      <w:r w:rsidR="00CD4351" w:rsidRPr="00CF7331">
        <w:rPr>
          <w:rFonts w:asciiTheme="majorHAnsi" w:hAnsiTheme="majorHAnsi" w:cstheme="majorHAnsi"/>
          <w:b/>
          <w:lang w:val="en-SG"/>
        </w:rPr>
        <w:t xml:space="preserve"> </w:t>
      </w:r>
      <w:proofErr w:type="spellStart"/>
      <w:r w:rsidR="00CD4351" w:rsidRPr="00CF7331">
        <w:rPr>
          <w:rFonts w:asciiTheme="majorHAnsi" w:hAnsiTheme="majorHAnsi" w:cstheme="majorHAnsi"/>
          <w:b/>
          <w:lang w:val="en-SG"/>
        </w:rPr>
        <w:t>tế</w:t>
      </w:r>
      <w:proofErr w:type="spellEnd"/>
      <w:r w:rsidR="00403C96" w:rsidRPr="00CF7331">
        <w:rPr>
          <w:rFonts w:asciiTheme="majorHAnsi" w:hAnsiTheme="majorHAnsi" w:cstheme="majorHAnsi"/>
          <w:b/>
        </w:rPr>
        <w:t xml:space="preserve"> trước khủng hoảng.</w:t>
      </w:r>
      <w:r w:rsidR="00403C96" w:rsidRPr="00CF7331">
        <w:rPr>
          <w:rFonts w:asciiTheme="majorHAnsi" w:hAnsiTheme="majorHAnsi" w:cstheme="majorHAnsi"/>
        </w:rPr>
        <w:t xml:space="preserve"> Điều này có nghĩa </w:t>
      </w:r>
      <w:proofErr w:type="spellStart"/>
      <w:r w:rsidR="0063797D">
        <w:rPr>
          <w:rFonts w:asciiTheme="majorHAnsi" w:hAnsiTheme="majorHAnsi" w:cstheme="majorHAnsi"/>
          <w:lang w:val="en-US"/>
        </w:rPr>
        <w:t>cùng</w:t>
      </w:r>
      <w:proofErr w:type="spellEnd"/>
      <w:r w:rsidR="00403C96" w:rsidRPr="00CF7331">
        <w:rPr>
          <w:rFonts w:asciiTheme="majorHAnsi" w:hAnsiTheme="majorHAnsi" w:cstheme="majorHAnsi"/>
        </w:rPr>
        <w:t xml:space="preserve"> với nỗ lực nâng cao khả năng phục hồi kinh tế trong ngắn hạn, các quốc gia cần rà soát lại các chính sách mang tính </w:t>
      </w:r>
      <w:proofErr w:type="spellStart"/>
      <w:r w:rsidR="00935328" w:rsidRPr="00CF7331">
        <w:rPr>
          <w:rFonts w:asciiTheme="majorHAnsi" w:hAnsiTheme="majorHAnsi" w:cstheme="majorHAnsi"/>
          <w:lang w:val="en-SG"/>
        </w:rPr>
        <w:t>hệ</w:t>
      </w:r>
      <w:proofErr w:type="spellEnd"/>
      <w:r w:rsidR="00935328" w:rsidRPr="00CF7331">
        <w:rPr>
          <w:rFonts w:asciiTheme="majorHAnsi" w:hAnsiTheme="majorHAnsi" w:cstheme="majorHAnsi"/>
          <w:lang w:val="en-SG"/>
        </w:rPr>
        <w:t xml:space="preserve"> </w:t>
      </w:r>
      <w:proofErr w:type="spellStart"/>
      <w:r w:rsidR="00935328" w:rsidRPr="00CF7331">
        <w:rPr>
          <w:rFonts w:asciiTheme="majorHAnsi" w:hAnsiTheme="majorHAnsi" w:cstheme="majorHAnsi"/>
          <w:lang w:val="en-SG"/>
        </w:rPr>
        <w:t>thống</w:t>
      </w:r>
      <w:proofErr w:type="spellEnd"/>
      <w:r w:rsidR="00403C96" w:rsidRPr="00CF7331">
        <w:rPr>
          <w:rFonts w:asciiTheme="majorHAnsi" w:hAnsiTheme="majorHAnsi" w:cstheme="majorHAnsi"/>
        </w:rPr>
        <w:t xml:space="preserve"> nhằm mục tiêu tăng trưởng bền vững</w:t>
      </w:r>
      <w:r w:rsidR="00CD4351" w:rsidRPr="00CF7331">
        <w:rPr>
          <w:rFonts w:asciiTheme="majorHAnsi" w:hAnsiTheme="majorHAnsi" w:cstheme="majorHAnsi"/>
          <w:lang w:val="en-SG"/>
        </w:rPr>
        <w:t>,</w:t>
      </w:r>
      <w:r w:rsidR="00403C96" w:rsidRPr="00CF7331">
        <w:rPr>
          <w:rFonts w:asciiTheme="majorHAnsi" w:hAnsiTheme="majorHAnsi" w:cstheme="majorHAnsi"/>
        </w:rPr>
        <w:t xml:space="preserve"> toàn diện và </w:t>
      </w:r>
      <w:proofErr w:type="spellStart"/>
      <w:r w:rsidR="00CD4351" w:rsidRPr="00CF7331">
        <w:rPr>
          <w:rFonts w:asciiTheme="majorHAnsi" w:hAnsiTheme="majorHAnsi" w:cstheme="majorHAnsi"/>
          <w:lang w:val="en-SG"/>
        </w:rPr>
        <w:t>được</w:t>
      </w:r>
      <w:proofErr w:type="spellEnd"/>
      <w:r w:rsidR="00CD4351" w:rsidRPr="00CF7331">
        <w:rPr>
          <w:rFonts w:asciiTheme="majorHAnsi" w:hAnsiTheme="majorHAnsi" w:cstheme="majorHAnsi"/>
          <w:lang w:val="en-SG"/>
        </w:rPr>
        <w:t xml:space="preserve"> </w:t>
      </w:r>
      <w:r w:rsidR="00403C96" w:rsidRPr="00CF7331">
        <w:rPr>
          <w:rFonts w:asciiTheme="majorHAnsi" w:hAnsiTheme="majorHAnsi" w:cstheme="majorHAnsi"/>
        </w:rPr>
        <w:t xml:space="preserve">điều chỉnh cho phù hợp với xu hướng "bình thường mới". Việc cân bằng giữa các </w:t>
      </w:r>
      <w:proofErr w:type="spellStart"/>
      <w:r w:rsidR="00CD4351" w:rsidRPr="00CF7331">
        <w:rPr>
          <w:rFonts w:asciiTheme="majorHAnsi" w:hAnsiTheme="majorHAnsi" w:cstheme="majorHAnsi"/>
          <w:lang w:val="en-SG"/>
        </w:rPr>
        <w:t>ưu</w:t>
      </w:r>
      <w:proofErr w:type="spellEnd"/>
      <w:r w:rsidR="00CD4351" w:rsidRPr="00CF7331">
        <w:rPr>
          <w:rFonts w:asciiTheme="majorHAnsi" w:hAnsiTheme="majorHAnsi" w:cstheme="majorHAnsi"/>
          <w:lang w:val="en-SG"/>
        </w:rPr>
        <w:t xml:space="preserve"> </w:t>
      </w:r>
      <w:proofErr w:type="spellStart"/>
      <w:r w:rsidR="00CD4351" w:rsidRPr="00CF7331">
        <w:rPr>
          <w:rFonts w:asciiTheme="majorHAnsi" w:hAnsiTheme="majorHAnsi" w:cstheme="majorHAnsi"/>
          <w:lang w:val="en-SG"/>
        </w:rPr>
        <w:t>tiên</w:t>
      </w:r>
      <w:proofErr w:type="spellEnd"/>
      <w:r w:rsidR="00403C96" w:rsidRPr="00CF7331">
        <w:rPr>
          <w:rFonts w:asciiTheme="majorHAnsi" w:hAnsiTheme="majorHAnsi" w:cstheme="majorHAnsi"/>
        </w:rPr>
        <w:t xml:space="preserve"> này là điều cần thiết để tăng khả năng thích ứng, khả năng hấp thụ và giảm tính </w:t>
      </w:r>
      <w:r w:rsidR="00264368">
        <w:rPr>
          <w:rFonts w:asciiTheme="majorHAnsi" w:hAnsiTheme="majorHAnsi" w:cstheme="majorHAnsi"/>
          <w:lang w:val="en-US"/>
        </w:rPr>
        <w:t>d</w:t>
      </w:r>
      <w:r w:rsidR="00403C96" w:rsidRPr="00CF7331">
        <w:rPr>
          <w:rFonts w:asciiTheme="majorHAnsi" w:hAnsiTheme="majorHAnsi" w:cstheme="majorHAnsi"/>
        </w:rPr>
        <w:t>ễ bị tổn thương</w:t>
      </w:r>
      <w:r w:rsidR="00E766B1" w:rsidRPr="00CF7331">
        <w:rPr>
          <w:rFonts w:asciiTheme="majorHAnsi" w:hAnsiTheme="majorHAnsi" w:cstheme="majorHAnsi"/>
          <w:lang w:val="en-SG"/>
        </w:rPr>
        <w:t xml:space="preserve"> </w:t>
      </w:r>
      <w:proofErr w:type="spellStart"/>
      <w:r w:rsidR="00E766B1" w:rsidRPr="00CF7331">
        <w:rPr>
          <w:rFonts w:asciiTheme="majorHAnsi" w:hAnsiTheme="majorHAnsi" w:cstheme="majorHAnsi"/>
          <w:lang w:val="en-SG"/>
        </w:rPr>
        <w:t>của</w:t>
      </w:r>
      <w:proofErr w:type="spellEnd"/>
      <w:r w:rsidR="00E766B1" w:rsidRPr="00CF7331">
        <w:rPr>
          <w:rFonts w:asciiTheme="majorHAnsi" w:hAnsiTheme="majorHAnsi" w:cstheme="majorHAnsi"/>
          <w:lang w:val="en-SG"/>
        </w:rPr>
        <w:t xml:space="preserve"> </w:t>
      </w:r>
      <w:proofErr w:type="spellStart"/>
      <w:r w:rsidR="00E766B1" w:rsidRPr="00CF7331">
        <w:rPr>
          <w:rFonts w:asciiTheme="majorHAnsi" w:hAnsiTheme="majorHAnsi" w:cstheme="majorHAnsi"/>
          <w:lang w:val="en-SG"/>
        </w:rPr>
        <w:t>nền</w:t>
      </w:r>
      <w:proofErr w:type="spellEnd"/>
      <w:r w:rsidR="00E766B1" w:rsidRPr="00CF7331">
        <w:rPr>
          <w:rFonts w:asciiTheme="majorHAnsi" w:hAnsiTheme="majorHAnsi" w:cstheme="majorHAnsi"/>
          <w:lang w:val="en-SG"/>
        </w:rPr>
        <w:t xml:space="preserve"> </w:t>
      </w:r>
      <w:proofErr w:type="spellStart"/>
      <w:r w:rsidR="00E766B1" w:rsidRPr="00CF7331">
        <w:rPr>
          <w:rFonts w:asciiTheme="majorHAnsi" w:hAnsiTheme="majorHAnsi" w:cstheme="majorHAnsi"/>
          <w:lang w:val="en-SG"/>
        </w:rPr>
        <w:t>kinh</w:t>
      </w:r>
      <w:proofErr w:type="spellEnd"/>
      <w:r w:rsidR="00E766B1" w:rsidRPr="00CF7331">
        <w:rPr>
          <w:rFonts w:asciiTheme="majorHAnsi" w:hAnsiTheme="majorHAnsi" w:cstheme="majorHAnsi"/>
          <w:lang w:val="en-SG"/>
        </w:rPr>
        <w:t xml:space="preserve"> </w:t>
      </w:r>
      <w:proofErr w:type="spellStart"/>
      <w:r w:rsidR="00E766B1" w:rsidRPr="00CF7331">
        <w:rPr>
          <w:rFonts w:asciiTheme="majorHAnsi" w:hAnsiTheme="majorHAnsi" w:cstheme="majorHAnsi"/>
          <w:lang w:val="en-SG"/>
        </w:rPr>
        <w:t>tế</w:t>
      </w:r>
      <w:proofErr w:type="spellEnd"/>
      <w:r w:rsidR="00403C96" w:rsidRPr="00CF7331">
        <w:rPr>
          <w:rFonts w:asciiTheme="majorHAnsi" w:hAnsiTheme="majorHAnsi" w:cstheme="majorHAnsi"/>
        </w:rPr>
        <w:t xml:space="preserve"> trước các cú sốc. Điều này có thể được thực hiện thông qua áp dụng các chính sách khuyến khích đa dạng hóa, </w:t>
      </w:r>
      <w:proofErr w:type="spellStart"/>
      <w:r w:rsidR="00E766B1" w:rsidRPr="00CF7331">
        <w:rPr>
          <w:rFonts w:asciiTheme="majorHAnsi" w:hAnsiTheme="majorHAnsi" w:cstheme="majorHAnsi"/>
          <w:lang w:val="en-SG"/>
        </w:rPr>
        <w:t>thực</w:t>
      </w:r>
      <w:proofErr w:type="spellEnd"/>
      <w:r w:rsidR="00E766B1" w:rsidRPr="00CF7331">
        <w:rPr>
          <w:rFonts w:asciiTheme="majorHAnsi" w:hAnsiTheme="majorHAnsi" w:cstheme="majorHAnsi"/>
          <w:lang w:val="en-SG"/>
        </w:rPr>
        <w:t xml:space="preserve"> </w:t>
      </w:r>
      <w:proofErr w:type="spellStart"/>
      <w:r w:rsidR="00E766B1" w:rsidRPr="00CF7331">
        <w:rPr>
          <w:rFonts w:asciiTheme="majorHAnsi" w:hAnsiTheme="majorHAnsi" w:cstheme="majorHAnsi"/>
          <w:lang w:val="en-SG"/>
        </w:rPr>
        <w:t>hiện</w:t>
      </w:r>
      <w:proofErr w:type="spellEnd"/>
      <w:r w:rsidR="00E766B1" w:rsidRPr="00CF7331">
        <w:rPr>
          <w:rFonts w:asciiTheme="majorHAnsi" w:hAnsiTheme="majorHAnsi" w:cstheme="majorHAnsi"/>
          <w:lang w:val="en-SG"/>
        </w:rPr>
        <w:t xml:space="preserve"> </w:t>
      </w:r>
      <w:proofErr w:type="spellStart"/>
      <w:r w:rsidR="00EB7DCF" w:rsidRPr="00CF7331">
        <w:rPr>
          <w:rFonts w:asciiTheme="majorHAnsi" w:hAnsiTheme="majorHAnsi" w:cstheme="majorHAnsi"/>
          <w:lang w:val="en-SG"/>
        </w:rPr>
        <w:t>dịch</w:t>
      </w:r>
      <w:proofErr w:type="spellEnd"/>
      <w:r w:rsidR="00EB7DCF" w:rsidRPr="00CF7331">
        <w:rPr>
          <w:rFonts w:asciiTheme="majorHAnsi" w:hAnsiTheme="majorHAnsi" w:cstheme="majorHAnsi"/>
          <w:lang w:val="en-SG"/>
        </w:rPr>
        <w:t xml:space="preserve"> </w:t>
      </w:r>
      <w:proofErr w:type="spellStart"/>
      <w:r w:rsidR="00EB7DCF" w:rsidRPr="00CF7331">
        <w:rPr>
          <w:rFonts w:asciiTheme="majorHAnsi" w:hAnsiTheme="majorHAnsi" w:cstheme="majorHAnsi"/>
          <w:lang w:val="en-SG"/>
        </w:rPr>
        <w:t>chuyển</w:t>
      </w:r>
      <w:proofErr w:type="spellEnd"/>
      <w:r w:rsidR="00EB7DCF" w:rsidRPr="00CF7331">
        <w:rPr>
          <w:rFonts w:asciiTheme="majorHAnsi" w:hAnsiTheme="majorHAnsi" w:cstheme="majorHAnsi"/>
          <w:lang w:val="en-SG"/>
        </w:rPr>
        <w:t xml:space="preserve"> </w:t>
      </w:r>
      <w:proofErr w:type="spellStart"/>
      <w:r w:rsidR="00E766B1" w:rsidRPr="00CF7331">
        <w:rPr>
          <w:rFonts w:asciiTheme="majorHAnsi" w:hAnsiTheme="majorHAnsi" w:cstheme="majorHAnsi"/>
          <w:lang w:val="en-SG"/>
        </w:rPr>
        <w:t>sản</w:t>
      </w:r>
      <w:proofErr w:type="spellEnd"/>
      <w:r w:rsidR="00E766B1" w:rsidRPr="00CF7331">
        <w:rPr>
          <w:rFonts w:asciiTheme="majorHAnsi" w:hAnsiTheme="majorHAnsi" w:cstheme="majorHAnsi"/>
          <w:lang w:val="en-SG"/>
        </w:rPr>
        <w:t xml:space="preserve"> </w:t>
      </w:r>
      <w:proofErr w:type="spellStart"/>
      <w:r w:rsidR="00E766B1" w:rsidRPr="00CF7331">
        <w:rPr>
          <w:rFonts w:asciiTheme="majorHAnsi" w:hAnsiTheme="majorHAnsi" w:cstheme="majorHAnsi"/>
          <w:lang w:val="en-SG"/>
        </w:rPr>
        <w:t>xuất</w:t>
      </w:r>
      <w:proofErr w:type="spellEnd"/>
      <w:r w:rsidR="00E766B1" w:rsidRPr="00CF7331">
        <w:rPr>
          <w:rFonts w:asciiTheme="majorHAnsi" w:hAnsiTheme="majorHAnsi" w:cstheme="majorHAnsi"/>
          <w:lang w:val="en-SG"/>
        </w:rPr>
        <w:t xml:space="preserve"> </w:t>
      </w:r>
      <w:proofErr w:type="spellStart"/>
      <w:r w:rsidR="00EB7DCF" w:rsidRPr="00CF7331">
        <w:rPr>
          <w:rFonts w:asciiTheme="majorHAnsi" w:hAnsiTheme="majorHAnsi" w:cstheme="majorHAnsi"/>
          <w:lang w:val="en-SG"/>
        </w:rPr>
        <w:t>về</w:t>
      </w:r>
      <w:proofErr w:type="spellEnd"/>
      <w:r w:rsidR="00C33830" w:rsidRPr="00CF7331">
        <w:rPr>
          <w:rFonts w:asciiTheme="majorHAnsi" w:hAnsiTheme="majorHAnsi" w:cstheme="majorHAnsi"/>
          <w:lang w:val="en-SG"/>
        </w:rPr>
        <w:t xml:space="preserve"> </w:t>
      </w:r>
      <w:proofErr w:type="spellStart"/>
      <w:r w:rsidR="00E766B1" w:rsidRPr="00CF7331">
        <w:rPr>
          <w:rFonts w:asciiTheme="majorHAnsi" w:hAnsiTheme="majorHAnsi" w:cstheme="majorHAnsi"/>
          <w:lang w:val="en-SG"/>
        </w:rPr>
        <w:t>thị</w:t>
      </w:r>
      <w:proofErr w:type="spellEnd"/>
      <w:r w:rsidR="00E766B1" w:rsidRPr="00CF7331">
        <w:rPr>
          <w:rFonts w:asciiTheme="majorHAnsi" w:hAnsiTheme="majorHAnsi" w:cstheme="majorHAnsi"/>
          <w:lang w:val="en-SG"/>
        </w:rPr>
        <w:t xml:space="preserve"> </w:t>
      </w:r>
      <w:proofErr w:type="spellStart"/>
      <w:r w:rsidR="00E766B1" w:rsidRPr="00CF7331">
        <w:rPr>
          <w:rFonts w:asciiTheme="majorHAnsi" w:hAnsiTheme="majorHAnsi" w:cstheme="majorHAnsi"/>
          <w:lang w:val="en-SG"/>
        </w:rPr>
        <w:t>trường</w:t>
      </w:r>
      <w:proofErr w:type="spellEnd"/>
      <w:r w:rsidR="00E766B1" w:rsidRPr="00CF7331">
        <w:rPr>
          <w:rFonts w:asciiTheme="majorHAnsi" w:hAnsiTheme="majorHAnsi" w:cstheme="majorHAnsi"/>
          <w:lang w:val="en-SG"/>
        </w:rPr>
        <w:t xml:space="preserve"> </w:t>
      </w:r>
      <w:proofErr w:type="spellStart"/>
      <w:r w:rsidR="00E766B1" w:rsidRPr="00CF7331">
        <w:rPr>
          <w:rFonts w:asciiTheme="majorHAnsi" w:hAnsiTheme="majorHAnsi" w:cstheme="majorHAnsi"/>
          <w:lang w:val="en-SG"/>
        </w:rPr>
        <w:t>nội</w:t>
      </w:r>
      <w:proofErr w:type="spellEnd"/>
      <w:r w:rsidR="00E766B1" w:rsidRPr="00CF7331">
        <w:rPr>
          <w:rFonts w:asciiTheme="majorHAnsi" w:hAnsiTheme="majorHAnsi" w:cstheme="majorHAnsi"/>
          <w:lang w:val="en-SG"/>
        </w:rPr>
        <w:t xml:space="preserve"> </w:t>
      </w:r>
      <w:proofErr w:type="spellStart"/>
      <w:r w:rsidR="00E766B1" w:rsidRPr="00CF7331">
        <w:rPr>
          <w:rFonts w:asciiTheme="majorHAnsi" w:hAnsiTheme="majorHAnsi" w:cstheme="majorHAnsi"/>
          <w:lang w:val="en-SG"/>
        </w:rPr>
        <w:t>địa</w:t>
      </w:r>
      <w:proofErr w:type="spellEnd"/>
      <w:r w:rsidR="00E766B1" w:rsidRPr="00CF7331">
        <w:rPr>
          <w:rFonts w:asciiTheme="majorHAnsi" w:hAnsiTheme="majorHAnsi" w:cstheme="majorHAnsi"/>
          <w:lang w:val="en-SG"/>
        </w:rPr>
        <w:t xml:space="preserve"> (re-shoring) </w:t>
      </w:r>
      <w:proofErr w:type="spellStart"/>
      <w:r w:rsidR="00E766B1" w:rsidRPr="00CF7331">
        <w:rPr>
          <w:rFonts w:asciiTheme="majorHAnsi" w:hAnsiTheme="majorHAnsi" w:cstheme="majorHAnsi"/>
          <w:lang w:val="en-SG"/>
        </w:rPr>
        <w:t>hoặc</w:t>
      </w:r>
      <w:proofErr w:type="spellEnd"/>
      <w:r w:rsidR="00E766B1" w:rsidRPr="00CF7331">
        <w:rPr>
          <w:rFonts w:asciiTheme="majorHAnsi" w:hAnsiTheme="majorHAnsi" w:cstheme="majorHAnsi"/>
          <w:lang w:val="en-SG"/>
        </w:rPr>
        <w:t xml:space="preserve"> </w:t>
      </w:r>
      <w:proofErr w:type="spellStart"/>
      <w:r w:rsidR="00E766B1" w:rsidRPr="00CF7331">
        <w:rPr>
          <w:rFonts w:asciiTheme="majorHAnsi" w:hAnsiTheme="majorHAnsi" w:cstheme="majorHAnsi"/>
          <w:lang w:val="en-SG"/>
        </w:rPr>
        <w:t>tới</w:t>
      </w:r>
      <w:proofErr w:type="spellEnd"/>
      <w:r w:rsidR="00E766B1" w:rsidRPr="00CF7331">
        <w:rPr>
          <w:rFonts w:asciiTheme="majorHAnsi" w:hAnsiTheme="majorHAnsi" w:cstheme="majorHAnsi"/>
          <w:lang w:val="en-SG"/>
        </w:rPr>
        <w:t xml:space="preserve"> </w:t>
      </w:r>
      <w:proofErr w:type="spellStart"/>
      <w:r w:rsidR="00E766B1" w:rsidRPr="00CF7331">
        <w:rPr>
          <w:rFonts w:asciiTheme="majorHAnsi" w:hAnsiTheme="majorHAnsi" w:cstheme="majorHAnsi"/>
          <w:lang w:val="en-SG"/>
        </w:rPr>
        <w:t>những</w:t>
      </w:r>
      <w:proofErr w:type="spellEnd"/>
      <w:r w:rsidR="00E766B1" w:rsidRPr="00CF7331">
        <w:rPr>
          <w:rFonts w:asciiTheme="majorHAnsi" w:hAnsiTheme="majorHAnsi" w:cstheme="majorHAnsi"/>
          <w:lang w:val="en-SG"/>
        </w:rPr>
        <w:t xml:space="preserve"> </w:t>
      </w:r>
      <w:proofErr w:type="spellStart"/>
      <w:r w:rsidR="00E766B1" w:rsidRPr="00CF7331">
        <w:rPr>
          <w:rFonts w:asciiTheme="majorHAnsi" w:hAnsiTheme="majorHAnsi" w:cstheme="majorHAnsi"/>
          <w:lang w:val="en-SG"/>
        </w:rPr>
        <w:t>quốc</w:t>
      </w:r>
      <w:proofErr w:type="spellEnd"/>
      <w:r w:rsidR="00E766B1" w:rsidRPr="00CF7331">
        <w:rPr>
          <w:rFonts w:asciiTheme="majorHAnsi" w:hAnsiTheme="majorHAnsi" w:cstheme="majorHAnsi"/>
          <w:lang w:val="en-SG"/>
        </w:rPr>
        <w:t xml:space="preserve"> </w:t>
      </w:r>
      <w:proofErr w:type="spellStart"/>
      <w:r w:rsidR="00E766B1" w:rsidRPr="00CF7331">
        <w:rPr>
          <w:rFonts w:asciiTheme="majorHAnsi" w:hAnsiTheme="majorHAnsi" w:cstheme="majorHAnsi"/>
          <w:lang w:val="en-SG"/>
        </w:rPr>
        <w:t>gia</w:t>
      </w:r>
      <w:proofErr w:type="spellEnd"/>
      <w:r w:rsidR="00E766B1" w:rsidRPr="00CF7331">
        <w:rPr>
          <w:rFonts w:asciiTheme="majorHAnsi" w:hAnsiTheme="majorHAnsi" w:cstheme="majorHAnsi"/>
          <w:lang w:val="en-SG"/>
        </w:rPr>
        <w:t xml:space="preserve"> </w:t>
      </w:r>
      <w:proofErr w:type="spellStart"/>
      <w:r w:rsidR="007F4C94" w:rsidRPr="00CF7331">
        <w:rPr>
          <w:rFonts w:asciiTheme="majorHAnsi" w:hAnsiTheme="majorHAnsi" w:cstheme="majorHAnsi"/>
          <w:lang w:val="en-SG"/>
        </w:rPr>
        <w:t>có</w:t>
      </w:r>
      <w:proofErr w:type="spellEnd"/>
      <w:r w:rsidR="007F4C94" w:rsidRPr="00CF7331">
        <w:rPr>
          <w:rFonts w:asciiTheme="majorHAnsi" w:hAnsiTheme="majorHAnsi" w:cstheme="majorHAnsi"/>
          <w:lang w:val="en-SG"/>
        </w:rPr>
        <w:t xml:space="preserve"> </w:t>
      </w:r>
      <w:proofErr w:type="spellStart"/>
      <w:r w:rsidR="007F4C94" w:rsidRPr="00CF7331">
        <w:rPr>
          <w:rFonts w:asciiTheme="majorHAnsi" w:hAnsiTheme="majorHAnsi" w:cstheme="majorHAnsi"/>
          <w:lang w:val="en-SG"/>
        </w:rPr>
        <w:t>vị</w:t>
      </w:r>
      <w:proofErr w:type="spellEnd"/>
      <w:r w:rsidR="007F4C94" w:rsidRPr="00CF7331">
        <w:rPr>
          <w:rFonts w:asciiTheme="majorHAnsi" w:hAnsiTheme="majorHAnsi" w:cstheme="majorHAnsi"/>
          <w:lang w:val="en-SG"/>
        </w:rPr>
        <w:t xml:space="preserve"> </w:t>
      </w:r>
      <w:proofErr w:type="spellStart"/>
      <w:r w:rsidR="007F4C94" w:rsidRPr="00CF7331">
        <w:rPr>
          <w:rFonts w:asciiTheme="majorHAnsi" w:hAnsiTheme="majorHAnsi" w:cstheme="majorHAnsi"/>
          <w:lang w:val="en-SG"/>
        </w:rPr>
        <w:t>trí</w:t>
      </w:r>
      <w:proofErr w:type="spellEnd"/>
      <w:r w:rsidR="007F4C94" w:rsidRPr="00CF7331">
        <w:rPr>
          <w:rFonts w:asciiTheme="majorHAnsi" w:hAnsiTheme="majorHAnsi" w:cstheme="majorHAnsi"/>
          <w:lang w:val="en-SG"/>
        </w:rPr>
        <w:t xml:space="preserve"> </w:t>
      </w:r>
      <w:proofErr w:type="spellStart"/>
      <w:r w:rsidR="00E766B1" w:rsidRPr="00CF7331">
        <w:rPr>
          <w:rFonts w:asciiTheme="majorHAnsi" w:hAnsiTheme="majorHAnsi" w:cstheme="majorHAnsi"/>
          <w:lang w:val="en-SG"/>
        </w:rPr>
        <w:t>gần</w:t>
      </w:r>
      <w:proofErr w:type="spellEnd"/>
      <w:r w:rsidR="00E766B1" w:rsidRPr="00CF7331">
        <w:rPr>
          <w:rFonts w:asciiTheme="majorHAnsi" w:hAnsiTheme="majorHAnsi" w:cstheme="majorHAnsi"/>
          <w:lang w:val="en-SG"/>
        </w:rPr>
        <w:t xml:space="preserve"> </w:t>
      </w:r>
      <w:proofErr w:type="spellStart"/>
      <w:r w:rsidR="007F4C94" w:rsidRPr="00CF7331">
        <w:rPr>
          <w:rFonts w:asciiTheme="majorHAnsi" w:hAnsiTheme="majorHAnsi" w:cstheme="majorHAnsi"/>
          <w:lang w:val="en-SG"/>
        </w:rPr>
        <w:t>với</w:t>
      </w:r>
      <w:proofErr w:type="spellEnd"/>
      <w:r w:rsidR="007F4C94" w:rsidRPr="00CF7331">
        <w:rPr>
          <w:rFonts w:asciiTheme="majorHAnsi" w:hAnsiTheme="majorHAnsi" w:cstheme="majorHAnsi"/>
          <w:lang w:val="en-SG"/>
        </w:rPr>
        <w:t xml:space="preserve"> </w:t>
      </w:r>
      <w:proofErr w:type="spellStart"/>
      <w:r w:rsidR="00E766B1" w:rsidRPr="00CF7331">
        <w:rPr>
          <w:rFonts w:asciiTheme="majorHAnsi" w:hAnsiTheme="majorHAnsi" w:cstheme="majorHAnsi"/>
          <w:lang w:val="en-SG"/>
        </w:rPr>
        <w:t>thị</w:t>
      </w:r>
      <w:proofErr w:type="spellEnd"/>
      <w:r w:rsidR="00E766B1" w:rsidRPr="00CF7331">
        <w:rPr>
          <w:rFonts w:asciiTheme="majorHAnsi" w:hAnsiTheme="majorHAnsi" w:cstheme="majorHAnsi"/>
          <w:lang w:val="en-SG"/>
        </w:rPr>
        <w:t xml:space="preserve"> </w:t>
      </w:r>
      <w:proofErr w:type="spellStart"/>
      <w:r w:rsidR="00E766B1" w:rsidRPr="00CF7331">
        <w:rPr>
          <w:rFonts w:asciiTheme="majorHAnsi" w:hAnsiTheme="majorHAnsi" w:cstheme="majorHAnsi"/>
          <w:lang w:val="en-SG"/>
        </w:rPr>
        <w:t>trường</w:t>
      </w:r>
      <w:proofErr w:type="spellEnd"/>
      <w:r w:rsidR="00E766B1" w:rsidRPr="00CF7331">
        <w:rPr>
          <w:rFonts w:asciiTheme="majorHAnsi" w:hAnsiTheme="majorHAnsi" w:cstheme="majorHAnsi"/>
          <w:lang w:val="en-SG"/>
        </w:rPr>
        <w:t xml:space="preserve"> </w:t>
      </w:r>
      <w:proofErr w:type="spellStart"/>
      <w:r w:rsidR="00E766B1" w:rsidRPr="00CF7331">
        <w:rPr>
          <w:rFonts w:asciiTheme="majorHAnsi" w:hAnsiTheme="majorHAnsi" w:cstheme="majorHAnsi"/>
          <w:lang w:val="en-SG"/>
        </w:rPr>
        <w:t>sở</w:t>
      </w:r>
      <w:proofErr w:type="spellEnd"/>
      <w:r w:rsidR="00E766B1" w:rsidRPr="00CF7331">
        <w:rPr>
          <w:rFonts w:asciiTheme="majorHAnsi" w:hAnsiTheme="majorHAnsi" w:cstheme="majorHAnsi"/>
          <w:lang w:val="en-SG"/>
        </w:rPr>
        <w:t xml:space="preserve"> </w:t>
      </w:r>
      <w:proofErr w:type="spellStart"/>
      <w:r w:rsidR="00E766B1" w:rsidRPr="00CF7331">
        <w:rPr>
          <w:rFonts w:asciiTheme="majorHAnsi" w:hAnsiTheme="majorHAnsi" w:cstheme="majorHAnsi"/>
          <w:lang w:val="en-SG"/>
        </w:rPr>
        <w:t>tại</w:t>
      </w:r>
      <w:proofErr w:type="spellEnd"/>
      <w:r w:rsidR="00E766B1" w:rsidRPr="00CF7331">
        <w:rPr>
          <w:rFonts w:asciiTheme="majorHAnsi" w:hAnsiTheme="majorHAnsi" w:cstheme="majorHAnsi"/>
          <w:lang w:val="en-SG"/>
        </w:rPr>
        <w:t xml:space="preserve"> </w:t>
      </w:r>
      <w:r w:rsidR="00403C96" w:rsidRPr="00CF7331">
        <w:rPr>
          <w:rFonts w:asciiTheme="majorHAnsi" w:hAnsiTheme="majorHAnsi" w:cstheme="majorHAnsi"/>
        </w:rPr>
        <w:t xml:space="preserve">(near-shoring), tăng cường cải cách an sinh xã hội và cải thiện hệ thống y tế.   </w:t>
      </w:r>
    </w:p>
    <w:p w14:paraId="57AE8E22" w14:textId="56EB960D" w:rsidR="00403C96" w:rsidRDefault="00403C96" w:rsidP="00CF7331">
      <w:pPr>
        <w:pStyle w:val="HTMLPreformatted"/>
        <w:spacing w:before="120"/>
        <w:jc w:val="both"/>
        <w:rPr>
          <w:rFonts w:asciiTheme="majorHAnsi" w:hAnsiTheme="majorHAnsi" w:cstheme="majorHAnsi"/>
          <w:color w:val="222222"/>
        </w:rPr>
      </w:pPr>
      <w:r w:rsidRPr="00CF7331">
        <w:rPr>
          <w:rFonts w:asciiTheme="majorHAnsi" w:hAnsiTheme="majorHAnsi" w:cstheme="majorHAnsi"/>
          <w:b/>
        </w:rPr>
        <w:t>Tái xây dựng không gian chính sách (Rebuilding Policy Space):</w:t>
      </w:r>
      <w:r w:rsidRPr="00CF7331">
        <w:rPr>
          <w:rFonts w:asciiTheme="majorHAnsi" w:hAnsiTheme="majorHAnsi" w:cstheme="majorHAnsi"/>
        </w:rPr>
        <w:t xml:space="preserve"> </w:t>
      </w:r>
      <w:r w:rsidRPr="00CF7331">
        <w:rPr>
          <w:rFonts w:asciiTheme="majorHAnsi" w:hAnsiTheme="majorHAnsi" w:cstheme="majorHAnsi"/>
          <w:b/>
        </w:rPr>
        <w:t xml:space="preserve">Sự cần thiết của việc tiếp tục các chính sách hỗ trợ sau đại dịch đòi hỏi các cơ quan chức </w:t>
      </w:r>
      <w:r w:rsidRPr="00CF7331">
        <w:rPr>
          <w:rFonts w:asciiTheme="majorHAnsi" w:hAnsiTheme="majorHAnsi" w:cstheme="majorHAnsi"/>
          <w:b/>
          <w:color w:val="222222"/>
        </w:rPr>
        <w:t>năng cam kết tái xây dựng không gian chính sách trong trung hạn.</w:t>
      </w:r>
      <w:r w:rsidRPr="00CF7331">
        <w:rPr>
          <w:rFonts w:asciiTheme="majorHAnsi" w:hAnsiTheme="majorHAnsi" w:cstheme="majorHAnsi"/>
          <w:color w:val="222222"/>
        </w:rPr>
        <w:t xml:space="preserve"> Theo đánh giá của AMRO, trước khủng hoảng </w:t>
      </w:r>
      <w:r w:rsidR="00745FAE" w:rsidRPr="00CF7331">
        <w:rPr>
          <w:rFonts w:asciiTheme="majorHAnsi" w:hAnsiTheme="majorHAnsi" w:cstheme="majorHAnsi"/>
          <w:color w:val="222222"/>
          <w:lang w:val="en-US"/>
        </w:rPr>
        <w:t>C</w:t>
      </w:r>
      <w:r w:rsidRPr="00CF7331">
        <w:rPr>
          <w:rFonts w:asciiTheme="majorHAnsi" w:hAnsiTheme="majorHAnsi" w:cstheme="majorHAnsi"/>
          <w:color w:val="222222"/>
        </w:rPr>
        <w:t xml:space="preserve">ovid 19, hầu hết các nền kinh tế trong khu vực ASEAN+3 có </w:t>
      </w:r>
      <w:proofErr w:type="spellStart"/>
      <w:r w:rsidR="005536DC" w:rsidRPr="00CF7331">
        <w:rPr>
          <w:rFonts w:asciiTheme="majorHAnsi" w:hAnsiTheme="majorHAnsi" w:cstheme="majorHAnsi"/>
          <w:color w:val="222222"/>
          <w:lang w:val="en-US"/>
        </w:rPr>
        <w:t>dư</w:t>
      </w:r>
      <w:proofErr w:type="spellEnd"/>
      <w:r w:rsidR="005536DC" w:rsidRPr="00CF7331">
        <w:rPr>
          <w:rFonts w:asciiTheme="majorHAnsi" w:hAnsiTheme="majorHAnsi" w:cstheme="majorHAnsi"/>
          <w:color w:val="222222"/>
          <w:lang w:val="en-US"/>
        </w:rPr>
        <w:t xml:space="preserve"> </w:t>
      </w:r>
      <w:proofErr w:type="spellStart"/>
      <w:r w:rsidR="005536DC" w:rsidRPr="00CF7331">
        <w:rPr>
          <w:rFonts w:asciiTheme="majorHAnsi" w:hAnsiTheme="majorHAnsi" w:cstheme="majorHAnsi"/>
          <w:color w:val="222222"/>
          <w:lang w:val="en-US"/>
        </w:rPr>
        <w:t>địa</w:t>
      </w:r>
      <w:proofErr w:type="spellEnd"/>
      <w:r w:rsidRPr="00CF7331">
        <w:rPr>
          <w:rFonts w:asciiTheme="majorHAnsi" w:hAnsiTheme="majorHAnsi" w:cstheme="majorHAnsi"/>
          <w:color w:val="222222"/>
        </w:rPr>
        <w:t xml:space="preserve"> chính sách tiền tệ và tài khóa ở mức vừa phải đến mức hạn chế. </w:t>
      </w:r>
      <w:proofErr w:type="spellStart"/>
      <w:r w:rsidR="00B567E4" w:rsidRPr="00CF7331">
        <w:rPr>
          <w:rFonts w:asciiTheme="majorHAnsi" w:hAnsiTheme="majorHAnsi" w:cstheme="majorHAnsi"/>
          <w:color w:val="222222"/>
          <w:lang w:val="en-US"/>
        </w:rPr>
        <w:t>Dư</w:t>
      </w:r>
      <w:proofErr w:type="spellEnd"/>
      <w:r w:rsidR="00B567E4" w:rsidRPr="00CF7331">
        <w:rPr>
          <w:rFonts w:asciiTheme="majorHAnsi" w:hAnsiTheme="majorHAnsi" w:cstheme="majorHAnsi"/>
          <w:color w:val="222222"/>
          <w:lang w:val="en-US"/>
        </w:rPr>
        <w:t xml:space="preserve"> </w:t>
      </w:r>
      <w:proofErr w:type="spellStart"/>
      <w:r w:rsidR="00B567E4" w:rsidRPr="00CF7331">
        <w:rPr>
          <w:rFonts w:asciiTheme="majorHAnsi" w:hAnsiTheme="majorHAnsi" w:cstheme="majorHAnsi"/>
          <w:color w:val="222222"/>
          <w:lang w:val="en-US"/>
        </w:rPr>
        <w:t>địa</w:t>
      </w:r>
      <w:proofErr w:type="spellEnd"/>
      <w:r w:rsidRPr="00CF7331">
        <w:rPr>
          <w:rFonts w:asciiTheme="majorHAnsi" w:hAnsiTheme="majorHAnsi" w:cstheme="majorHAnsi"/>
          <w:color w:val="222222"/>
        </w:rPr>
        <w:t xml:space="preserve"> chính sách của các </w:t>
      </w:r>
      <w:proofErr w:type="spellStart"/>
      <w:r w:rsidR="00DF783D" w:rsidRPr="00CF7331">
        <w:rPr>
          <w:rFonts w:asciiTheme="majorHAnsi" w:hAnsiTheme="majorHAnsi" w:cstheme="majorHAnsi"/>
          <w:color w:val="222222"/>
          <w:lang w:val="en-SG"/>
        </w:rPr>
        <w:t>quốc</w:t>
      </w:r>
      <w:proofErr w:type="spellEnd"/>
      <w:r w:rsidR="00DF783D" w:rsidRPr="00CF7331">
        <w:rPr>
          <w:rFonts w:asciiTheme="majorHAnsi" w:hAnsiTheme="majorHAnsi" w:cstheme="majorHAnsi"/>
          <w:color w:val="222222"/>
          <w:lang w:val="en-SG"/>
        </w:rPr>
        <w:t xml:space="preserve"> </w:t>
      </w:r>
      <w:proofErr w:type="spellStart"/>
      <w:r w:rsidR="00DF783D" w:rsidRPr="00CF7331">
        <w:rPr>
          <w:rFonts w:asciiTheme="majorHAnsi" w:hAnsiTheme="majorHAnsi" w:cstheme="majorHAnsi"/>
          <w:color w:val="222222"/>
          <w:lang w:val="en-SG"/>
        </w:rPr>
        <w:t>gia</w:t>
      </w:r>
      <w:proofErr w:type="spellEnd"/>
      <w:r w:rsidRPr="00CF7331">
        <w:rPr>
          <w:rFonts w:asciiTheme="majorHAnsi" w:hAnsiTheme="majorHAnsi" w:cstheme="majorHAnsi"/>
          <w:color w:val="222222"/>
        </w:rPr>
        <w:t xml:space="preserve"> dự kiến sẽ còn hạn chế hơn </w:t>
      </w:r>
      <w:proofErr w:type="spellStart"/>
      <w:r w:rsidR="00B567E4" w:rsidRPr="00CF7331">
        <w:rPr>
          <w:rFonts w:asciiTheme="majorHAnsi" w:hAnsiTheme="majorHAnsi" w:cstheme="majorHAnsi"/>
          <w:color w:val="222222"/>
          <w:lang w:val="en-US"/>
        </w:rPr>
        <w:t>trong</w:t>
      </w:r>
      <w:proofErr w:type="spellEnd"/>
      <w:r w:rsidR="00B567E4" w:rsidRPr="00CF7331">
        <w:rPr>
          <w:rFonts w:asciiTheme="majorHAnsi" w:hAnsiTheme="majorHAnsi" w:cstheme="majorHAnsi"/>
          <w:color w:val="222222"/>
          <w:lang w:val="en-US"/>
        </w:rPr>
        <w:t xml:space="preserve"> </w:t>
      </w:r>
      <w:proofErr w:type="spellStart"/>
      <w:r w:rsidR="00B567E4" w:rsidRPr="00CF7331">
        <w:rPr>
          <w:rFonts w:asciiTheme="majorHAnsi" w:hAnsiTheme="majorHAnsi" w:cstheme="majorHAnsi"/>
          <w:color w:val="222222"/>
          <w:lang w:val="en-US"/>
        </w:rPr>
        <w:t>giai</w:t>
      </w:r>
      <w:proofErr w:type="spellEnd"/>
      <w:r w:rsidR="00B567E4" w:rsidRPr="00CF7331">
        <w:rPr>
          <w:rFonts w:asciiTheme="majorHAnsi" w:hAnsiTheme="majorHAnsi" w:cstheme="majorHAnsi"/>
          <w:color w:val="222222"/>
          <w:lang w:val="en-US"/>
        </w:rPr>
        <w:t xml:space="preserve"> </w:t>
      </w:r>
      <w:proofErr w:type="spellStart"/>
      <w:r w:rsidR="00B567E4" w:rsidRPr="00CF7331">
        <w:rPr>
          <w:rFonts w:asciiTheme="majorHAnsi" w:hAnsiTheme="majorHAnsi" w:cstheme="majorHAnsi"/>
          <w:color w:val="222222"/>
          <w:lang w:val="en-US"/>
        </w:rPr>
        <w:t>đoạn</w:t>
      </w:r>
      <w:proofErr w:type="spellEnd"/>
      <w:r w:rsidR="00B567E4" w:rsidRPr="00CF7331">
        <w:rPr>
          <w:rFonts w:asciiTheme="majorHAnsi" w:hAnsiTheme="majorHAnsi" w:cstheme="majorHAnsi"/>
          <w:color w:val="222222"/>
          <w:lang w:val="en-US"/>
        </w:rPr>
        <w:t xml:space="preserve"> </w:t>
      </w:r>
      <w:r w:rsidRPr="00CF7331">
        <w:rPr>
          <w:rFonts w:asciiTheme="majorHAnsi" w:hAnsiTheme="majorHAnsi" w:cstheme="majorHAnsi"/>
          <w:color w:val="222222"/>
        </w:rPr>
        <w:t xml:space="preserve">sau đại dịch. Do vậy, việc </w:t>
      </w:r>
      <w:proofErr w:type="spellStart"/>
      <w:r w:rsidR="00FA2F40" w:rsidRPr="00CF7331">
        <w:rPr>
          <w:rFonts w:asciiTheme="majorHAnsi" w:hAnsiTheme="majorHAnsi" w:cstheme="majorHAnsi"/>
          <w:color w:val="222222"/>
          <w:lang w:val="en-US"/>
        </w:rPr>
        <w:t>cải</w:t>
      </w:r>
      <w:proofErr w:type="spellEnd"/>
      <w:r w:rsidR="00FA2F40" w:rsidRPr="00CF7331">
        <w:rPr>
          <w:rFonts w:asciiTheme="majorHAnsi" w:hAnsiTheme="majorHAnsi" w:cstheme="majorHAnsi"/>
          <w:color w:val="222222"/>
          <w:lang w:val="en-US"/>
        </w:rPr>
        <w:t xml:space="preserve"> </w:t>
      </w:r>
      <w:proofErr w:type="spellStart"/>
      <w:r w:rsidR="00FA2F40" w:rsidRPr="00CF7331">
        <w:rPr>
          <w:rFonts w:asciiTheme="majorHAnsi" w:hAnsiTheme="majorHAnsi" w:cstheme="majorHAnsi"/>
          <w:color w:val="222222"/>
          <w:lang w:val="en-US"/>
        </w:rPr>
        <w:t>thiện</w:t>
      </w:r>
      <w:proofErr w:type="spellEnd"/>
      <w:r w:rsidRPr="00CF7331">
        <w:rPr>
          <w:rFonts w:asciiTheme="majorHAnsi" w:hAnsiTheme="majorHAnsi" w:cstheme="majorHAnsi"/>
          <w:color w:val="222222"/>
        </w:rPr>
        <w:t xml:space="preserve"> </w:t>
      </w:r>
      <w:proofErr w:type="spellStart"/>
      <w:r w:rsidR="005937CC" w:rsidRPr="00CF7331">
        <w:rPr>
          <w:rFonts w:asciiTheme="majorHAnsi" w:hAnsiTheme="majorHAnsi" w:cstheme="majorHAnsi"/>
          <w:color w:val="222222"/>
          <w:lang w:val="en-US"/>
        </w:rPr>
        <w:t>dư</w:t>
      </w:r>
      <w:proofErr w:type="spellEnd"/>
      <w:r w:rsidR="005937CC" w:rsidRPr="00CF7331">
        <w:rPr>
          <w:rFonts w:asciiTheme="majorHAnsi" w:hAnsiTheme="majorHAnsi" w:cstheme="majorHAnsi"/>
          <w:color w:val="222222"/>
          <w:lang w:val="en-US"/>
        </w:rPr>
        <w:t xml:space="preserve"> </w:t>
      </w:r>
      <w:proofErr w:type="spellStart"/>
      <w:r w:rsidR="005937CC" w:rsidRPr="00CF7331">
        <w:rPr>
          <w:rFonts w:asciiTheme="majorHAnsi" w:hAnsiTheme="majorHAnsi" w:cstheme="majorHAnsi"/>
          <w:color w:val="222222"/>
          <w:lang w:val="en-US"/>
        </w:rPr>
        <w:t>địa</w:t>
      </w:r>
      <w:proofErr w:type="spellEnd"/>
      <w:r w:rsidRPr="00CF7331">
        <w:rPr>
          <w:rFonts w:asciiTheme="majorHAnsi" w:hAnsiTheme="majorHAnsi" w:cstheme="majorHAnsi"/>
          <w:color w:val="222222"/>
        </w:rPr>
        <w:t xml:space="preserve"> chính sách thông qua củng cố tài khóa và </w:t>
      </w:r>
      <w:proofErr w:type="spellStart"/>
      <w:r w:rsidR="00A85F1F" w:rsidRPr="00CF7331">
        <w:rPr>
          <w:rFonts w:asciiTheme="majorHAnsi" w:hAnsiTheme="majorHAnsi" w:cstheme="majorHAnsi"/>
          <w:color w:val="222222"/>
          <w:lang w:val="en-US"/>
        </w:rPr>
        <w:t>tăng</w:t>
      </w:r>
      <w:proofErr w:type="spellEnd"/>
      <w:r w:rsidR="00A85F1F" w:rsidRPr="00CF7331">
        <w:rPr>
          <w:rFonts w:asciiTheme="majorHAnsi" w:hAnsiTheme="majorHAnsi" w:cstheme="majorHAnsi"/>
          <w:color w:val="222222"/>
          <w:lang w:val="en-US"/>
        </w:rPr>
        <w:t xml:space="preserve"> </w:t>
      </w:r>
      <w:proofErr w:type="spellStart"/>
      <w:r w:rsidR="00A85F1F" w:rsidRPr="00CF7331">
        <w:rPr>
          <w:rFonts w:asciiTheme="majorHAnsi" w:hAnsiTheme="majorHAnsi" w:cstheme="majorHAnsi"/>
          <w:color w:val="222222"/>
          <w:lang w:val="en-US"/>
        </w:rPr>
        <w:t>cường</w:t>
      </w:r>
      <w:proofErr w:type="spellEnd"/>
      <w:r w:rsidR="00B97FA8" w:rsidRPr="00CF7331">
        <w:rPr>
          <w:rFonts w:asciiTheme="majorHAnsi" w:hAnsiTheme="majorHAnsi" w:cstheme="majorHAnsi"/>
          <w:color w:val="222222"/>
          <w:lang w:val="en-US"/>
        </w:rPr>
        <w:t xml:space="preserve"> </w:t>
      </w:r>
      <w:r w:rsidRPr="00CF7331">
        <w:rPr>
          <w:rFonts w:asciiTheme="majorHAnsi" w:hAnsiTheme="majorHAnsi" w:cstheme="majorHAnsi"/>
          <w:color w:val="222222"/>
        </w:rPr>
        <w:t xml:space="preserve">khả năng quản lý nợ, ổn định giá cả </w:t>
      </w:r>
      <w:proofErr w:type="spellStart"/>
      <w:r w:rsidR="007369BB" w:rsidRPr="00CF7331">
        <w:rPr>
          <w:rFonts w:asciiTheme="majorHAnsi" w:hAnsiTheme="majorHAnsi" w:cstheme="majorHAnsi"/>
          <w:color w:val="222222"/>
          <w:lang w:val="en-US"/>
        </w:rPr>
        <w:t>hàng</w:t>
      </w:r>
      <w:proofErr w:type="spellEnd"/>
      <w:r w:rsidR="007369BB" w:rsidRPr="00CF7331">
        <w:rPr>
          <w:rFonts w:asciiTheme="majorHAnsi" w:hAnsiTheme="majorHAnsi" w:cstheme="majorHAnsi"/>
          <w:color w:val="222222"/>
          <w:lang w:val="en-US"/>
        </w:rPr>
        <w:t xml:space="preserve"> </w:t>
      </w:r>
      <w:proofErr w:type="spellStart"/>
      <w:r w:rsidR="007369BB" w:rsidRPr="00CF7331">
        <w:rPr>
          <w:rFonts w:asciiTheme="majorHAnsi" w:hAnsiTheme="majorHAnsi" w:cstheme="majorHAnsi"/>
          <w:color w:val="222222"/>
          <w:lang w:val="en-US"/>
        </w:rPr>
        <w:t>hóa</w:t>
      </w:r>
      <w:proofErr w:type="spellEnd"/>
      <w:r w:rsidR="007369BB" w:rsidRPr="00CF7331">
        <w:rPr>
          <w:rFonts w:asciiTheme="majorHAnsi" w:hAnsiTheme="majorHAnsi" w:cstheme="majorHAnsi"/>
          <w:color w:val="222222"/>
          <w:lang w:val="en-US"/>
        </w:rPr>
        <w:t xml:space="preserve"> </w:t>
      </w:r>
      <w:r w:rsidRPr="00CF7331">
        <w:rPr>
          <w:rFonts w:asciiTheme="majorHAnsi" w:hAnsiTheme="majorHAnsi" w:cstheme="majorHAnsi"/>
          <w:color w:val="222222"/>
        </w:rPr>
        <w:t xml:space="preserve">và ổn định tài chính đã trở thành yêu cầu cấp thiết đối với mỗi nền kinh tế, đặc biệt là trong bối cảnh nhiều biến động và thay đổi sâu sắc có thể xảy ra trong thời gian tới. </w:t>
      </w:r>
    </w:p>
    <w:p w14:paraId="5E8F9527" w14:textId="40AEB5C5" w:rsidR="00403C96" w:rsidRPr="00CF7331" w:rsidRDefault="00CF7331" w:rsidP="00CF7331">
      <w:pPr>
        <w:pStyle w:val="HTMLPreformatted"/>
        <w:spacing w:before="120"/>
        <w:jc w:val="both"/>
        <w:rPr>
          <w:rFonts w:asciiTheme="majorHAnsi" w:hAnsiTheme="majorHAnsi" w:cstheme="majorHAnsi"/>
          <w:i/>
          <w:iCs/>
          <w:color w:val="222222"/>
          <w:lang w:val="en-US"/>
        </w:rPr>
      </w:pPr>
      <w:proofErr w:type="spellStart"/>
      <w:r w:rsidRPr="00CF7331">
        <w:rPr>
          <w:rFonts w:asciiTheme="majorHAnsi" w:hAnsiTheme="majorHAnsi" w:cstheme="majorHAnsi"/>
          <w:b/>
          <w:bCs/>
          <w:i/>
          <w:iCs/>
          <w:color w:val="222222"/>
          <w:lang w:val="en-US"/>
        </w:rPr>
        <w:t>HTQT</w:t>
      </w:r>
      <w:proofErr w:type="spellEnd"/>
      <w:r w:rsidRPr="00CF7331">
        <w:rPr>
          <w:rFonts w:asciiTheme="majorHAnsi" w:hAnsiTheme="majorHAnsi" w:cstheme="majorHAnsi"/>
          <w:b/>
          <w:bCs/>
          <w:i/>
          <w:iCs/>
          <w:color w:val="222222"/>
          <w:lang w:val="en-US"/>
        </w:rPr>
        <w:t xml:space="preserve"> </w:t>
      </w:r>
      <w:r w:rsidRPr="00CF7331">
        <w:rPr>
          <w:rFonts w:asciiTheme="majorHAnsi" w:hAnsiTheme="majorHAnsi" w:cstheme="majorHAnsi"/>
          <w:i/>
          <w:iCs/>
          <w:color w:val="222222"/>
          <w:lang w:val="en-US"/>
        </w:rPr>
        <w:t>(</w:t>
      </w:r>
      <w:proofErr w:type="spellStart"/>
      <w:r w:rsidRPr="00CF7331">
        <w:rPr>
          <w:rFonts w:asciiTheme="majorHAnsi" w:hAnsiTheme="majorHAnsi" w:cstheme="majorHAnsi"/>
          <w:i/>
          <w:iCs/>
          <w:color w:val="222222"/>
          <w:lang w:val="en-US"/>
        </w:rPr>
        <w:t>theo</w:t>
      </w:r>
      <w:proofErr w:type="spellEnd"/>
      <w:r w:rsidRPr="00CF7331">
        <w:rPr>
          <w:rFonts w:asciiTheme="majorHAnsi" w:hAnsiTheme="majorHAnsi" w:cstheme="majorHAnsi"/>
          <w:i/>
          <w:iCs/>
          <w:color w:val="222222"/>
          <w:lang w:val="en-US"/>
        </w:rPr>
        <w:t xml:space="preserve"> </w:t>
      </w:r>
      <w:hyperlink r:id="rId10" w:history="1">
        <w:proofErr w:type="spellStart"/>
        <w:r w:rsidRPr="00264368">
          <w:rPr>
            <w:rStyle w:val="Hyperlink"/>
            <w:rFonts w:asciiTheme="majorHAnsi" w:hAnsiTheme="majorHAnsi" w:cstheme="majorHAnsi"/>
            <w:i/>
            <w:iCs/>
            <w:u w:val="none"/>
            <w:lang w:val="en-US"/>
          </w:rPr>
          <w:t>A</w:t>
        </w:r>
        <w:r w:rsidR="00264368">
          <w:rPr>
            <w:rStyle w:val="Hyperlink"/>
            <w:rFonts w:asciiTheme="majorHAnsi" w:hAnsiTheme="majorHAnsi" w:cstheme="majorHAnsi"/>
            <w:i/>
            <w:iCs/>
            <w:u w:val="none"/>
            <w:lang w:val="en-US"/>
          </w:rPr>
          <w:t>MRO</w:t>
        </w:r>
        <w:proofErr w:type="spellEnd"/>
        <w:r w:rsidRPr="00264368">
          <w:rPr>
            <w:rStyle w:val="Hyperlink"/>
            <w:rFonts w:asciiTheme="majorHAnsi" w:hAnsiTheme="majorHAnsi" w:cstheme="majorHAnsi"/>
            <w:i/>
            <w:iCs/>
            <w:color w:val="auto"/>
            <w:u w:val="none"/>
            <w:lang w:val="en-US"/>
          </w:rPr>
          <w:t>)</w:t>
        </w:r>
      </w:hyperlink>
    </w:p>
    <w:p w14:paraId="27905DD6" w14:textId="6DEC30B5" w:rsidR="00130FAA" w:rsidRPr="00CF7331" w:rsidRDefault="00130FAA" w:rsidP="00CF7331">
      <w:pPr>
        <w:spacing w:before="120" w:after="0" w:line="240" w:lineRule="auto"/>
        <w:ind w:right="0"/>
        <w:rPr>
          <w:rFonts w:asciiTheme="majorHAnsi" w:hAnsiTheme="majorHAnsi" w:cstheme="majorHAnsi"/>
          <w:sz w:val="20"/>
          <w:szCs w:val="20"/>
          <w:lang w:val="en-US"/>
        </w:rPr>
      </w:pPr>
    </w:p>
    <w:sectPr w:rsidR="00130FAA" w:rsidRPr="00CF7331" w:rsidSect="00C226D9">
      <w:footerReference w:type="even" r:id="rId11"/>
      <w:footerReference w:type="default" r:id="rId12"/>
      <w:footerReference w:type="first" r:id="rId13"/>
      <w:pgSz w:w="11906" w:h="16838"/>
      <w:pgMar w:top="993" w:right="1133" w:bottom="851" w:left="1440" w:header="720" w:footer="718" w:gutter="0"/>
      <w:pgNumType w:start="7"/>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A6D2BD" w14:textId="77777777" w:rsidR="00AC1C77" w:rsidRDefault="00AC1C77">
      <w:pPr>
        <w:spacing w:after="0" w:line="240" w:lineRule="auto"/>
      </w:pPr>
      <w:r>
        <w:separator/>
      </w:r>
    </w:p>
  </w:endnote>
  <w:endnote w:type="continuationSeparator" w:id="0">
    <w:p w14:paraId="1F1A98BE" w14:textId="77777777" w:rsidR="00AC1C77" w:rsidRDefault="00AC1C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MingLiU">
    <w:altName w:val="細明體"/>
    <w:panose1 w:val="02010609000101010101"/>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8DE65A" w14:textId="77777777" w:rsidR="00130FAA" w:rsidRDefault="00641AFE">
    <w:pPr>
      <w:spacing w:after="0" w:line="259" w:lineRule="auto"/>
      <w:ind w:left="0" w:right="132" w:firstLine="0"/>
      <w:jc w:val="center"/>
    </w:pPr>
    <w:r>
      <w:fldChar w:fldCharType="begin"/>
    </w:r>
    <w:r>
      <w:instrText xml:space="preserve"> PAGE   \* MERGEFORMAT </w:instrText>
    </w:r>
    <w:r>
      <w:fldChar w:fldCharType="separate"/>
    </w:r>
    <w:r>
      <w:t>7</w:t>
    </w:r>
    <w:r>
      <w:fldChar w:fldCharType="end"/>
    </w:r>
    <w:r>
      <w:t xml:space="preserve"> </w:t>
    </w:r>
  </w:p>
  <w:p w14:paraId="57CAE31C" w14:textId="77777777" w:rsidR="00130FAA" w:rsidRDefault="00641AFE">
    <w:pPr>
      <w:spacing w:after="0" w:line="259" w:lineRule="auto"/>
      <w:ind w:left="0" w:right="0" w:firstLine="0"/>
      <w:jc w:val="left"/>
    </w:pPr>
    <w:r>
      <w:rPr>
        <w:rFonts w:hAnsi="Calibri"/>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785658" w14:textId="67EBEC86" w:rsidR="00795E0F" w:rsidRPr="00795E0F" w:rsidRDefault="00795E0F">
    <w:pPr>
      <w:spacing w:after="0" w:line="259" w:lineRule="auto"/>
      <w:ind w:left="0" w:right="0" w:firstLine="0"/>
      <w:jc w:val="left"/>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8D2C9D" w14:textId="77777777" w:rsidR="00130FAA" w:rsidRDefault="00641AFE">
    <w:pPr>
      <w:spacing w:after="0" w:line="259" w:lineRule="auto"/>
      <w:ind w:left="0" w:right="132" w:firstLine="0"/>
      <w:jc w:val="center"/>
    </w:pPr>
    <w:r>
      <w:fldChar w:fldCharType="begin"/>
    </w:r>
    <w:r>
      <w:instrText xml:space="preserve"> PAGE   \* MERGEFORMAT </w:instrText>
    </w:r>
    <w:r>
      <w:fldChar w:fldCharType="separate"/>
    </w:r>
    <w:r>
      <w:t>7</w:t>
    </w:r>
    <w:r>
      <w:fldChar w:fldCharType="end"/>
    </w:r>
    <w:r>
      <w:t xml:space="preserve"> </w:t>
    </w:r>
  </w:p>
  <w:p w14:paraId="5CF566B0" w14:textId="77777777" w:rsidR="00130FAA" w:rsidRDefault="00641AFE">
    <w:pPr>
      <w:spacing w:after="0" w:line="259" w:lineRule="auto"/>
      <w:ind w:left="0" w:right="0" w:firstLine="0"/>
      <w:jc w:val="left"/>
    </w:pPr>
    <w:r>
      <w:rPr>
        <w:rFonts w:hAnsi="Calibri"/>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DC4D7D" w14:textId="77777777" w:rsidR="00AC1C77" w:rsidRDefault="00AC1C77">
      <w:pPr>
        <w:spacing w:after="0" w:line="250" w:lineRule="auto"/>
        <w:ind w:left="0" w:right="0" w:firstLine="0"/>
      </w:pPr>
      <w:r>
        <w:separator/>
      </w:r>
    </w:p>
  </w:footnote>
  <w:footnote w:type="continuationSeparator" w:id="0">
    <w:p w14:paraId="3CD89D71" w14:textId="77777777" w:rsidR="00AC1C77" w:rsidRDefault="00AC1C77">
      <w:pPr>
        <w:spacing w:after="0" w:line="250" w:lineRule="auto"/>
        <w:ind w:left="0" w:right="0" w:firstLine="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9B4466"/>
    <w:multiLevelType w:val="hybridMultilevel"/>
    <w:tmpl w:val="5C2C7408"/>
    <w:lvl w:ilvl="0" w:tplc="BD9ED462">
      <w:numFmt w:val="bullet"/>
      <w:lvlText w:val=""/>
      <w:lvlJc w:val="left"/>
      <w:pPr>
        <w:ind w:left="563" w:hanging="284"/>
      </w:pPr>
      <w:rPr>
        <w:rFonts w:ascii="Symbol" w:eastAsia="Symbol" w:hAnsi="Symbol" w:cs="Symbol" w:hint="default"/>
        <w:w w:val="100"/>
        <w:sz w:val="18"/>
        <w:szCs w:val="18"/>
        <w:lang w:val="en-US" w:eastAsia="en-US" w:bidi="ar-SA"/>
      </w:rPr>
    </w:lvl>
    <w:lvl w:ilvl="1" w:tplc="3E50EEFA">
      <w:numFmt w:val="bullet"/>
      <w:lvlText w:val="•"/>
      <w:lvlJc w:val="left"/>
      <w:pPr>
        <w:ind w:left="866" w:hanging="284"/>
      </w:pPr>
      <w:rPr>
        <w:lang w:val="en-US" w:eastAsia="en-US" w:bidi="ar-SA"/>
      </w:rPr>
    </w:lvl>
    <w:lvl w:ilvl="2" w:tplc="B29A5B9A">
      <w:numFmt w:val="bullet"/>
      <w:lvlText w:val="•"/>
      <w:lvlJc w:val="left"/>
      <w:pPr>
        <w:ind w:left="1173" w:hanging="284"/>
      </w:pPr>
      <w:rPr>
        <w:lang w:val="en-US" w:eastAsia="en-US" w:bidi="ar-SA"/>
      </w:rPr>
    </w:lvl>
    <w:lvl w:ilvl="3" w:tplc="B9384C9A">
      <w:numFmt w:val="bullet"/>
      <w:lvlText w:val="•"/>
      <w:lvlJc w:val="left"/>
      <w:pPr>
        <w:ind w:left="1480" w:hanging="284"/>
      </w:pPr>
      <w:rPr>
        <w:lang w:val="en-US" w:eastAsia="en-US" w:bidi="ar-SA"/>
      </w:rPr>
    </w:lvl>
    <w:lvl w:ilvl="4" w:tplc="1972AE1E">
      <w:numFmt w:val="bullet"/>
      <w:lvlText w:val="•"/>
      <w:lvlJc w:val="left"/>
      <w:pPr>
        <w:ind w:left="1786" w:hanging="284"/>
      </w:pPr>
      <w:rPr>
        <w:lang w:val="en-US" w:eastAsia="en-US" w:bidi="ar-SA"/>
      </w:rPr>
    </w:lvl>
    <w:lvl w:ilvl="5" w:tplc="44ACFFEA">
      <w:numFmt w:val="bullet"/>
      <w:lvlText w:val="•"/>
      <w:lvlJc w:val="left"/>
      <w:pPr>
        <w:ind w:left="2093" w:hanging="284"/>
      </w:pPr>
      <w:rPr>
        <w:lang w:val="en-US" w:eastAsia="en-US" w:bidi="ar-SA"/>
      </w:rPr>
    </w:lvl>
    <w:lvl w:ilvl="6" w:tplc="4864B934">
      <w:numFmt w:val="bullet"/>
      <w:lvlText w:val="•"/>
      <w:lvlJc w:val="left"/>
      <w:pPr>
        <w:ind w:left="2400" w:hanging="284"/>
      </w:pPr>
      <w:rPr>
        <w:lang w:val="en-US" w:eastAsia="en-US" w:bidi="ar-SA"/>
      </w:rPr>
    </w:lvl>
    <w:lvl w:ilvl="7" w:tplc="9954C792">
      <w:numFmt w:val="bullet"/>
      <w:lvlText w:val="•"/>
      <w:lvlJc w:val="left"/>
      <w:pPr>
        <w:ind w:left="2706" w:hanging="284"/>
      </w:pPr>
      <w:rPr>
        <w:lang w:val="en-US" w:eastAsia="en-US" w:bidi="ar-SA"/>
      </w:rPr>
    </w:lvl>
    <w:lvl w:ilvl="8" w:tplc="A83EFF4A">
      <w:numFmt w:val="bullet"/>
      <w:lvlText w:val="•"/>
      <w:lvlJc w:val="left"/>
      <w:pPr>
        <w:ind w:left="3013" w:hanging="284"/>
      </w:pPr>
      <w:rPr>
        <w:lang w:val="en-US" w:eastAsia="en-US" w:bidi="ar-SA"/>
      </w:rPr>
    </w:lvl>
  </w:abstractNum>
  <w:abstractNum w:abstractNumId="1" w15:restartNumberingAfterBreak="0">
    <w:nsid w:val="12644413"/>
    <w:multiLevelType w:val="hybridMultilevel"/>
    <w:tmpl w:val="B4887CAE"/>
    <w:lvl w:ilvl="0" w:tplc="8634114C">
      <w:numFmt w:val="bullet"/>
      <w:lvlText w:val=""/>
      <w:lvlJc w:val="left"/>
      <w:pPr>
        <w:ind w:left="564" w:hanging="284"/>
      </w:pPr>
      <w:rPr>
        <w:rFonts w:ascii="Symbol" w:eastAsia="Symbol" w:hAnsi="Symbol" w:cs="Symbol" w:hint="default"/>
        <w:w w:val="100"/>
        <w:sz w:val="18"/>
        <w:szCs w:val="18"/>
        <w:lang w:val="en-US" w:eastAsia="en-US" w:bidi="ar-SA"/>
      </w:rPr>
    </w:lvl>
    <w:lvl w:ilvl="1" w:tplc="F67A4CC0">
      <w:numFmt w:val="bullet"/>
      <w:lvlText w:val="•"/>
      <w:lvlJc w:val="left"/>
      <w:pPr>
        <w:ind w:left="834" w:hanging="284"/>
      </w:pPr>
      <w:rPr>
        <w:lang w:val="en-US" w:eastAsia="en-US" w:bidi="ar-SA"/>
      </w:rPr>
    </w:lvl>
    <w:lvl w:ilvl="2" w:tplc="C5EC7884">
      <w:numFmt w:val="bullet"/>
      <w:lvlText w:val="•"/>
      <w:lvlJc w:val="left"/>
      <w:pPr>
        <w:ind w:left="1108" w:hanging="284"/>
      </w:pPr>
      <w:rPr>
        <w:lang w:val="en-US" w:eastAsia="en-US" w:bidi="ar-SA"/>
      </w:rPr>
    </w:lvl>
    <w:lvl w:ilvl="3" w:tplc="BF2C8B60">
      <w:numFmt w:val="bullet"/>
      <w:lvlText w:val="•"/>
      <w:lvlJc w:val="left"/>
      <w:pPr>
        <w:ind w:left="1382" w:hanging="284"/>
      </w:pPr>
      <w:rPr>
        <w:lang w:val="en-US" w:eastAsia="en-US" w:bidi="ar-SA"/>
      </w:rPr>
    </w:lvl>
    <w:lvl w:ilvl="4" w:tplc="84C87FC2">
      <w:numFmt w:val="bullet"/>
      <w:lvlText w:val="•"/>
      <w:lvlJc w:val="left"/>
      <w:pPr>
        <w:ind w:left="1657" w:hanging="284"/>
      </w:pPr>
      <w:rPr>
        <w:lang w:val="en-US" w:eastAsia="en-US" w:bidi="ar-SA"/>
      </w:rPr>
    </w:lvl>
    <w:lvl w:ilvl="5" w:tplc="BEBA97E0">
      <w:numFmt w:val="bullet"/>
      <w:lvlText w:val="•"/>
      <w:lvlJc w:val="left"/>
      <w:pPr>
        <w:ind w:left="1931" w:hanging="284"/>
      </w:pPr>
      <w:rPr>
        <w:lang w:val="en-US" w:eastAsia="en-US" w:bidi="ar-SA"/>
      </w:rPr>
    </w:lvl>
    <w:lvl w:ilvl="6" w:tplc="06426470">
      <w:numFmt w:val="bullet"/>
      <w:lvlText w:val="•"/>
      <w:lvlJc w:val="left"/>
      <w:pPr>
        <w:ind w:left="2205" w:hanging="284"/>
      </w:pPr>
      <w:rPr>
        <w:lang w:val="en-US" w:eastAsia="en-US" w:bidi="ar-SA"/>
      </w:rPr>
    </w:lvl>
    <w:lvl w:ilvl="7" w:tplc="7DF47514">
      <w:numFmt w:val="bullet"/>
      <w:lvlText w:val="•"/>
      <w:lvlJc w:val="left"/>
      <w:pPr>
        <w:ind w:left="2480" w:hanging="284"/>
      </w:pPr>
      <w:rPr>
        <w:lang w:val="en-US" w:eastAsia="en-US" w:bidi="ar-SA"/>
      </w:rPr>
    </w:lvl>
    <w:lvl w:ilvl="8" w:tplc="F15845BE">
      <w:numFmt w:val="bullet"/>
      <w:lvlText w:val="•"/>
      <w:lvlJc w:val="left"/>
      <w:pPr>
        <w:ind w:left="2754" w:hanging="284"/>
      </w:pPr>
      <w:rPr>
        <w:lang w:val="en-US" w:eastAsia="en-US" w:bidi="ar-SA"/>
      </w:rPr>
    </w:lvl>
  </w:abstractNum>
  <w:abstractNum w:abstractNumId="2" w15:restartNumberingAfterBreak="0">
    <w:nsid w:val="172D5065"/>
    <w:multiLevelType w:val="hybridMultilevel"/>
    <w:tmpl w:val="7BC6E642"/>
    <w:lvl w:ilvl="0" w:tplc="4C864940">
      <w:start w:val="16"/>
      <w:numFmt w:val="decimal"/>
      <w:lvlText w:val="%1."/>
      <w:lvlJc w:val="left"/>
      <w:pPr>
        <w:ind w:left="370" w:hanging="360"/>
      </w:pPr>
      <w:rPr>
        <w:rFonts w:hint="default"/>
        <w:b/>
      </w:rPr>
    </w:lvl>
    <w:lvl w:ilvl="1" w:tplc="04090019" w:tentative="1">
      <w:start w:val="1"/>
      <w:numFmt w:val="lowerLetter"/>
      <w:lvlText w:val="%2."/>
      <w:lvlJc w:val="left"/>
      <w:pPr>
        <w:ind w:left="1090" w:hanging="360"/>
      </w:pPr>
    </w:lvl>
    <w:lvl w:ilvl="2" w:tplc="0409001B" w:tentative="1">
      <w:start w:val="1"/>
      <w:numFmt w:val="lowerRoman"/>
      <w:lvlText w:val="%3."/>
      <w:lvlJc w:val="right"/>
      <w:pPr>
        <w:ind w:left="1810" w:hanging="180"/>
      </w:pPr>
    </w:lvl>
    <w:lvl w:ilvl="3" w:tplc="0409000F" w:tentative="1">
      <w:start w:val="1"/>
      <w:numFmt w:val="decimal"/>
      <w:lvlText w:val="%4."/>
      <w:lvlJc w:val="left"/>
      <w:pPr>
        <w:ind w:left="2530" w:hanging="360"/>
      </w:pPr>
    </w:lvl>
    <w:lvl w:ilvl="4" w:tplc="04090019" w:tentative="1">
      <w:start w:val="1"/>
      <w:numFmt w:val="lowerLetter"/>
      <w:lvlText w:val="%5."/>
      <w:lvlJc w:val="left"/>
      <w:pPr>
        <w:ind w:left="3250" w:hanging="360"/>
      </w:pPr>
    </w:lvl>
    <w:lvl w:ilvl="5" w:tplc="0409001B" w:tentative="1">
      <w:start w:val="1"/>
      <w:numFmt w:val="lowerRoman"/>
      <w:lvlText w:val="%6."/>
      <w:lvlJc w:val="right"/>
      <w:pPr>
        <w:ind w:left="3970" w:hanging="180"/>
      </w:pPr>
    </w:lvl>
    <w:lvl w:ilvl="6" w:tplc="0409000F" w:tentative="1">
      <w:start w:val="1"/>
      <w:numFmt w:val="decimal"/>
      <w:lvlText w:val="%7."/>
      <w:lvlJc w:val="left"/>
      <w:pPr>
        <w:ind w:left="4690" w:hanging="360"/>
      </w:pPr>
    </w:lvl>
    <w:lvl w:ilvl="7" w:tplc="04090019" w:tentative="1">
      <w:start w:val="1"/>
      <w:numFmt w:val="lowerLetter"/>
      <w:lvlText w:val="%8."/>
      <w:lvlJc w:val="left"/>
      <w:pPr>
        <w:ind w:left="5410" w:hanging="360"/>
      </w:pPr>
    </w:lvl>
    <w:lvl w:ilvl="8" w:tplc="0409001B" w:tentative="1">
      <w:start w:val="1"/>
      <w:numFmt w:val="lowerRoman"/>
      <w:lvlText w:val="%9."/>
      <w:lvlJc w:val="right"/>
      <w:pPr>
        <w:ind w:left="6130" w:hanging="180"/>
      </w:pPr>
    </w:lvl>
  </w:abstractNum>
  <w:abstractNum w:abstractNumId="3" w15:restartNumberingAfterBreak="0">
    <w:nsid w:val="309C0AAC"/>
    <w:multiLevelType w:val="hybridMultilevel"/>
    <w:tmpl w:val="26888980"/>
    <w:lvl w:ilvl="0" w:tplc="740425AE">
      <w:numFmt w:val="bullet"/>
      <w:lvlText w:val=""/>
      <w:lvlJc w:val="left"/>
      <w:pPr>
        <w:ind w:left="563" w:hanging="284"/>
      </w:pPr>
      <w:rPr>
        <w:rFonts w:ascii="Symbol" w:eastAsia="Symbol" w:hAnsi="Symbol" w:cs="Symbol" w:hint="default"/>
        <w:w w:val="100"/>
        <w:sz w:val="18"/>
        <w:szCs w:val="18"/>
        <w:lang w:val="en-US" w:eastAsia="en-US" w:bidi="ar-SA"/>
      </w:rPr>
    </w:lvl>
    <w:lvl w:ilvl="1" w:tplc="FDCE5C92">
      <w:numFmt w:val="bullet"/>
      <w:lvlText w:val="•"/>
      <w:lvlJc w:val="left"/>
      <w:pPr>
        <w:ind w:left="866" w:hanging="284"/>
      </w:pPr>
      <w:rPr>
        <w:lang w:val="en-US" w:eastAsia="en-US" w:bidi="ar-SA"/>
      </w:rPr>
    </w:lvl>
    <w:lvl w:ilvl="2" w:tplc="C526C748">
      <w:numFmt w:val="bullet"/>
      <w:lvlText w:val="•"/>
      <w:lvlJc w:val="left"/>
      <w:pPr>
        <w:ind w:left="1173" w:hanging="284"/>
      </w:pPr>
      <w:rPr>
        <w:lang w:val="en-US" w:eastAsia="en-US" w:bidi="ar-SA"/>
      </w:rPr>
    </w:lvl>
    <w:lvl w:ilvl="3" w:tplc="91784FB8">
      <w:numFmt w:val="bullet"/>
      <w:lvlText w:val="•"/>
      <w:lvlJc w:val="left"/>
      <w:pPr>
        <w:ind w:left="1480" w:hanging="284"/>
      </w:pPr>
      <w:rPr>
        <w:lang w:val="en-US" w:eastAsia="en-US" w:bidi="ar-SA"/>
      </w:rPr>
    </w:lvl>
    <w:lvl w:ilvl="4" w:tplc="DFB26D86">
      <w:numFmt w:val="bullet"/>
      <w:lvlText w:val="•"/>
      <w:lvlJc w:val="left"/>
      <w:pPr>
        <w:ind w:left="1786" w:hanging="284"/>
      </w:pPr>
      <w:rPr>
        <w:lang w:val="en-US" w:eastAsia="en-US" w:bidi="ar-SA"/>
      </w:rPr>
    </w:lvl>
    <w:lvl w:ilvl="5" w:tplc="0E088BD8">
      <w:numFmt w:val="bullet"/>
      <w:lvlText w:val="•"/>
      <w:lvlJc w:val="left"/>
      <w:pPr>
        <w:ind w:left="2093" w:hanging="284"/>
      </w:pPr>
      <w:rPr>
        <w:lang w:val="en-US" w:eastAsia="en-US" w:bidi="ar-SA"/>
      </w:rPr>
    </w:lvl>
    <w:lvl w:ilvl="6" w:tplc="6B225092">
      <w:numFmt w:val="bullet"/>
      <w:lvlText w:val="•"/>
      <w:lvlJc w:val="left"/>
      <w:pPr>
        <w:ind w:left="2400" w:hanging="284"/>
      </w:pPr>
      <w:rPr>
        <w:lang w:val="en-US" w:eastAsia="en-US" w:bidi="ar-SA"/>
      </w:rPr>
    </w:lvl>
    <w:lvl w:ilvl="7" w:tplc="5680CE98">
      <w:numFmt w:val="bullet"/>
      <w:lvlText w:val="•"/>
      <w:lvlJc w:val="left"/>
      <w:pPr>
        <w:ind w:left="2706" w:hanging="284"/>
      </w:pPr>
      <w:rPr>
        <w:lang w:val="en-US" w:eastAsia="en-US" w:bidi="ar-SA"/>
      </w:rPr>
    </w:lvl>
    <w:lvl w:ilvl="8" w:tplc="2ABE262E">
      <w:numFmt w:val="bullet"/>
      <w:lvlText w:val="•"/>
      <w:lvlJc w:val="left"/>
      <w:pPr>
        <w:ind w:left="3013" w:hanging="284"/>
      </w:pPr>
      <w:rPr>
        <w:lang w:val="en-US" w:eastAsia="en-US" w:bidi="ar-SA"/>
      </w:rPr>
    </w:lvl>
  </w:abstractNum>
  <w:abstractNum w:abstractNumId="4" w15:restartNumberingAfterBreak="0">
    <w:nsid w:val="35A3669A"/>
    <w:multiLevelType w:val="hybridMultilevel"/>
    <w:tmpl w:val="F8D80584"/>
    <w:lvl w:ilvl="0" w:tplc="EBE45056">
      <w:start w:val="9"/>
      <w:numFmt w:val="decimal"/>
      <w:lvlText w:val="%1."/>
      <w:lvlJc w:val="left"/>
      <w:pPr>
        <w:ind w:left="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698193E">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5121EBC">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310D980">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90E2FEC">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2B4B8E6">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CF6A796">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EC61588">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B2E3DC8">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3EE347A1"/>
    <w:multiLevelType w:val="hybridMultilevel"/>
    <w:tmpl w:val="B3763FE0"/>
    <w:lvl w:ilvl="0" w:tplc="4EF20F2E">
      <w:start w:val="14"/>
      <w:numFmt w:val="decimal"/>
      <w:lvlText w:val="%1."/>
      <w:lvlJc w:val="left"/>
      <w:pPr>
        <w:ind w:left="370" w:hanging="360"/>
      </w:pPr>
      <w:rPr>
        <w:rFonts w:hint="default"/>
        <w:b/>
      </w:rPr>
    </w:lvl>
    <w:lvl w:ilvl="1" w:tplc="04090019" w:tentative="1">
      <w:start w:val="1"/>
      <w:numFmt w:val="lowerLetter"/>
      <w:lvlText w:val="%2."/>
      <w:lvlJc w:val="left"/>
      <w:pPr>
        <w:ind w:left="1090" w:hanging="360"/>
      </w:pPr>
    </w:lvl>
    <w:lvl w:ilvl="2" w:tplc="0409001B" w:tentative="1">
      <w:start w:val="1"/>
      <w:numFmt w:val="lowerRoman"/>
      <w:lvlText w:val="%3."/>
      <w:lvlJc w:val="right"/>
      <w:pPr>
        <w:ind w:left="1810" w:hanging="180"/>
      </w:pPr>
    </w:lvl>
    <w:lvl w:ilvl="3" w:tplc="0409000F" w:tentative="1">
      <w:start w:val="1"/>
      <w:numFmt w:val="decimal"/>
      <w:lvlText w:val="%4."/>
      <w:lvlJc w:val="left"/>
      <w:pPr>
        <w:ind w:left="2530" w:hanging="360"/>
      </w:pPr>
    </w:lvl>
    <w:lvl w:ilvl="4" w:tplc="04090019" w:tentative="1">
      <w:start w:val="1"/>
      <w:numFmt w:val="lowerLetter"/>
      <w:lvlText w:val="%5."/>
      <w:lvlJc w:val="left"/>
      <w:pPr>
        <w:ind w:left="3250" w:hanging="360"/>
      </w:pPr>
    </w:lvl>
    <w:lvl w:ilvl="5" w:tplc="0409001B" w:tentative="1">
      <w:start w:val="1"/>
      <w:numFmt w:val="lowerRoman"/>
      <w:lvlText w:val="%6."/>
      <w:lvlJc w:val="right"/>
      <w:pPr>
        <w:ind w:left="3970" w:hanging="180"/>
      </w:pPr>
    </w:lvl>
    <w:lvl w:ilvl="6" w:tplc="0409000F" w:tentative="1">
      <w:start w:val="1"/>
      <w:numFmt w:val="decimal"/>
      <w:lvlText w:val="%7."/>
      <w:lvlJc w:val="left"/>
      <w:pPr>
        <w:ind w:left="4690" w:hanging="360"/>
      </w:pPr>
    </w:lvl>
    <w:lvl w:ilvl="7" w:tplc="04090019" w:tentative="1">
      <w:start w:val="1"/>
      <w:numFmt w:val="lowerLetter"/>
      <w:lvlText w:val="%8."/>
      <w:lvlJc w:val="left"/>
      <w:pPr>
        <w:ind w:left="5410" w:hanging="360"/>
      </w:pPr>
    </w:lvl>
    <w:lvl w:ilvl="8" w:tplc="0409001B" w:tentative="1">
      <w:start w:val="1"/>
      <w:numFmt w:val="lowerRoman"/>
      <w:lvlText w:val="%9."/>
      <w:lvlJc w:val="right"/>
      <w:pPr>
        <w:ind w:left="6130" w:hanging="180"/>
      </w:pPr>
    </w:lvl>
  </w:abstractNum>
  <w:abstractNum w:abstractNumId="6" w15:restartNumberingAfterBreak="0">
    <w:nsid w:val="4023501F"/>
    <w:multiLevelType w:val="hybridMultilevel"/>
    <w:tmpl w:val="F94676B0"/>
    <w:lvl w:ilvl="0" w:tplc="AC7C8930">
      <w:start w:val="13"/>
      <w:numFmt w:val="decimal"/>
      <w:lvlText w:val="%1."/>
      <w:lvlJc w:val="left"/>
      <w:pPr>
        <w:ind w:left="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11E92DA">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F0A9668">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780A400">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AB00358">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F96AFB6">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70EE494">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E5CEDE8">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098C8FA">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43443921"/>
    <w:multiLevelType w:val="hybridMultilevel"/>
    <w:tmpl w:val="C1989EDE"/>
    <w:lvl w:ilvl="0" w:tplc="1BBEBB6E">
      <w:numFmt w:val="bullet"/>
      <w:lvlText w:val=""/>
      <w:lvlJc w:val="left"/>
      <w:pPr>
        <w:ind w:left="564" w:hanging="284"/>
      </w:pPr>
      <w:rPr>
        <w:rFonts w:ascii="Symbol" w:eastAsia="Symbol" w:hAnsi="Symbol" w:cs="Symbol" w:hint="default"/>
        <w:w w:val="100"/>
        <w:sz w:val="18"/>
        <w:szCs w:val="18"/>
        <w:lang w:val="en-US" w:eastAsia="en-US" w:bidi="ar-SA"/>
      </w:rPr>
    </w:lvl>
    <w:lvl w:ilvl="1" w:tplc="1D325EA6">
      <w:numFmt w:val="bullet"/>
      <w:lvlText w:val="•"/>
      <w:lvlJc w:val="left"/>
      <w:pPr>
        <w:ind w:left="834" w:hanging="284"/>
      </w:pPr>
      <w:rPr>
        <w:lang w:val="en-US" w:eastAsia="en-US" w:bidi="ar-SA"/>
      </w:rPr>
    </w:lvl>
    <w:lvl w:ilvl="2" w:tplc="6E10BD78">
      <w:numFmt w:val="bullet"/>
      <w:lvlText w:val="•"/>
      <w:lvlJc w:val="left"/>
      <w:pPr>
        <w:ind w:left="1108" w:hanging="284"/>
      </w:pPr>
      <w:rPr>
        <w:lang w:val="en-US" w:eastAsia="en-US" w:bidi="ar-SA"/>
      </w:rPr>
    </w:lvl>
    <w:lvl w:ilvl="3" w:tplc="2DB007BE">
      <w:numFmt w:val="bullet"/>
      <w:lvlText w:val="•"/>
      <w:lvlJc w:val="left"/>
      <w:pPr>
        <w:ind w:left="1382" w:hanging="284"/>
      </w:pPr>
      <w:rPr>
        <w:lang w:val="en-US" w:eastAsia="en-US" w:bidi="ar-SA"/>
      </w:rPr>
    </w:lvl>
    <w:lvl w:ilvl="4" w:tplc="5B6828E6">
      <w:numFmt w:val="bullet"/>
      <w:lvlText w:val="•"/>
      <w:lvlJc w:val="left"/>
      <w:pPr>
        <w:ind w:left="1657" w:hanging="284"/>
      </w:pPr>
      <w:rPr>
        <w:lang w:val="en-US" w:eastAsia="en-US" w:bidi="ar-SA"/>
      </w:rPr>
    </w:lvl>
    <w:lvl w:ilvl="5" w:tplc="5B761844">
      <w:numFmt w:val="bullet"/>
      <w:lvlText w:val="•"/>
      <w:lvlJc w:val="left"/>
      <w:pPr>
        <w:ind w:left="1931" w:hanging="284"/>
      </w:pPr>
      <w:rPr>
        <w:lang w:val="en-US" w:eastAsia="en-US" w:bidi="ar-SA"/>
      </w:rPr>
    </w:lvl>
    <w:lvl w:ilvl="6" w:tplc="5E7AC76C">
      <w:numFmt w:val="bullet"/>
      <w:lvlText w:val="•"/>
      <w:lvlJc w:val="left"/>
      <w:pPr>
        <w:ind w:left="2205" w:hanging="284"/>
      </w:pPr>
      <w:rPr>
        <w:lang w:val="en-US" w:eastAsia="en-US" w:bidi="ar-SA"/>
      </w:rPr>
    </w:lvl>
    <w:lvl w:ilvl="7" w:tplc="F0AA62CA">
      <w:numFmt w:val="bullet"/>
      <w:lvlText w:val="•"/>
      <w:lvlJc w:val="left"/>
      <w:pPr>
        <w:ind w:left="2480" w:hanging="284"/>
      </w:pPr>
      <w:rPr>
        <w:lang w:val="en-US" w:eastAsia="en-US" w:bidi="ar-SA"/>
      </w:rPr>
    </w:lvl>
    <w:lvl w:ilvl="8" w:tplc="37C85A8E">
      <w:numFmt w:val="bullet"/>
      <w:lvlText w:val="•"/>
      <w:lvlJc w:val="left"/>
      <w:pPr>
        <w:ind w:left="2754" w:hanging="284"/>
      </w:pPr>
      <w:rPr>
        <w:lang w:val="en-US" w:eastAsia="en-US" w:bidi="ar-SA"/>
      </w:rPr>
    </w:lvl>
  </w:abstractNum>
  <w:abstractNum w:abstractNumId="8" w15:restartNumberingAfterBreak="0">
    <w:nsid w:val="5E2A2900"/>
    <w:multiLevelType w:val="hybridMultilevel"/>
    <w:tmpl w:val="33BAD76C"/>
    <w:lvl w:ilvl="0" w:tplc="E33AC9D4">
      <w:start w:val="18"/>
      <w:numFmt w:val="decimal"/>
      <w:lvlText w:val="%1."/>
      <w:lvlJc w:val="left"/>
      <w:pPr>
        <w:ind w:left="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012907A">
      <w:start w:val="1"/>
      <w:numFmt w:val="bullet"/>
      <w:lvlText w:val="•"/>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0D04FE8">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11C71B4">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F3A2436">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DC0F1A2">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FA68112">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F8CC11C">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EC0FAF2">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65A665DC"/>
    <w:multiLevelType w:val="hybridMultilevel"/>
    <w:tmpl w:val="037AB878"/>
    <w:lvl w:ilvl="0" w:tplc="574A2588">
      <w:start w:val="3"/>
      <w:numFmt w:val="upperRoman"/>
      <w:pStyle w:val="Heading1"/>
      <w:lvlText w:val="%1."/>
      <w:lvlJc w:val="left"/>
      <w:pPr>
        <w:ind w:left="0"/>
      </w:pPr>
      <w:rPr>
        <w:rFonts w:ascii="Arial" w:eastAsia="Arial" w:hAnsi="Arial" w:cs="Arial"/>
        <w:b/>
        <w:bCs/>
        <w:i w:val="0"/>
        <w:strike w:val="0"/>
        <w:dstrike w:val="0"/>
        <w:color w:val="C00000"/>
        <w:sz w:val="22"/>
        <w:szCs w:val="22"/>
        <w:u w:val="none" w:color="000000"/>
        <w:bdr w:val="none" w:sz="0" w:space="0" w:color="auto"/>
        <w:shd w:val="clear" w:color="auto" w:fill="auto"/>
        <w:vertAlign w:val="baseline"/>
      </w:rPr>
    </w:lvl>
    <w:lvl w:ilvl="1" w:tplc="5D7CB586">
      <w:start w:val="1"/>
      <w:numFmt w:val="lowerLetter"/>
      <w:lvlText w:val="%2"/>
      <w:lvlJc w:val="left"/>
      <w:pPr>
        <w:ind w:left="2551"/>
      </w:pPr>
      <w:rPr>
        <w:rFonts w:ascii="Arial" w:eastAsia="Arial" w:hAnsi="Arial" w:cs="Arial"/>
        <w:b/>
        <w:bCs/>
        <w:i w:val="0"/>
        <w:strike w:val="0"/>
        <w:dstrike w:val="0"/>
        <w:color w:val="C00000"/>
        <w:sz w:val="22"/>
        <w:szCs w:val="22"/>
        <w:u w:val="none" w:color="000000"/>
        <w:bdr w:val="none" w:sz="0" w:space="0" w:color="auto"/>
        <w:shd w:val="clear" w:color="auto" w:fill="auto"/>
        <w:vertAlign w:val="baseline"/>
      </w:rPr>
    </w:lvl>
    <w:lvl w:ilvl="2" w:tplc="7BDC0480">
      <w:start w:val="1"/>
      <w:numFmt w:val="lowerRoman"/>
      <w:lvlText w:val="%3"/>
      <w:lvlJc w:val="left"/>
      <w:pPr>
        <w:ind w:left="3271"/>
      </w:pPr>
      <w:rPr>
        <w:rFonts w:ascii="Arial" w:eastAsia="Arial" w:hAnsi="Arial" w:cs="Arial"/>
        <w:b/>
        <w:bCs/>
        <w:i w:val="0"/>
        <w:strike w:val="0"/>
        <w:dstrike w:val="0"/>
        <w:color w:val="C00000"/>
        <w:sz w:val="22"/>
        <w:szCs w:val="22"/>
        <w:u w:val="none" w:color="000000"/>
        <w:bdr w:val="none" w:sz="0" w:space="0" w:color="auto"/>
        <w:shd w:val="clear" w:color="auto" w:fill="auto"/>
        <w:vertAlign w:val="baseline"/>
      </w:rPr>
    </w:lvl>
    <w:lvl w:ilvl="3" w:tplc="0652E7CE">
      <w:start w:val="1"/>
      <w:numFmt w:val="decimal"/>
      <w:lvlText w:val="%4"/>
      <w:lvlJc w:val="left"/>
      <w:pPr>
        <w:ind w:left="3991"/>
      </w:pPr>
      <w:rPr>
        <w:rFonts w:ascii="Arial" w:eastAsia="Arial" w:hAnsi="Arial" w:cs="Arial"/>
        <w:b/>
        <w:bCs/>
        <w:i w:val="0"/>
        <w:strike w:val="0"/>
        <w:dstrike w:val="0"/>
        <w:color w:val="C00000"/>
        <w:sz w:val="22"/>
        <w:szCs w:val="22"/>
        <w:u w:val="none" w:color="000000"/>
        <w:bdr w:val="none" w:sz="0" w:space="0" w:color="auto"/>
        <w:shd w:val="clear" w:color="auto" w:fill="auto"/>
        <w:vertAlign w:val="baseline"/>
      </w:rPr>
    </w:lvl>
    <w:lvl w:ilvl="4" w:tplc="75BAC696">
      <w:start w:val="1"/>
      <w:numFmt w:val="lowerLetter"/>
      <w:lvlText w:val="%5"/>
      <w:lvlJc w:val="left"/>
      <w:pPr>
        <w:ind w:left="4711"/>
      </w:pPr>
      <w:rPr>
        <w:rFonts w:ascii="Arial" w:eastAsia="Arial" w:hAnsi="Arial" w:cs="Arial"/>
        <w:b/>
        <w:bCs/>
        <w:i w:val="0"/>
        <w:strike w:val="0"/>
        <w:dstrike w:val="0"/>
        <w:color w:val="C00000"/>
        <w:sz w:val="22"/>
        <w:szCs w:val="22"/>
        <w:u w:val="none" w:color="000000"/>
        <w:bdr w:val="none" w:sz="0" w:space="0" w:color="auto"/>
        <w:shd w:val="clear" w:color="auto" w:fill="auto"/>
        <w:vertAlign w:val="baseline"/>
      </w:rPr>
    </w:lvl>
    <w:lvl w:ilvl="5" w:tplc="1D20D674">
      <w:start w:val="1"/>
      <w:numFmt w:val="lowerRoman"/>
      <w:lvlText w:val="%6"/>
      <w:lvlJc w:val="left"/>
      <w:pPr>
        <w:ind w:left="5431"/>
      </w:pPr>
      <w:rPr>
        <w:rFonts w:ascii="Arial" w:eastAsia="Arial" w:hAnsi="Arial" w:cs="Arial"/>
        <w:b/>
        <w:bCs/>
        <w:i w:val="0"/>
        <w:strike w:val="0"/>
        <w:dstrike w:val="0"/>
        <w:color w:val="C00000"/>
        <w:sz w:val="22"/>
        <w:szCs w:val="22"/>
        <w:u w:val="none" w:color="000000"/>
        <w:bdr w:val="none" w:sz="0" w:space="0" w:color="auto"/>
        <w:shd w:val="clear" w:color="auto" w:fill="auto"/>
        <w:vertAlign w:val="baseline"/>
      </w:rPr>
    </w:lvl>
    <w:lvl w:ilvl="6" w:tplc="A7E0CED2">
      <w:start w:val="1"/>
      <w:numFmt w:val="decimal"/>
      <w:lvlText w:val="%7"/>
      <w:lvlJc w:val="left"/>
      <w:pPr>
        <w:ind w:left="6151"/>
      </w:pPr>
      <w:rPr>
        <w:rFonts w:ascii="Arial" w:eastAsia="Arial" w:hAnsi="Arial" w:cs="Arial"/>
        <w:b/>
        <w:bCs/>
        <w:i w:val="0"/>
        <w:strike w:val="0"/>
        <w:dstrike w:val="0"/>
        <w:color w:val="C00000"/>
        <w:sz w:val="22"/>
        <w:szCs w:val="22"/>
        <w:u w:val="none" w:color="000000"/>
        <w:bdr w:val="none" w:sz="0" w:space="0" w:color="auto"/>
        <w:shd w:val="clear" w:color="auto" w:fill="auto"/>
        <w:vertAlign w:val="baseline"/>
      </w:rPr>
    </w:lvl>
    <w:lvl w:ilvl="7" w:tplc="0992772A">
      <w:start w:val="1"/>
      <w:numFmt w:val="lowerLetter"/>
      <w:lvlText w:val="%8"/>
      <w:lvlJc w:val="left"/>
      <w:pPr>
        <w:ind w:left="6871"/>
      </w:pPr>
      <w:rPr>
        <w:rFonts w:ascii="Arial" w:eastAsia="Arial" w:hAnsi="Arial" w:cs="Arial"/>
        <w:b/>
        <w:bCs/>
        <w:i w:val="0"/>
        <w:strike w:val="0"/>
        <w:dstrike w:val="0"/>
        <w:color w:val="C00000"/>
        <w:sz w:val="22"/>
        <w:szCs w:val="22"/>
        <w:u w:val="none" w:color="000000"/>
        <w:bdr w:val="none" w:sz="0" w:space="0" w:color="auto"/>
        <w:shd w:val="clear" w:color="auto" w:fill="auto"/>
        <w:vertAlign w:val="baseline"/>
      </w:rPr>
    </w:lvl>
    <w:lvl w:ilvl="8" w:tplc="E9724744">
      <w:start w:val="1"/>
      <w:numFmt w:val="lowerRoman"/>
      <w:lvlText w:val="%9"/>
      <w:lvlJc w:val="left"/>
      <w:pPr>
        <w:ind w:left="7591"/>
      </w:pPr>
      <w:rPr>
        <w:rFonts w:ascii="Arial" w:eastAsia="Arial" w:hAnsi="Arial" w:cs="Arial"/>
        <w:b/>
        <w:bCs/>
        <w:i w:val="0"/>
        <w:strike w:val="0"/>
        <w:dstrike w:val="0"/>
        <w:color w:val="C00000"/>
        <w:sz w:val="22"/>
        <w:szCs w:val="22"/>
        <w:u w:val="none" w:color="000000"/>
        <w:bdr w:val="none" w:sz="0" w:space="0" w:color="auto"/>
        <w:shd w:val="clear" w:color="auto" w:fill="auto"/>
        <w:vertAlign w:val="baseline"/>
      </w:rPr>
    </w:lvl>
  </w:abstractNum>
  <w:num w:numId="1">
    <w:abstractNumId w:val="4"/>
  </w:num>
  <w:num w:numId="2">
    <w:abstractNumId w:val="6"/>
  </w:num>
  <w:num w:numId="3">
    <w:abstractNumId w:val="8"/>
  </w:num>
  <w:num w:numId="4">
    <w:abstractNumId w:val="9"/>
  </w:num>
  <w:num w:numId="5">
    <w:abstractNumId w:val="5"/>
  </w:num>
  <w:num w:numId="6">
    <w:abstractNumId w:val="2"/>
  </w:num>
  <w:num w:numId="7">
    <w:abstractNumId w:val="1"/>
  </w:num>
  <w:num w:numId="8">
    <w:abstractNumId w:val="3"/>
  </w:num>
  <w:num w:numId="9">
    <w:abstractNumId w:val="7"/>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10"/>
  <w:hideSpellingErrors/>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30FAA"/>
    <w:rsid w:val="0000218A"/>
    <w:rsid w:val="0000439B"/>
    <w:rsid w:val="00012202"/>
    <w:rsid w:val="00012651"/>
    <w:rsid w:val="00014C5A"/>
    <w:rsid w:val="00023CDB"/>
    <w:rsid w:val="0002493F"/>
    <w:rsid w:val="0002626B"/>
    <w:rsid w:val="000300B7"/>
    <w:rsid w:val="000405C8"/>
    <w:rsid w:val="00056C54"/>
    <w:rsid w:val="0005784A"/>
    <w:rsid w:val="00062022"/>
    <w:rsid w:val="00063686"/>
    <w:rsid w:val="00066645"/>
    <w:rsid w:val="00067636"/>
    <w:rsid w:val="00067679"/>
    <w:rsid w:val="00070755"/>
    <w:rsid w:val="000840BD"/>
    <w:rsid w:val="00093824"/>
    <w:rsid w:val="0009586E"/>
    <w:rsid w:val="000B4700"/>
    <w:rsid w:val="000C2672"/>
    <w:rsid w:val="000C53F0"/>
    <w:rsid w:val="000C61E3"/>
    <w:rsid w:val="000C692A"/>
    <w:rsid w:val="000D1B9F"/>
    <w:rsid w:val="000D1C79"/>
    <w:rsid w:val="000D49DB"/>
    <w:rsid w:val="000D4B9F"/>
    <w:rsid w:val="000D4DD8"/>
    <w:rsid w:val="000E0A6C"/>
    <w:rsid w:val="000E214C"/>
    <w:rsid w:val="000E2DD5"/>
    <w:rsid w:val="000E67A4"/>
    <w:rsid w:val="000F6283"/>
    <w:rsid w:val="000F728E"/>
    <w:rsid w:val="00101D60"/>
    <w:rsid w:val="00102B54"/>
    <w:rsid w:val="001047BD"/>
    <w:rsid w:val="00105065"/>
    <w:rsid w:val="00113F97"/>
    <w:rsid w:val="00116361"/>
    <w:rsid w:val="00121282"/>
    <w:rsid w:val="00130580"/>
    <w:rsid w:val="00130FAA"/>
    <w:rsid w:val="001420DE"/>
    <w:rsid w:val="00170ADD"/>
    <w:rsid w:val="001729B6"/>
    <w:rsid w:val="00175420"/>
    <w:rsid w:val="00187C7E"/>
    <w:rsid w:val="00191EDB"/>
    <w:rsid w:val="001A00E4"/>
    <w:rsid w:val="001A15B6"/>
    <w:rsid w:val="001A6308"/>
    <w:rsid w:val="001B0FBE"/>
    <w:rsid w:val="001D2513"/>
    <w:rsid w:val="001D3741"/>
    <w:rsid w:val="001D6720"/>
    <w:rsid w:val="001E7351"/>
    <w:rsid w:val="001F7AE9"/>
    <w:rsid w:val="0020441D"/>
    <w:rsid w:val="00204F6F"/>
    <w:rsid w:val="002166A3"/>
    <w:rsid w:val="00220CC6"/>
    <w:rsid w:val="002229AE"/>
    <w:rsid w:val="002251E2"/>
    <w:rsid w:val="00227256"/>
    <w:rsid w:val="00227EFB"/>
    <w:rsid w:val="00231B03"/>
    <w:rsid w:val="002338E9"/>
    <w:rsid w:val="00245CAB"/>
    <w:rsid w:val="00246A63"/>
    <w:rsid w:val="00250E59"/>
    <w:rsid w:val="002542DA"/>
    <w:rsid w:val="00254AEF"/>
    <w:rsid w:val="00254EBB"/>
    <w:rsid w:val="002572F7"/>
    <w:rsid w:val="00263997"/>
    <w:rsid w:val="00264368"/>
    <w:rsid w:val="002666D8"/>
    <w:rsid w:val="00285FA9"/>
    <w:rsid w:val="00292386"/>
    <w:rsid w:val="002A4B2C"/>
    <w:rsid w:val="002A4C6F"/>
    <w:rsid w:val="002A783B"/>
    <w:rsid w:val="002B5CBC"/>
    <w:rsid w:val="002B65F0"/>
    <w:rsid w:val="002C3FA2"/>
    <w:rsid w:val="002C7504"/>
    <w:rsid w:val="002D0C3E"/>
    <w:rsid w:val="002D1AB0"/>
    <w:rsid w:val="002D4755"/>
    <w:rsid w:val="002D78EC"/>
    <w:rsid w:val="002E0225"/>
    <w:rsid w:val="002E37F1"/>
    <w:rsid w:val="002E3A67"/>
    <w:rsid w:val="002F2BF4"/>
    <w:rsid w:val="002F2E5B"/>
    <w:rsid w:val="0030715C"/>
    <w:rsid w:val="0031198D"/>
    <w:rsid w:val="0031290A"/>
    <w:rsid w:val="003210D3"/>
    <w:rsid w:val="0032134D"/>
    <w:rsid w:val="0032671E"/>
    <w:rsid w:val="003272F7"/>
    <w:rsid w:val="00334E2B"/>
    <w:rsid w:val="00335223"/>
    <w:rsid w:val="0033548F"/>
    <w:rsid w:val="00335682"/>
    <w:rsid w:val="003424F3"/>
    <w:rsid w:val="003428EC"/>
    <w:rsid w:val="003433A2"/>
    <w:rsid w:val="00351068"/>
    <w:rsid w:val="00353864"/>
    <w:rsid w:val="00357307"/>
    <w:rsid w:val="00361A3A"/>
    <w:rsid w:val="00361D40"/>
    <w:rsid w:val="003811F5"/>
    <w:rsid w:val="003846C1"/>
    <w:rsid w:val="00395DF5"/>
    <w:rsid w:val="00397040"/>
    <w:rsid w:val="003A01D4"/>
    <w:rsid w:val="003A374E"/>
    <w:rsid w:val="003A653A"/>
    <w:rsid w:val="003B35A0"/>
    <w:rsid w:val="003D6182"/>
    <w:rsid w:val="003D7C60"/>
    <w:rsid w:val="003D7FBE"/>
    <w:rsid w:val="003E0918"/>
    <w:rsid w:val="003F2FC1"/>
    <w:rsid w:val="003F47C4"/>
    <w:rsid w:val="003F6322"/>
    <w:rsid w:val="003F6542"/>
    <w:rsid w:val="00401419"/>
    <w:rsid w:val="00403C96"/>
    <w:rsid w:val="004113E7"/>
    <w:rsid w:val="00431165"/>
    <w:rsid w:val="00432E28"/>
    <w:rsid w:val="00437BF7"/>
    <w:rsid w:val="00440526"/>
    <w:rsid w:val="004436A4"/>
    <w:rsid w:val="004437FA"/>
    <w:rsid w:val="00465A5D"/>
    <w:rsid w:val="00473F0D"/>
    <w:rsid w:val="004809A2"/>
    <w:rsid w:val="00481013"/>
    <w:rsid w:val="00491C57"/>
    <w:rsid w:val="004A0960"/>
    <w:rsid w:val="004A505B"/>
    <w:rsid w:val="004A5BA7"/>
    <w:rsid w:val="004B31B1"/>
    <w:rsid w:val="004B37ED"/>
    <w:rsid w:val="004C0500"/>
    <w:rsid w:val="004C1DCB"/>
    <w:rsid w:val="004D19E3"/>
    <w:rsid w:val="004E3923"/>
    <w:rsid w:val="004E67EE"/>
    <w:rsid w:val="004F2DB9"/>
    <w:rsid w:val="004F3009"/>
    <w:rsid w:val="004F4A5D"/>
    <w:rsid w:val="0050159E"/>
    <w:rsid w:val="00506B95"/>
    <w:rsid w:val="005161B0"/>
    <w:rsid w:val="005178E7"/>
    <w:rsid w:val="005269B0"/>
    <w:rsid w:val="00533765"/>
    <w:rsid w:val="0053663D"/>
    <w:rsid w:val="00537D04"/>
    <w:rsid w:val="00540B9A"/>
    <w:rsid w:val="00541B28"/>
    <w:rsid w:val="00542A37"/>
    <w:rsid w:val="005431BD"/>
    <w:rsid w:val="00544F41"/>
    <w:rsid w:val="005536DC"/>
    <w:rsid w:val="00553751"/>
    <w:rsid w:val="00553E6B"/>
    <w:rsid w:val="00556B7D"/>
    <w:rsid w:val="00562831"/>
    <w:rsid w:val="0056333A"/>
    <w:rsid w:val="00564FBA"/>
    <w:rsid w:val="005743D4"/>
    <w:rsid w:val="00574B0D"/>
    <w:rsid w:val="00574CEE"/>
    <w:rsid w:val="005818EB"/>
    <w:rsid w:val="005937CC"/>
    <w:rsid w:val="005A5049"/>
    <w:rsid w:val="005C3297"/>
    <w:rsid w:val="005C6326"/>
    <w:rsid w:val="005D384B"/>
    <w:rsid w:val="005D4D8A"/>
    <w:rsid w:val="005E7A04"/>
    <w:rsid w:val="005F36FC"/>
    <w:rsid w:val="005F68DC"/>
    <w:rsid w:val="00603267"/>
    <w:rsid w:val="006032B6"/>
    <w:rsid w:val="0062099D"/>
    <w:rsid w:val="00631B38"/>
    <w:rsid w:val="0063797D"/>
    <w:rsid w:val="00641AFE"/>
    <w:rsid w:val="006449C7"/>
    <w:rsid w:val="0065367D"/>
    <w:rsid w:val="00657E21"/>
    <w:rsid w:val="00662D8A"/>
    <w:rsid w:val="00663C68"/>
    <w:rsid w:val="0066652F"/>
    <w:rsid w:val="00671E66"/>
    <w:rsid w:val="006740CC"/>
    <w:rsid w:val="00685609"/>
    <w:rsid w:val="00685746"/>
    <w:rsid w:val="00686138"/>
    <w:rsid w:val="00692C0F"/>
    <w:rsid w:val="006B0A29"/>
    <w:rsid w:val="006B0EC9"/>
    <w:rsid w:val="006C1F25"/>
    <w:rsid w:val="006C37AA"/>
    <w:rsid w:val="006D3C05"/>
    <w:rsid w:val="006E532C"/>
    <w:rsid w:val="006E573E"/>
    <w:rsid w:val="006E6AA8"/>
    <w:rsid w:val="006F3271"/>
    <w:rsid w:val="006F45D3"/>
    <w:rsid w:val="006F7915"/>
    <w:rsid w:val="00707C81"/>
    <w:rsid w:val="0071382D"/>
    <w:rsid w:val="00714D71"/>
    <w:rsid w:val="0071584D"/>
    <w:rsid w:val="00716050"/>
    <w:rsid w:val="007169BA"/>
    <w:rsid w:val="00724986"/>
    <w:rsid w:val="007337B2"/>
    <w:rsid w:val="007369BB"/>
    <w:rsid w:val="0074033A"/>
    <w:rsid w:val="00742A1A"/>
    <w:rsid w:val="007435F0"/>
    <w:rsid w:val="00744BDB"/>
    <w:rsid w:val="00745FAE"/>
    <w:rsid w:val="0074740E"/>
    <w:rsid w:val="007532DA"/>
    <w:rsid w:val="00753B2F"/>
    <w:rsid w:val="00754FAC"/>
    <w:rsid w:val="0076272D"/>
    <w:rsid w:val="007645E8"/>
    <w:rsid w:val="0077229C"/>
    <w:rsid w:val="00773506"/>
    <w:rsid w:val="007772C0"/>
    <w:rsid w:val="0077783C"/>
    <w:rsid w:val="00777D0A"/>
    <w:rsid w:val="00782F8C"/>
    <w:rsid w:val="007859EF"/>
    <w:rsid w:val="007872F8"/>
    <w:rsid w:val="00787686"/>
    <w:rsid w:val="00787E11"/>
    <w:rsid w:val="00795E0F"/>
    <w:rsid w:val="00796B66"/>
    <w:rsid w:val="007A10C3"/>
    <w:rsid w:val="007C2E72"/>
    <w:rsid w:val="007D22E3"/>
    <w:rsid w:val="007E2C19"/>
    <w:rsid w:val="007F1140"/>
    <w:rsid w:val="007F15EF"/>
    <w:rsid w:val="007F2370"/>
    <w:rsid w:val="007F4C94"/>
    <w:rsid w:val="007F7E5B"/>
    <w:rsid w:val="00800BDB"/>
    <w:rsid w:val="00802D62"/>
    <w:rsid w:val="00807FE3"/>
    <w:rsid w:val="0081063D"/>
    <w:rsid w:val="008114B1"/>
    <w:rsid w:val="00812A48"/>
    <w:rsid w:val="0082358D"/>
    <w:rsid w:val="0082390B"/>
    <w:rsid w:val="00827F2D"/>
    <w:rsid w:val="00830BE6"/>
    <w:rsid w:val="00832DDB"/>
    <w:rsid w:val="00837F66"/>
    <w:rsid w:val="00840EE5"/>
    <w:rsid w:val="00862A69"/>
    <w:rsid w:val="00891204"/>
    <w:rsid w:val="008A158D"/>
    <w:rsid w:val="008A205E"/>
    <w:rsid w:val="008B00BB"/>
    <w:rsid w:val="008B36AA"/>
    <w:rsid w:val="008B45E2"/>
    <w:rsid w:val="008C1313"/>
    <w:rsid w:val="008C5910"/>
    <w:rsid w:val="008C68C3"/>
    <w:rsid w:val="008D10DE"/>
    <w:rsid w:val="008D313D"/>
    <w:rsid w:val="008D59D7"/>
    <w:rsid w:val="008E01ED"/>
    <w:rsid w:val="008E0277"/>
    <w:rsid w:val="008E28C7"/>
    <w:rsid w:val="008E5C3B"/>
    <w:rsid w:val="008F12A7"/>
    <w:rsid w:val="008F1E06"/>
    <w:rsid w:val="008F60DF"/>
    <w:rsid w:val="008F6E3A"/>
    <w:rsid w:val="009047A8"/>
    <w:rsid w:val="0090795D"/>
    <w:rsid w:val="009104A3"/>
    <w:rsid w:val="009249C1"/>
    <w:rsid w:val="00927475"/>
    <w:rsid w:val="00930C5B"/>
    <w:rsid w:val="00932693"/>
    <w:rsid w:val="00935328"/>
    <w:rsid w:val="00936668"/>
    <w:rsid w:val="00936E03"/>
    <w:rsid w:val="00951D60"/>
    <w:rsid w:val="00956055"/>
    <w:rsid w:val="00961D16"/>
    <w:rsid w:val="009734C3"/>
    <w:rsid w:val="009741D4"/>
    <w:rsid w:val="009909E4"/>
    <w:rsid w:val="00990D19"/>
    <w:rsid w:val="00991026"/>
    <w:rsid w:val="009A288C"/>
    <w:rsid w:val="009A2DA6"/>
    <w:rsid w:val="009A5A78"/>
    <w:rsid w:val="009B11F3"/>
    <w:rsid w:val="009B19F2"/>
    <w:rsid w:val="009B2E04"/>
    <w:rsid w:val="009B4F07"/>
    <w:rsid w:val="009B5FD5"/>
    <w:rsid w:val="009B67B9"/>
    <w:rsid w:val="009B70E5"/>
    <w:rsid w:val="009C2553"/>
    <w:rsid w:val="009D0D05"/>
    <w:rsid w:val="009D1B9D"/>
    <w:rsid w:val="009D1FF8"/>
    <w:rsid w:val="009E0343"/>
    <w:rsid w:val="009F2076"/>
    <w:rsid w:val="009F3D6E"/>
    <w:rsid w:val="009F4E26"/>
    <w:rsid w:val="00A002D1"/>
    <w:rsid w:val="00A07BB7"/>
    <w:rsid w:val="00A11273"/>
    <w:rsid w:val="00A13788"/>
    <w:rsid w:val="00A16F66"/>
    <w:rsid w:val="00A25908"/>
    <w:rsid w:val="00A26A51"/>
    <w:rsid w:val="00A41E06"/>
    <w:rsid w:val="00A4608E"/>
    <w:rsid w:val="00A51E56"/>
    <w:rsid w:val="00A54F75"/>
    <w:rsid w:val="00A55E88"/>
    <w:rsid w:val="00A561F9"/>
    <w:rsid w:val="00A62866"/>
    <w:rsid w:val="00A63AFF"/>
    <w:rsid w:val="00A7407C"/>
    <w:rsid w:val="00A74E6E"/>
    <w:rsid w:val="00A76D8F"/>
    <w:rsid w:val="00A844AC"/>
    <w:rsid w:val="00A85F1F"/>
    <w:rsid w:val="00A86436"/>
    <w:rsid w:val="00A90047"/>
    <w:rsid w:val="00A920FE"/>
    <w:rsid w:val="00A977EC"/>
    <w:rsid w:val="00AA1CA7"/>
    <w:rsid w:val="00AA2481"/>
    <w:rsid w:val="00AA2593"/>
    <w:rsid w:val="00AA3066"/>
    <w:rsid w:val="00AA4C06"/>
    <w:rsid w:val="00AB26FE"/>
    <w:rsid w:val="00AC1C77"/>
    <w:rsid w:val="00AC355D"/>
    <w:rsid w:val="00AC36B9"/>
    <w:rsid w:val="00AC6AEB"/>
    <w:rsid w:val="00AD1846"/>
    <w:rsid w:val="00AD6F96"/>
    <w:rsid w:val="00AF1674"/>
    <w:rsid w:val="00AF6116"/>
    <w:rsid w:val="00B07038"/>
    <w:rsid w:val="00B11EEC"/>
    <w:rsid w:val="00B1313E"/>
    <w:rsid w:val="00B20AB9"/>
    <w:rsid w:val="00B446D4"/>
    <w:rsid w:val="00B47F17"/>
    <w:rsid w:val="00B50770"/>
    <w:rsid w:val="00B567E4"/>
    <w:rsid w:val="00B575A8"/>
    <w:rsid w:val="00B60B45"/>
    <w:rsid w:val="00B6220B"/>
    <w:rsid w:val="00B673DD"/>
    <w:rsid w:val="00B72334"/>
    <w:rsid w:val="00B72E9E"/>
    <w:rsid w:val="00B7407D"/>
    <w:rsid w:val="00B744A3"/>
    <w:rsid w:val="00B75DBE"/>
    <w:rsid w:val="00B767D3"/>
    <w:rsid w:val="00B76BE9"/>
    <w:rsid w:val="00B81703"/>
    <w:rsid w:val="00B95AFF"/>
    <w:rsid w:val="00B97FA8"/>
    <w:rsid w:val="00BA77E3"/>
    <w:rsid w:val="00BB1808"/>
    <w:rsid w:val="00BB1B48"/>
    <w:rsid w:val="00BB7433"/>
    <w:rsid w:val="00BC7922"/>
    <w:rsid w:val="00BE013A"/>
    <w:rsid w:val="00BE0FAD"/>
    <w:rsid w:val="00BF641F"/>
    <w:rsid w:val="00C00B1E"/>
    <w:rsid w:val="00C00E22"/>
    <w:rsid w:val="00C06345"/>
    <w:rsid w:val="00C07F59"/>
    <w:rsid w:val="00C10019"/>
    <w:rsid w:val="00C13B2F"/>
    <w:rsid w:val="00C226D9"/>
    <w:rsid w:val="00C33830"/>
    <w:rsid w:val="00C4655F"/>
    <w:rsid w:val="00C50B91"/>
    <w:rsid w:val="00C51EE3"/>
    <w:rsid w:val="00C53283"/>
    <w:rsid w:val="00C5585B"/>
    <w:rsid w:val="00C63625"/>
    <w:rsid w:val="00C63BAD"/>
    <w:rsid w:val="00C6437E"/>
    <w:rsid w:val="00C64CB7"/>
    <w:rsid w:val="00C704F4"/>
    <w:rsid w:val="00C712CF"/>
    <w:rsid w:val="00C72EC9"/>
    <w:rsid w:val="00C76B48"/>
    <w:rsid w:val="00C76B97"/>
    <w:rsid w:val="00C777B8"/>
    <w:rsid w:val="00C811B6"/>
    <w:rsid w:val="00CA0153"/>
    <w:rsid w:val="00CA3DD9"/>
    <w:rsid w:val="00CA79AA"/>
    <w:rsid w:val="00CB695C"/>
    <w:rsid w:val="00CC1A93"/>
    <w:rsid w:val="00CC3B22"/>
    <w:rsid w:val="00CC7780"/>
    <w:rsid w:val="00CD29C6"/>
    <w:rsid w:val="00CD3E81"/>
    <w:rsid w:val="00CD4351"/>
    <w:rsid w:val="00CD4CAA"/>
    <w:rsid w:val="00CE0BD6"/>
    <w:rsid w:val="00CE19D7"/>
    <w:rsid w:val="00CF3900"/>
    <w:rsid w:val="00CF7331"/>
    <w:rsid w:val="00D0785C"/>
    <w:rsid w:val="00D07DEF"/>
    <w:rsid w:val="00D108E9"/>
    <w:rsid w:val="00D3189D"/>
    <w:rsid w:val="00D32942"/>
    <w:rsid w:val="00D32AFE"/>
    <w:rsid w:val="00D32DAE"/>
    <w:rsid w:val="00D4105B"/>
    <w:rsid w:val="00D51F8D"/>
    <w:rsid w:val="00D551D4"/>
    <w:rsid w:val="00D56E12"/>
    <w:rsid w:val="00D61219"/>
    <w:rsid w:val="00D67D72"/>
    <w:rsid w:val="00D75EBA"/>
    <w:rsid w:val="00D822BC"/>
    <w:rsid w:val="00D824A1"/>
    <w:rsid w:val="00D8339C"/>
    <w:rsid w:val="00D83482"/>
    <w:rsid w:val="00D84B61"/>
    <w:rsid w:val="00D84F7E"/>
    <w:rsid w:val="00D941AB"/>
    <w:rsid w:val="00DB00ED"/>
    <w:rsid w:val="00DB4023"/>
    <w:rsid w:val="00DC1753"/>
    <w:rsid w:val="00DC20D0"/>
    <w:rsid w:val="00DC4BE0"/>
    <w:rsid w:val="00DE174A"/>
    <w:rsid w:val="00DE2C39"/>
    <w:rsid w:val="00DE702F"/>
    <w:rsid w:val="00DF5652"/>
    <w:rsid w:val="00DF5680"/>
    <w:rsid w:val="00DF783D"/>
    <w:rsid w:val="00E069DA"/>
    <w:rsid w:val="00E14CED"/>
    <w:rsid w:val="00E26302"/>
    <w:rsid w:val="00E2635E"/>
    <w:rsid w:val="00E30B8D"/>
    <w:rsid w:val="00E33D22"/>
    <w:rsid w:val="00E35C14"/>
    <w:rsid w:val="00E3660B"/>
    <w:rsid w:val="00E439FB"/>
    <w:rsid w:val="00E50E1A"/>
    <w:rsid w:val="00E52A3F"/>
    <w:rsid w:val="00E535DF"/>
    <w:rsid w:val="00E63186"/>
    <w:rsid w:val="00E7435A"/>
    <w:rsid w:val="00E766B1"/>
    <w:rsid w:val="00E77DAA"/>
    <w:rsid w:val="00E93500"/>
    <w:rsid w:val="00E951B4"/>
    <w:rsid w:val="00E96FC0"/>
    <w:rsid w:val="00E97FAA"/>
    <w:rsid w:val="00EA0964"/>
    <w:rsid w:val="00EA1D3A"/>
    <w:rsid w:val="00EA22A5"/>
    <w:rsid w:val="00EA440E"/>
    <w:rsid w:val="00EB52BA"/>
    <w:rsid w:val="00EB6BB6"/>
    <w:rsid w:val="00EB7DAC"/>
    <w:rsid w:val="00EB7DCF"/>
    <w:rsid w:val="00EC0686"/>
    <w:rsid w:val="00EC3CD6"/>
    <w:rsid w:val="00EC3DEE"/>
    <w:rsid w:val="00ED7BEE"/>
    <w:rsid w:val="00EE4BAD"/>
    <w:rsid w:val="00EF7BB4"/>
    <w:rsid w:val="00F122FA"/>
    <w:rsid w:val="00F15F13"/>
    <w:rsid w:val="00F2418C"/>
    <w:rsid w:val="00F24631"/>
    <w:rsid w:val="00F27195"/>
    <w:rsid w:val="00F313DB"/>
    <w:rsid w:val="00F31884"/>
    <w:rsid w:val="00F31CED"/>
    <w:rsid w:val="00F31FAB"/>
    <w:rsid w:val="00F32BE3"/>
    <w:rsid w:val="00F40857"/>
    <w:rsid w:val="00F40D9C"/>
    <w:rsid w:val="00F43CFE"/>
    <w:rsid w:val="00F457EA"/>
    <w:rsid w:val="00F57D15"/>
    <w:rsid w:val="00F62CAD"/>
    <w:rsid w:val="00F6529F"/>
    <w:rsid w:val="00F74D39"/>
    <w:rsid w:val="00F757FD"/>
    <w:rsid w:val="00F80515"/>
    <w:rsid w:val="00F81C5B"/>
    <w:rsid w:val="00F85493"/>
    <w:rsid w:val="00F93754"/>
    <w:rsid w:val="00F939A0"/>
    <w:rsid w:val="00F9481A"/>
    <w:rsid w:val="00FA195D"/>
    <w:rsid w:val="00FA2F40"/>
    <w:rsid w:val="00FA5058"/>
    <w:rsid w:val="00FB4CBD"/>
    <w:rsid w:val="00FB586E"/>
    <w:rsid w:val="00FB6934"/>
    <w:rsid w:val="00FC031B"/>
    <w:rsid w:val="00FC160E"/>
    <w:rsid w:val="00FD53D5"/>
    <w:rsid w:val="00FE0C26"/>
    <w:rsid w:val="00FE181C"/>
    <w:rsid w:val="00FE5EA0"/>
    <w:rsid w:val="00FF22D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293C4A"/>
  <w15:docId w15:val="{6E545733-CCEF-430C-BDA9-B506C7C0BD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vi-VN"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35" w:line="267" w:lineRule="auto"/>
      <w:ind w:left="10" w:right="127" w:hanging="10"/>
      <w:jc w:val="both"/>
    </w:pPr>
    <w:rPr>
      <w:rFonts w:ascii="Arial" w:eastAsia="Arial" w:hAnsi="Arial" w:cs="Arial"/>
      <w:color w:val="000000"/>
    </w:rPr>
  </w:style>
  <w:style w:type="paragraph" w:styleId="Heading1">
    <w:name w:val="heading 1"/>
    <w:next w:val="Normal"/>
    <w:link w:val="Heading1Char"/>
    <w:uiPriority w:val="9"/>
    <w:qFormat/>
    <w:pPr>
      <w:keepNext/>
      <w:keepLines/>
      <w:numPr>
        <w:numId w:val="4"/>
      </w:numPr>
      <w:spacing w:after="245"/>
      <w:ind w:left="10" w:right="311" w:hanging="10"/>
      <w:outlineLvl w:val="0"/>
    </w:pPr>
    <w:rPr>
      <w:rFonts w:ascii="Arial" w:eastAsia="Arial" w:hAnsi="Arial" w:cs="Arial"/>
      <w:b/>
      <w:color w:val="C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C00000"/>
      <w:sz w:val="22"/>
    </w:rPr>
  </w:style>
  <w:style w:type="paragraph" w:customStyle="1" w:styleId="footnotedescription">
    <w:name w:val="footnote description"/>
    <w:next w:val="Normal"/>
    <w:link w:val="footnotedescriptionChar"/>
    <w:hidden/>
    <w:pPr>
      <w:spacing w:after="0" w:line="250" w:lineRule="auto"/>
      <w:jc w:val="both"/>
    </w:pPr>
    <w:rPr>
      <w:rFonts w:ascii="Arial" w:eastAsia="Arial" w:hAnsi="Arial" w:cs="Arial"/>
      <w:color w:val="000000"/>
      <w:sz w:val="16"/>
    </w:rPr>
  </w:style>
  <w:style w:type="character" w:customStyle="1" w:styleId="footnotedescriptionChar">
    <w:name w:val="footnote description Char"/>
    <w:link w:val="footnotedescription"/>
    <w:rPr>
      <w:rFonts w:ascii="Arial" w:eastAsia="Arial" w:hAnsi="Arial" w:cs="Arial"/>
      <w:color w:val="000000"/>
      <w:sz w:val="16"/>
    </w:rPr>
  </w:style>
  <w:style w:type="character" w:customStyle="1" w:styleId="footnotemark">
    <w:name w:val="footnote mark"/>
    <w:hidden/>
    <w:rPr>
      <w:rFonts w:ascii="Arial" w:eastAsia="Arial" w:hAnsi="Arial" w:cs="Arial"/>
      <w:color w:val="000000"/>
      <w:sz w:val="16"/>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CommentReference">
    <w:name w:val="annotation reference"/>
    <w:basedOn w:val="DefaultParagraphFont"/>
    <w:uiPriority w:val="99"/>
    <w:semiHidden/>
    <w:unhideWhenUsed/>
    <w:rsid w:val="00ED7BEE"/>
    <w:rPr>
      <w:sz w:val="16"/>
      <w:szCs w:val="16"/>
    </w:rPr>
  </w:style>
  <w:style w:type="paragraph" w:styleId="CommentText">
    <w:name w:val="annotation text"/>
    <w:basedOn w:val="Normal"/>
    <w:link w:val="CommentTextChar"/>
    <w:uiPriority w:val="99"/>
    <w:semiHidden/>
    <w:unhideWhenUsed/>
    <w:rsid w:val="00ED7BEE"/>
    <w:pPr>
      <w:spacing w:line="240" w:lineRule="auto"/>
    </w:pPr>
    <w:rPr>
      <w:sz w:val="20"/>
      <w:szCs w:val="20"/>
    </w:rPr>
  </w:style>
  <w:style w:type="character" w:customStyle="1" w:styleId="CommentTextChar">
    <w:name w:val="Comment Text Char"/>
    <w:basedOn w:val="DefaultParagraphFont"/>
    <w:link w:val="CommentText"/>
    <w:uiPriority w:val="99"/>
    <w:semiHidden/>
    <w:rsid w:val="00ED7BEE"/>
    <w:rPr>
      <w:rFonts w:ascii="Arial" w:eastAsia="Arial" w:hAnsi="Arial" w:cs="Arial"/>
      <w:color w:val="000000"/>
      <w:sz w:val="20"/>
      <w:szCs w:val="20"/>
    </w:rPr>
  </w:style>
  <w:style w:type="paragraph" w:styleId="CommentSubject">
    <w:name w:val="annotation subject"/>
    <w:basedOn w:val="CommentText"/>
    <w:next w:val="CommentText"/>
    <w:link w:val="CommentSubjectChar"/>
    <w:uiPriority w:val="99"/>
    <w:semiHidden/>
    <w:unhideWhenUsed/>
    <w:rsid w:val="00ED7BEE"/>
    <w:rPr>
      <w:b/>
      <w:bCs/>
    </w:rPr>
  </w:style>
  <w:style w:type="character" w:customStyle="1" w:styleId="CommentSubjectChar">
    <w:name w:val="Comment Subject Char"/>
    <w:basedOn w:val="CommentTextChar"/>
    <w:link w:val="CommentSubject"/>
    <w:uiPriority w:val="99"/>
    <w:semiHidden/>
    <w:rsid w:val="00ED7BEE"/>
    <w:rPr>
      <w:rFonts w:ascii="Arial" w:eastAsia="Arial" w:hAnsi="Arial" w:cs="Arial"/>
      <w:b/>
      <w:bCs/>
      <w:color w:val="000000"/>
      <w:sz w:val="20"/>
      <w:szCs w:val="20"/>
    </w:rPr>
  </w:style>
  <w:style w:type="paragraph" w:styleId="BalloonText">
    <w:name w:val="Balloon Text"/>
    <w:basedOn w:val="Normal"/>
    <w:link w:val="BalloonTextChar"/>
    <w:uiPriority w:val="99"/>
    <w:semiHidden/>
    <w:unhideWhenUsed/>
    <w:rsid w:val="00ED7BEE"/>
    <w:pPr>
      <w:spacing w:after="0" w:line="240" w:lineRule="auto"/>
    </w:pPr>
    <w:rPr>
      <w:rFonts w:hAnsi="Segoe UI" w:cs="Segoe UI"/>
      <w:sz w:val="18"/>
      <w:szCs w:val="18"/>
    </w:rPr>
  </w:style>
  <w:style w:type="character" w:customStyle="1" w:styleId="BalloonTextChar">
    <w:name w:val="Balloon Text Char"/>
    <w:basedOn w:val="DefaultParagraphFont"/>
    <w:link w:val="BalloonText"/>
    <w:uiPriority w:val="99"/>
    <w:semiHidden/>
    <w:rsid w:val="00ED7BEE"/>
    <w:rPr>
      <w:rFonts w:ascii="Arial" w:eastAsia="Arial" w:hAnsi="Segoe UI" w:cs="Segoe UI"/>
      <w:color w:val="000000"/>
      <w:sz w:val="18"/>
      <w:szCs w:val="18"/>
    </w:rPr>
  </w:style>
  <w:style w:type="paragraph" w:styleId="ListParagraph">
    <w:name w:val="List Paragraph"/>
    <w:basedOn w:val="Normal"/>
    <w:uiPriority w:val="34"/>
    <w:qFormat/>
    <w:rsid w:val="00795E0F"/>
    <w:pPr>
      <w:ind w:left="720"/>
      <w:contextualSpacing/>
    </w:pPr>
  </w:style>
  <w:style w:type="paragraph" w:styleId="Header">
    <w:name w:val="header"/>
    <w:basedOn w:val="Normal"/>
    <w:link w:val="HeaderChar"/>
    <w:uiPriority w:val="99"/>
    <w:unhideWhenUsed/>
    <w:rsid w:val="00795E0F"/>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5E0F"/>
    <w:rPr>
      <w:rFonts w:ascii="Arial" w:eastAsia="Arial" w:hAnsi="Arial" w:cs="Arial"/>
      <w:color w:val="000000"/>
    </w:rPr>
  </w:style>
  <w:style w:type="paragraph" w:styleId="HTMLPreformatted">
    <w:name w:val="HTML Preformatted"/>
    <w:basedOn w:val="Normal"/>
    <w:link w:val="HTMLPreformattedChar"/>
    <w:uiPriority w:val="99"/>
    <w:unhideWhenUsed/>
    <w:rsid w:val="00403C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0" w:firstLine="0"/>
      <w:jc w:val="left"/>
    </w:pPr>
    <w:rPr>
      <w:rFonts w:ascii="Courier New" w:eastAsia="Times New Roman" w:hAnsi="Courier New" w:cs="Courier New"/>
      <w:color w:val="auto"/>
      <w:sz w:val="20"/>
      <w:szCs w:val="20"/>
      <w:lang w:eastAsia="vi-VN"/>
    </w:rPr>
  </w:style>
  <w:style w:type="character" w:customStyle="1" w:styleId="HTMLPreformattedChar">
    <w:name w:val="HTML Preformatted Char"/>
    <w:basedOn w:val="DefaultParagraphFont"/>
    <w:link w:val="HTMLPreformatted"/>
    <w:uiPriority w:val="99"/>
    <w:rsid w:val="00403C96"/>
    <w:rPr>
      <w:rFonts w:ascii="Courier New" w:eastAsia="Times New Roman" w:hAnsi="Courier New" w:cs="Courier New"/>
      <w:sz w:val="20"/>
      <w:szCs w:val="20"/>
      <w:lang w:eastAsia="vi-VN"/>
    </w:rPr>
  </w:style>
  <w:style w:type="paragraph" w:customStyle="1" w:styleId="TableParagraph">
    <w:name w:val="Table Paragraph"/>
    <w:basedOn w:val="Normal"/>
    <w:uiPriority w:val="1"/>
    <w:qFormat/>
    <w:rsid w:val="00403C96"/>
    <w:pPr>
      <w:widowControl w:val="0"/>
      <w:autoSpaceDE w:val="0"/>
      <w:autoSpaceDN w:val="0"/>
      <w:spacing w:after="0" w:line="240" w:lineRule="auto"/>
      <w:ind w:left="0" w:right="0" w:firstLine="0"/>
      <w:jc w:val="right"/>
    </w:pPr>
    <w:rPr>
      <w:color w:val="auto"/>
      <w:lang w:val="en-US" w:eastAsia="en-US"/>
    </w:rPr>
  </w:style>
  <w:style w:type="paragraph" w:customStyle="1" w:styleId="Default">
    <w:name w:val="Default"/>
    <w:rsid w:val="00E535DF"/>
    <w:pPr>
      <w:autoSpaceDE w:val="0"/>
      <w:autoSpaceDN w:val="0"/>
      <w:adjustRightInd w:val="0"/>
      <w:spacing w:after="0" w:line="240" w:lineRule="auto"/>
    </w:pPr>
    <w:rPr>
      <w:rFonts w:ascii="Arial" w:hAnsi="Arial" w:cs="Arial"/>
      <w:color w:val="000000"/>
      <w:sz w:val="24"/>
      <w:szCs w:val="24"/>
      <w:lang w:val="en-SG"/>
    </w:rPr>
  </w:style>
  <w:style w:type="character" w:customStyle="1" w:styleId="tlid-translation">
    <w:name w:val="tlid-translation"/>
    <w:basedOn w:val="DefaultParagraphFont"/>
    <w:rsid w:val="000D4DD8"/>
  </w:style>
  <w:style w:type="character" w:styleId="Hyperlink">
    <w:name w:val="Hyperlink"/>
    <w:basedOn w:val="DefaultParagraphFont"/>
    <w:uiPriority w:val="99"/>
    <w:unhideWhenUsed/>
    <w:rsid w:val="00692C0F"/>
    <w:rPr>
      <w:color w:val="0563C1" w:themeColor="hyperlink"/>
      <w:u w:val="single"/>
    </w:rPr>
  </w:style>
  <w:style w:type="character" w:styleId="UnresolvedMention">
    <w:name w:val="Unresolved Mention"/>
    <w:basedOn w:val="DefaultParagraphFont"/>
    <w:uiPriority w:val="99"/>
    <w:semiHidden/>
    <w:unhideWhenUsed/>
    <w:rsid w:val="00CF73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2290787">
      <w:bodyDiv w:val="1"/>
      <w:marLeft w:val="0"/>
      <w:marRight w:val="0"/>
      <w:marTop w:val="0"/>
      <w:marBottom w:val="0"/>
      <w:divBdr>
        <w:top w:val="none" w:sz="0" w:space="0" w:color="auto"/>
        <w:left w:val="none" w:sz="0" w:space="0" w:color="auto"/>
        <w:bottom w:val="none" w:sz="0" w:space="0" w:color="auto"/>
        <w:right w:val="none" w:sz="0" w:space="0" w:color="auto"/>
      </w:divBdr>
      <w:divsChild>
        <w:div w:id="233781075">
          <w:marLeft w:val="0"/>
          <w:marRight w:val="0"/>
          <w:marTop w:val="0"/>
          <w:marBottom w:val="0"/>
          <w:divBdr>
            <w:top w:val="none" w:sz="0" w:space="0" w:color="auto"/>
            <w:left w:val="none" w:sz="0" w:space="0" w:color="auto"/>
            <w:bottom w:val="none" w:sz="0" w:space="0" w:color="auto"/>
            <w:right w:val="none" w:sz="0" w:space="0" w:color="auto"/>
          </w:divBdr>
        </w:div>
        <w:div w:id="112210238">
          <w:marLeft w:val="0"/>
          <w:marRight w:val="0"/>
          <w:marTop w:val="0"/>
          <w:marBottom w:val="0"/>
          <w:divBdr>
            <w:top w:val="none" w:sz="0" w:space="0" w:color="auto"/>
            <w:left w:val="none" w:sz="0" w:space="0" w:color="auto"/>
            <w:bottom w:val="none" w:sz="0" w:space="0" w:color="auto"/>
            <w:right w:val="none" w:sz="0" w:space="0" w:color="auto"/>
          </w:divBdr>
        </w:div>
        <w:div w:id="1069233064">
          <w:marLeft w:val="0"/>
          <w:marRight w:val="0"/>
          <w:marTop w:val="0"/>
          <w:marBottom w:val="0"/>
          <w:divBdr>
            <w:top w:val="none" w:sz="0" w:space="0" w:color="auto"/>
            <w:left w:val="none" w:sz="0" w:space="0" w:color="auto"/>
            <w:bottom w:val="none" w:sz="0" w:space="0" w:color="auto"/>
            <w:right w:val="none" w:sz="0" w:space="0" w:color="auto"/>
          </w:divBdr>
        </w:div>
        <w:div w:id="1449546124">
          <w:marLeft w:val="0"/>
          <w:marRight w:val="0"/>
          <w:marTop w:val="0"/>
          <w:marBottom w:val="0"/>
          <w:divBdr>
            <w:top w:val="none" w:sz="0" w:space="0" w:color="auto"/>
            <w:left w:val="none" w:sz="0" w:space="0" w:color="auto"/>
            <w:bottom w:val="none" w:sz="0" w:space="0" w:color="auto"/>
            <w:right w:val="none" w:sz="0" w:space="0" w:color="auto"/>
          </w:divBdr>
        </w:div>
        <w:div w:id="251012537">
          <w:marLeft w:val="0"/>
          <w:marRight w:val="0"/>
          <w:marTop w:val="0"/>
          <w:marBottom w:val="0"/>
          <w:divBdr>
            <w:top w:val="none" w:sz="0" w:space="0" w:color="auto"/>
            <w:left w:val="none" w:sz="0" w:space="0" w:color="auto"/>
            <w:bottom w:val="none" w:sz="0" w:space="0" w:color="auto"/>
            <w:right w:val="none" w:sz="0" w:space="0" w:color="auto"/>
          </w:divBdr>
        </w:div>
        <w:div w:id="1318805817">
          <w:marLeft w:val="0"/>
          <w:marRight w:val="0"/>
          <w:marTop w:val="0"/>
          <w:marBottom w:val="0"/>
          <w:divBdr>
            <w:top w:val="none" w:sz="0" w:space="0" w:color="auto"/>
            <w:left w:val="none" w:sz="0" w:space="0" w:color="auto"/>
            <w:bottom w:val="none" w:sz="0" w:space="0" w:color="auto"/>
            <w:right w:val="none" w:sz="0" w:space="0" w:color="auto"/>
          </w:divBdr>
        </w:div>
        <w:div w:id="1661808378">
          <w:marLeft w:val="0"/>
          <w:marRight w:val="0"/>
          <w:marTop w:val="0"/>
          <w:marBottom w:val="0"/>
          <w:divBdr>
            <w:top w:val="none" w:sz="0" w:space="0" w:color="auto"/>
            <w:left w:val="none" w:sz="0" w:space="0" w:color="auto"/>
            <w:bottom w:val="none" w:sz="0" w:space="0" w:color="auto"/>
            <w:right w:val="none" w:sz="0" w:space="0" w:color="auto"/>
          </w:divBdr>
        </w:div>
        <w:div w:id="1295520760">
          <w:marLeft w:val="0"/>
          <w:marRight w:val="0"/>
          <w:marTop w:val="0"/>
          <w:marBottom w:val="0"/>
          <w:divBdr>
            <w:top w:val="none" w:sz="0" w:space="0" w:color="auto"/>
            <w:left w:val="none" w:sz="0" w:space="0" w:color="auto"/>
            <w:bottom w:val="none" w:sz="0" w:space="0" w:color="auto"/>
            <w:right w:val="none" w:sz="0" w:space="0" w:color="auto"/>
          </w:divBdr>
        </w:div>
        <w:div w:id="811144715">
          <w:marLeft w:val="0"/>
          <w:marRight w:val="0"/>
          <w:marTop w:val="0"/>
          <w:marBottom w:val="0"/>
          <w:divBdr>
            <w:top w:val="none" w:sz="0" w:space="0" w:color="auto"/>
            <w:left w:val="none" w:sz="0" w:space="0" w:color="auto"/>
            <w:bottom w:val="none" w:sz="0" w:space="0" w:color="auto"/>
            <w:right w:val="none" w:sz="0" w:space="0" w:color="auto"/>
          </w:divBdr>
        </w:div>
      </w:divsChild>
    </w:div>
    <w:div w:id="977760080">
      <w:bodyDiv w:val="1"/>
      <w:marLeft w:val="0"/>
      <w:marRight w:val="0"/>
      <w:marTop w:val="0"/>
      <w:marBottom w:val="0"/>
      <w:divBdr>
        <w:top w:val="none" w:sz="0" w:space="0" w:color="auto"/>
        <w:left w:val="none" w:sz="0" w:space="0" w:color="auto"/>
        <w:bottom w:val="none" w:sz="0" w:space="0" w:color="auto"/>
        <w:right w:val="none" w:sz="0" w:space="0" w:color="auto"/>
      </w:divBdr>
      <w:divsChild>
        <w:div w:id="1772505089">
          <w:marLeft w:val="0"/>
          <w:marRight w:val="0"/>
          <w:marTop w:val="0"/>
          <w:marBottom w:val="0"/>
          <w:divBdr>
            <w:top w:val="none" w:sz="0" w:space="0" w:color="auto"/>
            <w:left w:val="none" w:sz="0" w:space="0" w:color="auto"/>
            <w:bottom w:val="none" w:sz="0" w:space="0" w:color="auto"/>
            <w:right w:val="none" w:sz="0" w:space="0" w:color="auto"/>
          </w:divBdr>
        </w:div>
        <w:div w:id="1865901451">
          <w:marLeft w:val="0"/>
          <w:marRight w:val="0"/>
          <w:marTop w:val="0"/>
          <w:marBottom w:val="0"/>
          <w:divBdr>
            <w:top w:val="none" w:sz="0" w:space="0" w:color="auto"/>
            <w:left w:val="none" w:sz="0" w:space="0" w:color="auto"/>
            <w:bottom w:val="none" w:sz="0" w:space="0" w:color="auto"/>
            <w:right w:val="none" w:sz="0" w:space="0" w:color="auto"/>
          </w:divBdr>
        </w:div>
        <w:div w:id="898244814">
          <w:marLeft w:val="0"/>
          <w:marRight w:val="0"/>
          <w:marTop w:val="0"/>
          <w:marBottom w:val="0"/>
          <w:divBdr>
            <w:top w:val="none" w:sz="0" w:space="0" w:color="auto"/>
            <w:left w:val="none" w:sz="0" w:space="0" w:color="auto"/>
            <w:bottom w:val="none" w:sz="0" w:space="0" w:color="auto"/>
            <w:right w:val="none" w:sz="0" w:space="0" w:color="auto"/>
          </w:divBdr>
        </w:div>
        <w:div w:id="13653268">
          <w:marLeft w:val="0"/>
          <w:marRight w:val="0"/>
          <w:marTop w:val="0"/>
          <w:marBottom w:val="0"/>
          <w:divBdr>
            <w:top w:val="none" w:sz="0" w:space="0" w:color="auto"/>
            <w:left w:val="none" w:sz="0" w:space="0" w:color="auto"/>
            <w:bottom w:val="none" w:sz="0" w:space="0" w:color="auto"/>
            <w:right w:val="none" w:sz="0" w:space="0" w:color="auto"/>
          </w:divBdr>
        </w:div>
        <w:div w:id="2516522">
          <w:marLeft w:val="0"/>
          <w:marRight w:val="0"/>
          <w:marTop w:val="0"/>
          <w:marBottom w:val="0"/>
          <w:divBdr>
            <w:top w:val="none" w:sz="0" w:space="0" w:color="auto"/>
            <w:left w:val="none" w:sz="0" w:space="0" w:color="auto"/>
            <w:bottom w:val="none" w:sz="0" w:space="0" w:color="auto"/>
            <w:right w:val="none" w:sz="0" w:space="0" w:color="auto"/>
          </w:divBdr>
        </w:div>
        <w:div w:id="2088190019">
          <w:marLeft w:val="0"/>
          <w:marRight w:val="0"/>
          <w:marTop w:val="0"/>
          <w:marBottom w:val="0"/>
          <w:divBdr>
            <w:top w:val="none" w:sz="0" w:space="0" w:color="auto"/>
            <w:left w:val="none" w:sz="0" w:space="0" w:color="auto"/>
            <w:bottom w:val="none" w:sz="0" w:space="0" w:color="auto"/>
            <w:right w:val="none" w:sz="0" w:space="0" w:color="auto"/>
          </w:divBdr>
        </w:div>
        <w:div w:id="1448349194">
          <w:marLeft w:val="0"/>
          <w:marRight w:val="0"/>
          <w:marTop w:val="0"/>
          <w:marBottom w:val="0"/>
          <w:divBdr>
            <w:top w:val="none" w:sz="0" w:space="0" w:color="auto"/>
            <w:left w:val="none" w:sz="0" w:space="0" w:color="auto"/>
            <w:bottom w:val="none" w:sz="0" w:space="0" w:color="auto"/>
            <w:right w:val="none" w:sz="0" w:space="0" w:color="auto"/>
          </w:divBdr>
        </w:div>
        <w:div w:id="288975929">
          <w:marLeft w:val="0"/>
          <w:marRight w:val="0"/>
          <w:marTop w:val="0"/>
          <w:marBottom w:val="0"/>
          <w:divBdr>
            <w:top w:val="none" w:sz="0" w:space="0" w:color="auto"/>
            <w:left w:val="none" w:sz="0" w:space="0" w:color="auto"/>
            <w:bottom w:val="none" w:sz="0" w:space="0" w:color="auto"/>
            <w:right w:val="none" w:sz="0" w:space="0" w:color="auto"/>
          </w:divBdr>
        </w:div>
        <w:div w:id="1565095955">
          <w:marLeft w:val="0"/>
          <w:marRight w:val="0"/>
          <w:marTop w:val="0"/>
          <w:marBottom w:val="0"/>
          <w:divBdr>
            <w:top w:val="none" w:sz="0" w:space="0" w:color="auto"/>
            <w:left w:val="none" w:sz="0" w:space="0" w:color="auto"/>
            <w:bottom w:val="none" w:sz="0" w:space="0" w:color="auto"/>
            <w:right w:val="none" w:sz="0" w:space="0" w:color="auto"/>
          </w:divBdr>
        </w:div>
        <w:div w:id="380985695">
          <w:marLeft w:val="0"/>
          <w:marRight w:val="0"/>
          <w:marTop w:val="0"/>
          <w:marBottom w:val="0"/>
          <w:divBdr>
            <w:top w:val="none" w:sz="0" w:space="0" w:color="auto"/>
            <w:left w:val="none" w:sz="0" w:space="0" w:color="auto"/>
            <w:bottom w:val="none" w:sz="0" w:space="0" w:color="auto"/>
            <w:right w:val="none" w:sz="0" w:space="0" w:color="auto"/>
          </w:divBdr>
        </w:div>
        <w:div w:id="504709740">
          <w:marLeft w:val="0"/>
          <w:marRight w:val="0"/>
          <w:marTop w:val="0"/>
          <w:marBottom w:val="0"/>
          <w:divBdr>
            <w:top w:val="none" w:sz="0" w:space="0" w:color="auto"/>
            <w:left w:val="none" w:sz="0" w:space="0" w:color="auto"/>
            <w:bottom w:val="none" w:sz="0" w:space="0" w:color="auto"/>
            <w:right w:val="none" w:sz="0" w:space="0" w:color="auto"/>
          </w:divBdr>
        </w:div>
      </w:divsChild>
    </w:div>
    <w:div w:id="1477331094">
      <w:bodyDiv w:val="1"/>
      <w:marLeft w:val="0"/>
      <w:marRight w:val="0"/>
      <w:marTop w:val="0"/>
      <w:marBottom w:val="0"/>
      <w:divBdr>
        <w:top w:val="none" w:sz="0" w:space="0" w:color="auto"/>
        <w:left w:val="none" w:sz="0" w:space="0" w:color="auto"/>
        <w:bottom w:val="none" w:sz="0" w:space="0" w:color="auto"/>
        <w:right w:val="none" w:sz="0" w:space="0" w:color="auto"/>
      </w:divBdr>
      <w:divsChild>
        <w:div w:id="940911214">
          <w:marLeft w:val="0"/>
          <w:marRight w:val="0"/>
          <w:marTop w:val="0"/>
          <w:marBottom w:val="0"/>
          <w:divBdr>
            <w:top w:val="none" w:sz="0" w:space="0" w:color="auto"/>
            <w:left w:val="none" w:sz="0" w:space="0" w:color="auto"/>
            <w:bottom w:val="none" w:sz="0" w:space="0" w:color="auto"/>
            <w:right w:val="none" w:sz="0" w:space="0" w:color="auto"/>
          </w:divBdr>
        </w:div>
        <w:div w:id="1529635422">
          <w:marLeft w:val="0"/>
          <w:marRight w:val="0"/>
          <w:marTop w:val="0"/>
          <w:marBottom w:val="0"/>
          <w:divBdr>
            <w:top w:val="none" w:sz="0" w:space="0" w:color="auto"/>
            <w:left w:val="none" w:sz="0" w:space="0" w:color="auto"/>
            <w:bottom w:val="none" w:sz="0" w:space="0" w:color="auto"/>
            <w:right w:val="none" w:sz="0" w:space="0" w:color="auto"/>
          </w:divBdr>
        </w:div>
        <w:div w:id="1620531402">
          <w:marLeft w:val="0"/>
          <w:marRight w:val="0"/>
          <w:marTop w:val="0"/>
          <w:marBottom w:val="0"/>
          <w:divBdr>
            <w:top w:val="none" w:sz="0" w:space="0" w:color="auto"/>
            <w:left w:val="none" w:sz="0" w:space="0" w:color="auto"/>
            <w:bottom w:val="none" w:sz="0" w:space="0" w:color="auto"/>
            <w:right w:val="none" w:sz="0" w:space="0" w:color="auto"/>
          </w:divBdr>
        </w:div>
        <w:div w:id="1450393243">
          <w:marLeft w:val="0"/>
          <w:marRight w:val="0"/>
          <w:marTop w:val="0"/>
          <w:marBottom w:val="0"/>
          <w:divBdr>
            <w:top w:val="none" w:sz="0" w:space="0" w:color="auto"/>
            <w:left w:val="none" w:sz="0" w:space="0" w:color="auto"/>
            <w:bottom w:val="none" w:sz="0" w:space="0" w:color="auto"/>
            <w:right w:val="none" w:sz="0" w:space="0" w:color="auto"/>
          </w:divBdr>
        </w:div>
      </w:divsChild>
    </w:div>
    <w:div w:id="1950814633">
      <w:bodyDiv w:val="1"/>
      <w:marLeft w:val="0"/>
      <w:marRight w:val="0"/>
      <w:marTop w:val="0"/>
      <w:marBottom w:val="0"/>
      <w:divBdr>
        <w:top w:val="none" w:sz="0" w:space="0" w:color="auto"/>
        <w:left w:val="none" w:sz="0" w:space="0" w:color="auto"/>
        <w:bottom w:val="none" w:sz="0" w:space="0" w:color="auto"/>
        <w:right w:val="none" w:sz="0" w:space="0" w:color="auto"/>
      </w:divBdr>
      <w:divsChild>
        <w:div w:id="939608919">
          <w:marLeft w:val="0"/>
          <w:marRight w:val="0"/>
          <w:marTop w:val="0"/>
          <w:marBottom w:val="0"/>
          <w:divBdr>
            <w:top w:val="none" w:sz="0" w:space="0" w:color="auto"/>
            <w:left w:val="none" w:sz="0" w:space="0" w:color="auto"/>
            <w:bottom w:val="none" w:sz="0" w:space="0" w:color="auto"/>
            <w:right w:val="none" w:sz="0" w:space="0" w:color="auto"/>
          </w:divBdr>
        </w:div>
        <w:div w:id="2038773078">
          <w:marLeft w:val="0"/>
          <w:marRight w:val="0"/>
          <w:marTop w:val="0"/>
          <w:marBottom w:val="0"/>
          <w:divBdr>
            <w:top w:val="none" w:sz="0" w:space="0" w:color="auto"/>
            <w:left w:val="none" w:sz="0" w:space="0" w:color="auto"/>
            <w:bottom w:val="none" w:sz="0" w:space="0" w:color="auto"/>
            <w:right w:val="none" w:sz="0" w:space="0" w:color="auto"/>
          </w:divBdr>
        </w:div>
        <w:div w:id="1138450055">
          <w:marLeft w:val="0"/>
          <w:marRight w:val="0"/>
          <w:marTop w:val="0"/>
          <w:marBottom w:val="0"/>
          <w:divBdr>
            <w:top w:val="none" w:sz="0" w:space="0" w:color="auto"/>
            <w:left w:val="none" w:sz="0" w:space="0" w:color="auto"/>
            <w:bottom w:val="none" w:sz="0" w:space="0" w:color="auto"/>
            <w:right w:val="none" w:sz="0" w:space="0" w:color="auto"/>
          </w:divBdr>
        </w:div>
        <w:div w:id="217132387">
          <w:marLeft w:val="0"/>
          <w:marRight w:val="0"/>
          <w:marTop w:val="0"/>
          <w:marBottom w:val="0"/>
          <w:divBdr>
            <w:top w:val="none" w:sz="0" w:space="0" w:color="auto"/>
            <w:left w:val="none" w:sz="0" w:space="0" w:color="auto"/>
            <w:bottom w:val="none" w:sz="0" w:space="0" w:color="auto"/>
            <w:right w:val="none" w:sz="0" w:space="0" w:color="auto"/>
          </w:divBdr>
        </w:div>
        <w:div w:id="1260992597">
          <w:marLeft w:val="0"/>
          <w:marRight w:val="0"/>
          <w:marTop w:val="0"/>
          <w:marBottom w:val="0"/>
          <w:divBdr>
            <w:top w:val="none" w:sz="0" w:space="0" w:color="auto"/>
            <w:left w:val="none" w:sz="0" w:space="0" w:color="auto"/>
            <w:bottom w:val="none" w:sz="0" w:space="0" w:color="auto"/>
            <w:right w:val="none" w:sz="0" w:space="0" w:color="auto"/>
          </w:divBdr>
        </w:div>
        <w:div w:id="684669424">
          <w:marLeft w:val="0"/>
          <w:marRight w:val="0"/>
          <w:marTop w:val="0"/>
          <w:marBottom w:val="0"/>
          <w:divBdr>
            <w:top w:val="none" w:sz="0" w:space="0" w:color="auto"/>
            <w:left w:val="none" w:sz="0" w:space="0" w:color="auto"/>
            <w:bottom w:val="none" w:sz="0" w:space="0" w:color="auto"/>
            <w:right w:val="none" w:sz="0" w:space="0" w:color="auto"/>
          </w:divBdr>
        </w:div>
        <w:div w:id="909774445">
          <w:marLeft w:val="0"/>
          <w:marRight w:val="0"/>
          <w:marTop w:val="0"/>
          <w:marBottom w:val="0"/>
          <w:divBdr>
            <w:top w:val="none" w:sz="0" w:space="0" w:color="auto"/>
            <w:left w:val="none" w:sz="0" w:space="0" w:color="auto"/>
            <w:bottom w:val="none" w:sz="0" w:space="0" w:color="auto"/>
            <w:right w:val="none" w:sz="0" w:space="0" w:color="auto"/>
          </w:divBdr>
        </w:div>
        <w:div w:id="2058892442">
          <w:marLeft w:val="0"/>
          <w:marRight w:val="0"/>
          <w:marTop w:val="0"/>
          <w:marBottom w:val="0"/>
          <w:divBdr>
            <w:top w:val="none" w:sz="0" w:space="0" w:color="auto"/>
            <w:left w:val="none" w:sz="0" w:space="0" w:color="auto"/>
            <w:bottom w:val="none" w:sz="0" w:space="0" w:color="auto"/>
            <w:right w:val="none" w:sz="0" w:space="0" w:color="auto"/>
          </w:divBdr>
        </w:div>
        <w:div w:id="435295087">
          <w:marLeft w:val="0"/>
          <w:marRight w:val="0"/>
          <w:marTop w:val="0"/>
          <w:marBottom w:val="0"/>
          <w:divBdr>
            <w:top w:val="none" w:sz="0" w:space="0" w:color="auto"/>
            <w:left w:val="none" w:sz="0" w:space="0" w:color="auto"/>
            <w:bottom w:val="none" w:sz="0" w:space="0" w:color="auto"/>
            <w:right w:val="none" w:sz="0" w:space="0" w:color="auto"/>
          </w:divBdr>
        </w:div>
        <w:div w:id="707682992">
          <w:marLeft w:val="0"/>
          <w:marRight w:val="0"/>
          <w:marTop w:val="0"/>
          <w:marBottom w:val="0"/>
          <w:divBdr>
            <w:top w:val="none" w:sz="0" w:space="0" w:color="auto"/>
            <w:left w:val="none" w:sz="0" w:space="0" w:color="auto"/>
            <w:bottom w:val="none" w:sz="0" w:space="0" w:color="auto"/>
            <w:right w:val="none" w:sz="0" w:space="0" w:color="auto"/>
          </w:divBdr>
        </w:div>
        <w:div w:id="707610205">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amro-asia.org/wp-content/uploads/2020/08/20200720_AMRO-Policy_Perspectives_Post-Pandemic-Policy_Final.pdf"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752</TotalTime>
  <Pages>4</Pages>
  <Words>2175</Words>
  <Characters>12402</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14548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Icecream PDF Split&amp;Merge</dc:creator>
  <cp:lastModifiedBy>Nam Mai</cp:lastModifiedBy>
  <cp:revision>1156</cp:revision>
  <cp:lastPrinted>2020-08-06T02:00:00Z</cp:lastPrinted>
  <dcterms:created xsi:type="dcterms:W3CDTF">2020-09-03T13:48:00Z</dcterms:created>
  <dcterms:modified xsi:type="dcterms:W3CDTF">2020-11-25T02:45:00Z</dcterms:modified>
</cp:coreProperties>
</file>