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458"/>
      </w:tblGrid>
      <w:tr w:rsidR="00AC3F96" w:rsidTr="00AC3F96">
        <w:trPr>
          <w:trHeight w:val="350"/>
        </w:trPr>
        <w:tc>
          <w:tcPr>
            <w:tcW w:w="1458" w:type="dxa"/>
            <w:vAlign w:val="center"/>
          </w:tcPr>
          <w:p w:rsidR="00AC3F96" w:rsidRPr="00AC3F96" w:rsidRDefault="00AC3F96" w:rsidP="00AC3F96">
            <w:pPr>
              <w:ind w:right="-108" w:hanging="90"/>
              <w:jc w:val="center"/>
              <w:rPr>
                <w:rFonts w:ascii="Times New Roman" w:hAnsi="Times New Roman" w:cs="Times New Roman"/>
                <w:sz w:val="28"/>
                <w:szCs w:val="28"/>
                <w:lang w:val="en-US"/>
              </w:rPr>
            </w:pPr>
            <w:r>
              <w:rPr>
                <w:rFonts w:ascii="Times New Roman" w:hAnsi="Times New Roman" w:cs="Times New Roman"/>
                <w:sz w:val="28"/>
                <w:szCs w:val="28"/>
                <w:lang w:val="en-US"/>
              </w:rPr>
              <w:t>DỰ THẢO</w:t>
            </w:r>
          </w:p>
        </w:tc>
      </w:tr>
    </w:tbl>
    <w:p w:rsidR="00AC3F96" w:rsidRPr="00AC3F96" w:rsidRDefault="00AC3F96">
      <w:pPr>
        <w:rPr>
          <w:lang w:val="en-US"/>
        </w:rPr>
      </w:pPr>
    </w:p>
    <w:tbl>
      <w:tblPr>
        <w:tblW w:w="9900" w:type="dxa"/>
        <w:tblInd w:w="-342" w:type="dxa"/>
        <w:tblLayout w:type="fixed"/>
        <w:tblLook w:val="0000"/>
      </w:tblPr>
      <w:tblGrid>
        <w:gridCol w:w="3852"/>
        <w:gridCol w:w="6048"/>
      </w:tblGrid>
      <w:tr w:rsidR="00794329" w:rsidRPr="00B03FEC" w:rsidTr="00794329">
        <w:trPr>
          <w:trHeight w:val="1437"/>
        </w:trPr>
        <w:tc>
          <w:tcPr>
            <w:tcW w:w="3852" w:type="dxa"/>
            <w:shd w:val="clear" w:color="auto" w:fill="auto"/>
          </w:tcPr>
          <w:p w:rsidR="00794329" w:rsidRPr="00794329" w:rsidRDefault="00794329" w:rsidP="00DF49BA">
            <w:pPr>
              <w:spacing w:line="340" w:lineRule="atLeast"/>
              <w:ind w:left="-250" w:hanging="22"/>
              <w:jc w:val="center"/>
              <w:rPr>
                <w:rFonts w:ascii="Times New Roman" w:hAnsi="Times New Roman" w:cs="Times New Roman"/>
                <w:b/>
                <w:sz w:val="28"/>
                <w:szCs w:val="28"/>
                <w:lang w:val="en-US"/>
              </w:rPr>
            </w:pPr>
            <w:r w:rsidRPr="00794329">
              <w:rPr>
                <w:rFonts w:ascii="Times New Roman" w:hAnsi="Times New Roman" w:cs="Times New Roman"/>
                <w:b/>
                <w:sz w:val="28"/>
                <w:szCs w:val="28"/>
              </w:rPr>
              <w:t xml:space="preserve">NGÂN HÀNG NHÀ NƯỚC </w:t>
            </w:r>
          </w:p>
          <w:p w:rsidR="00794329" w:rsidRPr="00794329" w:rsidRDefault="00794329" w:rsidP="00DF49BA">
            <w:pPr>
              <w:spacing w:line="340" w:lineRule="atLeast"/>
              <w:ind w:left="-250" w:hanging="22"/>
              <w:jc w:val="center"/>
              <w:rPr>
                <w:rFonts w:ascii="Times New Roman" w:hAnsi="Times New Roman" w:cs="Times New Roman"/>
                <w:sz w:val="28"/>
                <w:szCs w:val="28"/>
              </w:rPr>
            </w:pPr>
            <w:r w:rsidRPr="00794329">
              <w:rPr>
                <w:rFonts w:ascii="Times New Roman" w:hAnsi="Times New Roman" w:cs="Times New Roman"/>
                <w:b/>
                <w:sz w:val="28"/>
                <w:szCs w:val="28"/>
              </w:rPr>
              <w:t xml:space="preserve">VIỆT NAM </w:t>
            </w:r>
          </w:p>
          <w:p w:rsidR="00794329" w:rsidRPr="00794329" w:rsidRDefault="002E11AF" w:rsidP="00DF49BA">
            <w:pPr>
              <w:spacing w:before="240" w:line="340" w:lineRule="atLeast"/>
              <w:jc w:val="center"/>
              <w:rPr>
                <w:rFonts w:ascii="Times New Roman" w:hAnsi="Times New Roman" w:cs="Times New Roman"/>
                <w:b/>
                <w:bCs/>
                <w:sz w:val="28"/>
                <w:szCs w:val="28"/>
              </w:rPr>
            </w:pPr>
            <w:r w:rsidRPr="002E11AF">
              <w:rPr>
                <w:rFonts w:ascii="Times New Roman" w:hAnsi="Times New Roman" w:cs="Times New Roman"/>
                <w:bCs/>
                <w:sz w:val="28"/>
                <w:szCs w:val="28"/>
                <w:lang w:eastAsia="zh-CN"/>
              </w:rPr>
              <w:pict>
                <v:line id="_x0000_s1033" style="position:absolute;left:0;text-align:left;z-index:251657216" from="49.55pt,1.6pt" to="105.9pt,1.6pt" strokeweight=".26mm">
                  <v:stroke joinstyle="miter" endcap="square"/>
                </v:line>
              </w:pict>
            </w:r>
            <w:r w:rsidR="00794329" w:rsidRPr="00794329">
              <w:rPr>
                <w:rFonts w:ascii="Times New Roman" w:hAnsi="Times New Roman" w:cs="Times New Roman"/>
                <w:sz w:val="28"/>
                <w:szCs w:val="28"/>
              </w:rPr>
              <w:t>Số:        /TTr-NHNN</w:t>
            </w:r>
          </w:p>
        </w:tc>
        <w:tc>
          <w:tcPr>
            <w:tcW w:w="6048" w:type="dxa"/>
            <w:shd w:val="clear" w:color="auto" w:fill="auto"/>
          </w:tcPr>
          <w:p w:rsidR="00794329" w:rsidRPr="00794329" w:rsidRDefault="00794329" w:rsidP="00DF49BA">
            <w:pPr>
              <w:spacing w:line="340" w:lineRule="atLeast"/>
              <w:ind w:right="-18"/>
              <w:jc w:val="center"/>
              <w:rPr>
                <w:rFonts w:ascii="Times New Roman" w:hAnsi="Times New Roman" w:cs="Times New Roman"/>
                <w:b/>
                <w:bCs/>
                <w:sz w:val="28"/>
                <w:szCs w:val="28"/>
              </w:rPr>
            </w:pPr>
            <w:r w:rsidRPr="00794329">
              <w:rPr>
                <w:rFonts w:ascii="Times New Roman" w:hAnsi="Times New Roman" w:cs="Times New Roman"/>
                <w:b/>
                <w:sz w:val="28"/>
                <w:szCs w:val="28"/>
              </w:rPr>
              <w:t>CỘNG HÒA XÃ HỘI CHỦ NGHĨA VIỆT NAM</w:t>
            </w:r>
          </w:p>
          <w:p w:rsidR="00794329" w:rsidRPr="00794329" w:rsidRDefault="00794329" w:rsidP="00DF49BA">
            <w:pPr>
              <w:spacing w:line="340" w:lineRule="atLeast"/>
              <w:ind w:right="-156"/>
              <w:jc w:val="center"/>
              <w:rPr>
                <w:rFonts w:ascii="Times New Roman" w:hAnsi="Times New Roman" w:cs="Times New Roman"/>
                <w:sz w:val="28"/>
                <w:szCs w:val="28"/>
              </w:rPr>
            </w:pPr>
            <w:r w:rsidRPr="00794329">
              <w:rPr>
                <w:rFonts w:ascii="Times New Roman" w:hAnsi="Times New Roman" w:cs="Times New Roman"/>
                <w:b/>
                <w:sz w:val="28"/>
                <w:szCs w:val="28"/>
              </w:rPr>
              <w:t>Độc lập - Tự do - Hạnh phúc</w:t>
            </w:r>
          </w:p>
          <w:p w:rsidR="00794329" w:rsidRPr="008E7068" w:rsidRDefault="002E11AF" w:rsidP="008E7068">
            <w:pPr>
              <w:spacing w:before="300" w:line="340" w:lineRule="atLeast"/>
              <w:jc w:val="center"/>
              <w:rPr>
                <w:rFonts w:ascii="Times New Roman" w:hAnsi="Times New Roman" w:cs="Times New Roman"/>
                <w:bCs/>
                <w:sz w:val="28"/>
                <w:szCs w:val="28"/>
                <w:lang w:val="en-US"/>
              </w:rPr>
            </w:pPr>
            <w:r>
              <w:rPr>
                <w:rFonts w:ascii="Times New Roman" w:hAnsi="Times New Roman" w:cs="Times New Roman"/>
                <w:bCs/>
                <w:sz w:val="28"/>
                <w:szCs w:val="28"/>
                <w:lang w:eastAsia="zh-CN"/>
              </w:rPr>
              <w:pict>
                <v:line id="_x0000_s1032" style="position:absolute;left:0;text-align:left;z-index:251658240" from="81.25pt,1.25pt" to="212.1pt,1.25pt" strokeweight=".26mm">
                  <v:stroke joinstyle="miter" endcap="square"/>
                </v:line>
              </w:pict>
            </w:r>
            <w:r w:rsidR="008E7068">
              <w:rPr>
                <w:rFonts w:ascii="Times New Roman" w:hAnsi="Times New Roman" w:cs="Times New Roman"/>
                <w:i/>
                <w:sz w:val="28"/>
                <w:szCs w:val="28"/>
                <w:lang w:val="en-US"/>
              </w:rPr>
              <w:t xml:space="preserve">   </w:t>
            </w:r>
            <w:r w:rsidR="00794329" w:rsidRPr="00794329">
              <w:rPr>
                <w:rFonts w:ascii="Times New Roman" w:hAnsi="Times New Roman" w:cs="Times New Roman"/>
                <w:i/>
                <w:sz w:val="28"/>
                <w:szCs w:val="28"/>
              </w:rPr>
              <w:t xml:space="preserve">Hà Nội, ngày  </w:t>
            </w:r>
            <w:r w:rsidR="00794329" w:rsidRPr="004E308B">
              <w:rPr>
                <w:rFonts w:ascii="Times New Roman" w:hAnsi="Times New Roman" w:cs="Times New Roman"/>
                <w:i/>
                <w:sz w:val="28"/>
                <w:szCs w:val="28"/>
              </w:rPr>
              <w:t xml:space="preserve"> </w:t>
            </w:r>
            <w:r w:rsidR="00794329" w:rsidRPr="00794329">
              <w:rPr>
                <w:rFonts w:ascii="Times New Roman" w:hAnsi="Times New Roman" w:cs="Times New Roman"/>
                <w:i/>
                <w:sz w:val="28"/>
                <w:szCs w:val="28"/>
              </w:rPr>
              <w:t xml:space="preserve"> </w:t>
            </w:r>
            <w:r w:rsidR="00794329" w:rsidRPr="004E308B">
              <w:rPr>
                <w:rFonts w:ascii="Times New Roman" w:hAnsi="Times New Roman" w:cs="Times New Roman"/>
                <w:i/>
                <w:sz w:val="28"/>
                <w:szCs w:val="28"/>
              </w:rPr>
              <w:t xml:space="preserve">  </w:t>
            </w:r>
            <w:r w:rsidR="00794329" w:rsidRPr="00794329">
              <w:rPr>
                <w:rFonts w:ascii="Times New Roman" w:hAnsi="Times New Roman" w:cs="Times New Roman"/>
                <w:i/>
                <w:sz w:val="28"/>
                <w:szCs w:val="28"/>
              </w:rPr>
              <w:t xml:space="preserve">  tháng </w:t>
            </w:r>
            <w:r w:rsidR="00794329" w:rsidRPr="004E308B">
              <w:rPr>
                <w:rFonts w:ascii="Times New Roman" w:hAnsi="Times New Roman" w:cs="Times New Roman"/>
                <w:i/>
                <w:sz w:val="28"/>
                <w:szCs w:val="28"/>
              </w:rPr>
              <w:t xml:space="preserve">    </w:t>
            </w:r>
            <w:r w:rsidR="00794329" w:rsidRPr="00794329">
              <w:rPr>
                <w:rFonts w:ascii="Times New Roman" w:hAnsi="Times New Roman" w:cs="Times New Roman"/>
                <w:i/>
                <w:sz w:val="28"/>
                <w:szCs w:val="28"/>
              </w:rPr>
              <w:t xml:space="preserve"> năm 201</w:t>
            </w:r>
            <w:r w:rsidR="008E7068">
              <w:rPr>
                <w:rFonts w:ascii="Times New Roman" w:hAnsi="Times New Roman" w:cs="Times New Roman"/>
                <w:i/>
                <w:sz w:val="28"/>
                <w:szCs w:val="28"/>
                <w:lang w:val="en-US"/>
              </w:rPr>
              <w:t>7</w:t>
            </w:r>
          </w:p>
        </w:tc>
      </w:tr>
    </w:tbl>
    <w:p w:rsidR="00D62422" w:rsidRPr="004E308B" w:rsidRDefault="00D62422" w:rsidP="004E723F">
      <w:pPr>
        <w:spacing w:beforeLines="150" w:afterLines="60" w:line="264" w:lineRule="auto"/>
        <w:ind w:right="-204"/>
        <w:jc w:val="center"/>
        <w:rPr>
          <w:rFonts w:ascii="Times New Roman" w:hAnsi="Times New Roman" w:cs="Times New Roman"/>
          <w:b/>
          <w:sz w:val="28"/>
          <w:szCs w:val="28"/>
        </w:rPr>
      </w:pPr>
      <w:r w:rsidRPr="00757776">
        <w:rPr>
          <w:rFonts w:ascii="Times New Roman" w:hAnsi="Times New Roman" w:cs="Times New Roman"/>
          <w:b/>
          <w:sz w:val="28"/>
          <w:szCs w:val="28"/>
        </w:rPr>
        <w:t>TỜ TR</w:t>
      </w:r>
      <w:r w:rsidRPr="004E308B">
        <w:rPr>
          <w:rFonts w:ascii="Times New Roman" w:hAnsi="Times New Roman" w:cs="Times New Roman"/>
          <w:b/>
          <w:sz w:val="28"/>
          <w:szCs w:val="28"/>
        </w:rPr>
        <w:t>Ì</w:t>
      </w:r>
      <w:r w:rsidRPr="00757776">
        <w:rPr>
          <w:rFonts w:ascii="Times New Roman" w:hAnsi="Times New Roman" w:cs="Times New Roman"/>
          <w:b/>
          <w:sz w:val="28"/>
          <w:szCs w:val="28"/>
        </w:rPr>
        <w:t>NH</w:t>
      </w:r>
    </w:p>
    <w:p w:rsidR="00AF1084" w:rsidRDefault="00AF1084" w:rsidP="00F579FB">
      <w:pPr>
        <w:spacing w:before="60" w:after="60" w:line="264" w:lineRule="auto"/>
        <w:ind w:right="-204"/>
        <w:jc w:val="center"/>
        <w:rPr>
          <w:rFonts w:ascii="Times New Roman" w:hAnsi="Times New Roman" w:cs="Times New Roman"/>
          <w:b/>
          <w:sz w:val="28"/>
          <w:szCs w:val="28"/>
          <w:lang w:val="en-US"/>
        </w:rPr>
      </w:pPr>
      <w:r>
        <w:rPr>
          <w:rFonts w:ascii="Times New Roman" w:hAnsi="Times New Roman" w:cs="Times New Roman"/>
          <w:b/>
          <w:sz w:val="28"/>
          <w:szCs w:val="28"/>
          <w:lang w:val="en-US"/>
        </w:rPr>
        <w:t>Dự thảo</w:t>
      </w:r>
      <w:r w:rsidR="00D62422" w:rsidRPr="00757776">
        <w:rPr>
          <w:rFonts w:ascii="Times New Roman" w:hAnsi="Times New Roman" w:cs="Times New Roman"/>
          <w:b/>
          <w:sz w:val="28"/>
          <w:szCs w:val="28"/>
        </w:rPr>
        <w:t xml:space="preserve"> </w:t>
      </w:r>
      <w:r w:rsidR="00BD44DF" w:rsidRPr="004E308B">
        <w:rPr>
          <w:rFonts w:ascii="Times New Roman" w:hAnsi="Times New Roman" w:cs="Times New Roman"/>
          <w:b/>
          <w:sz w:val="28"/>
          <w:szCs w:val="28"/>
        </w:rPr>
        <w:t xml:space="preserve">Nghị định bãi bỏ </w:t>
      </w:r>
      <w:r w:rsidR="003B3D05" w:rsidRPr="004E308B">
        <w:rPr>
          <w:rFonts w:ascii="Times New Roman" w:hAnsi="Times New Roman" w:cs="Times New Roman"/>
          <w:b/>
          <w:sz w:val="28"/>
          <w:szCs w:val="28"/>
        </w:rPr>
        <w:t>một số</w:t>
      </w:r>
      <w:r>
        <w:rPr>
          <w:rFonts w:ascii="Times New Roman" w:hAnsi="Times New Roman" w:cs="Times New Roman"/>
          <w:b/>
          <w:sz w:val="28"/>
          <w:szCs w:val="28"/>
          <w:lang w:val="en-US"/>
        </w:rPr>
        <w:t xml:space="preserve"> </w:t>
      </w:r>
    </w:p>
    <w:p w:rsidR="00BD44DF" w:rsidRPr="004E308B" w:rsidRDefault="00CA5977" w:rsidP="00F579FB">
      <w:pPr>
        <w:spacing w:before="60" w:after="60" w:line="264" w:lineRule="auto"/>
        <w:ind w:right="-204"/>
        <w:jc w:val="center"/>
        <w:rPr>
          <w:rFonts w:ascii="Times New Roman" w:hAnsi="Times New Roman" w:cs="Times New Roman"/>
          <w:b/>
          <w:sz w:val="28"/>
          <w:szCs w:val="28"/>
        </w:rPr>
      </w:pPr>
      <w:r>
        <w:rPr>
          <w:rFonts w:ascii="Times New Roman" w:hAnsi="Times New Roman" w:cs="Times New Roman"/>
          <w:b/>
          <w:sz w:val="28"/>
          <w:szCs w:val="28"/>
          <w:lang w:val="en-US"/>
        </w:rPr>
        <w:t>N</w:t>
      </w:r>
      <w:r w:rsidR="00BD44DF" w:rsidRPr="004E308B">
        <w:rPr>
          <w:rFonts w:ascii="Times New Roman" w:hAnsi="Times New Roman" w:cs="Times New Roman"/>
          <w:b/>
          <w:sz w:val="28"/>
          <w:szCs w:val="28"/>
        </w:rPr>
        <w:t>ghị định</w:t>
      </w:r>
      <w:r w:rsidR="003B3D05" w:rsidRPr="004E308B">
        <w:rPr>
          <w:rFonts w:ascii="Times New Roman" w:hAnsi="Times New Roman" w:cs="Times New Roman"/>
          <w:b/>
          <w:sz w:val="28"/>
          <w:szCs w:val="28"/>
        </w:rPr>
        <w:t xml:space="preserve"> của Chính phủ</w:t>
      </w:r>
      <w:r w:rsidR="00BD44DF" w:rsidRPr="004E308B">
        <w:rPr>
          <w:rFonts w:ascii="Times New Roman" w:hAnsi="Times New Roman" w:cs="Times New Roman"/>
          <w:b/>
          <w:sz w:val="28"/>
          <w:szCs w:val="28"/>
        </w:rPr>
        <w:t xml:space="preserve"> trong lĩnh vực ngân hàng</w:t>
      </w:r>
    </w:p>
    <w:p w:rsidR="00D62422" w:rsidRPr="004E308B" w:rsidRDefault="00D62422" w:rsidP="004E723F">
      <w:pPr>
        <w:spacing w:beforeLines="60" w:afterLines="60" w:line="264" w:lineRule="auto"/>
        <w:ind w:right="-204"/>
        <w:jc w:val="center"/>
        <w:rPr>
          <w:rFonts w:ascii="Times New Roman" w:hAnsi="Times New Roman" w:cs="Times New Roman"/>
          <w:sz w:val="28"/>
          <w:szCs w:val="28"/>
        </w:rPr>
      </w:pPr>
      <w:r w:rsidRPr="00757776">
        <w:rPr>
          <w:rFonts w:ascii="Times New Roman" w:hAnsi="Times New Roman" w:cs="Times New Roman"/>
          <w:sz w:val="28"/>
          <w:szCs w:val="28"/>
        </w:rPr>
        <w:t>Kính gửi:</w:t>
      </w:r>
      <w:r w:rsidR="00BD44DF" w:rsidRPr="004E308B">
        <w:rPr>
          <w:rFonts w:ascii="Times New Roman" w:hAnsi="Times New Roman" w:cs="Times New Roman"/>
          <w:sz w:val="28"/>
          <w:szCs w:val="28"/>
        </w:rPr>
        <w:t xml:space="preserve"> Chính phủ</w:t>
      </w:r>
    </w:p>
    <w:p w:rsidR="00D62422" w:rsidRPr="00757776" w:rsidRDefault="00D62422" w:rsidP="004E723F">
      <w:pPr>
        <w:spacing w:beforeLines="60" w:afterLines="60" w:line="264" w:lineRule="auto"/>
        <w:ind w:right="-204" w:firstLine="720"/>
        <w:jc w:val="both"/>
        <w:rPr>
          <w:rFonts w:ascii="Times New Roman" w:hAnsi="Times New Roman" w:cs="Times New Roman"/>
          <w:sz w:val="28"/>
          <w:szCs w:val="28"/>
        </w:rPr>
      </w:pPr>
      <w:r w:rsidRPr="00757776">
        <w:rPr>
          <w:rFonts w:ascii="Times New Roman" w:hAnsi="Times New Roman" w:cs="Times New Roman"/>
          <w:sz w:val="28"/>
          <w:szCs w:val="28"/>
        </w:rPr>
        <w:t xml:space="preserve">Thực hiện quy định của Luật ban hành văn bản quy phạm pháp luật năm 2015, </w:t>
      </w:r>
      <w:r w:rsidR="00BF3610" w:rsidRPr="004E308B">
        <w:rPr>
          <w:rFonts w:ascii="Times New Roman" w:hAnsi="Times New Roman" w:cs="Times New Roman"/>
          <w:sz w:val="28"/>
          <w:szCs w:val="28"/>
        </w:rPr>
        <w:t>Ngân hàng Nhà nước Việt Nam</w:t>
      </w:r>
      <w:r w:rsidRPr="00757776">
        <w:rPr>
          <w:rFonts w:ascii="Times New Roman" w:hAnsi="Times New Roman" w:cs="Times New Roman"/>
          <w:sz w:val="28"/>
          <w:szCs w:val="28"/>
        </w:rPr>
        <w:t xml:space="preserve"> </w:t>
      </w:r>
      <w:r w:rsidR="000F2181">
        <w:rPr>
          <w:rFonts w:ascii="Times New Roman" w:hAnsi="Times New Roman" w:cs="Times New Roman"/>
          <w:sz w:val="28"/>
          <w:szCs w:val="28"/>
          <w:lang w:val="en-US"/>
        </w:rPr>
        <w:t xml:space="preserve">(Ngân hàng Nhà nước) </w:t>
      </w:r>
      <w:r w:rsidRPr="00757776">
        <w:rPr>
          <w:rFonts w:ascii="Times New Roman" w:hAnsi="Times New Roman" w:cs="Times New Roman"/>
          <w:sz w:val="28"/>
          <w:szCs w:val="28"/>
        </w:rPr>
        <w:t xml:space="preserve">xin trình </w:t>
      </w:r>
      <w:r w:rsidR="00BF3610" w:rsidRPr="004E308B">
        <w:rPr>
          <w:rFonts w:ascii="Times New Roman" w:hAnsi="Times New Roman" w:cs="Times New Roman"/>
          <w:sz w:val="28"/>
          <w:szCs w:val="28"/>
        </w:rPr>
        <w:t xml:space="preserve">Thủ tướng Chính phủ </w:t>
      </w:r>
      <w:r w:rsidR="00AF1084">
        <w:rPr>
          <w:rFonts w:ascii="Times New Roman" w:hAnsi="Times New Roman" w:cs="Times New Roman"/>
          <w:sz w:val="28"/>
          <w:szCs w:val="28"/>
          <w:lang w:val="en-US"/>
        </w:rPr>
        <w:t>dự thảo</w:t>
      </w:r>
      <w:r w:rsidRPr="00757776">
        <w:rPr>
          <w:rFonts w:ascii="Times New Roman" w:hAnsi="Times New Roman" w:cs="Times New Roman"/>
          <w:sz w:val="28"/>
          <w:szCs w:val="28"/>
        </w:rPr>
        <w:t xml:space="preserve"> </w:t>
      </w:r>
      <w:r w:rsidR="00BD44DF" w:rsidRPr="004E308B">
        <w:rPr>
          <w:rFonts w:ascii="Times New Roman" w:hAnsi="Times New Roman" w:cs="Times New Roman"/>
          <w:sz w:val="28"/>
          <w:szCs w:val="28"/>
        </w:rPr>
        <w:t>Nghị định bãi bỏ</w:t>
      </w:r>
      <w:r w:rsidR="003B3D05" w:rsidRPr="004E308B">
        <w:rPr>
          <w:rFonts w:ascii="Times New Roman" w:hAnsi="Times New Roman" w:cs="Times New Roman"/>
          <w:sz w:val="28"/>
          <w:szCs w:val="28"/>
        </w:rPr>
        <w:t xml:space="preserve"> một số</w:t>
      </w:r>
      <w:r w:rsidR="00BD44DF" w:rsidRPr="004E308B">
        <w:rPr>
          <w:rFonts w:ascii="Times New Roman" w:hAnsi="Times New Roman" w:cs="Times New Roman"/>
          <w:sz w:val="28"/>
          <w:szCs w:val="28"/>
        </w:rPr>
        <w:t xml:space="preserve"> </w:t>
      </w:r>
      <w:r w:rsidR="003B3D05" w:rsidRPr="004E308B">
        <w:rPr>
          <w:rFonts w:ascii="Times New Roman" w:hAnsi="Times New Roman" w:cs="Times New Roman"/>
          <w:sz w:val="28"/>
          <w:szCs w:val="28"/>
        </w:rPr>
        <w:t>n</w:t>
      </w:r>
      <w:r w:rsidR="00BD44DF" w:rsidRPr="004E308B">
        <w:rPr>
          <w:rFonts w:ascii="Times New Roman" w:hAnsi="Times New Roman" w:cs="Times New Roman"/>
          <w:sz w:val="28"/>
          <w:szCs w:val="28"/>
        </w:rPr>
        <w:t>ghị định</w:t>
      </w:r>
      <w:r w:rsidR="003B3D05" w:rsidRPr="004E308B">
        <w:rPr>
          <w:rFonts w:ascii="Times New Roman" w:hAnsi="Times New Roman" w:cs="Times New Roman"/>
          <w:sz w:val="28"/>
          <w:szCs w:val="28"/>
        </w:rPr>
        <w:t xml:space="preserve"> của Chính phủ</w:t>
      </w:r>
      <w:r w:rsidR="00BD44DF" w:rsidRPr="004E308B">
        <w:rPr>
          <w:rFonts w:ascii="Times New Roman" w:hAnsi="Times New Roman" w:cs="Times New Roman"/>
          <w:sz w:val="28"/>
          <w:szCs w:val="28"/>
        </w:rPr>
        <w:t xml:space="preserve"> trong lĩnh vực ngân hàng</w:t>
      </w:r>
      <w:r w:rsidRPr="00757776">
        <w:rPr>
          <w:rFonts w:ascii="Times New Roman" w:hAnsi="Times New Roman" w:cs="Times New Roman"/>
          <w:sz w:val="28"/>
          <w:szCs w:val="28"/>
        </w:rPr>
        <w:t xml:space="preserve"> như sau:</w:t>
      </w:r>
    </w:p>
    <w:p w:rsidR="00213F6F" w:rsidRPr="004E308B" w:rsidRDefault="00D62422" w:rsidP="004E723F">
      <w:pPr>
        <w:spacing w:beforeLines="60" w:afterLines="60" w:line="264" w:lineRule="auto"/>
        <w:ind w:right="-204" w:firstLine="720"/>
        <w:jc w:val="both"/>
        <w:rPr>
          <w:rFonts w:ascii="Times New Roman" w:hAnsi="Times New Roman" w:cs="Times New Roman"/>
          <w:b/>
          <w:sz w:val="28"/>
          <w:szCs w:val="28"/>
        </w:rPr>
      </w:pPr>
      <w:r w:rsidRPr="004E308B">
        <w:rPr>
          <w:rFonts w:ascii="Times New Roman" w:hAnsi="Times New Roman" w:cs="Times New Roman"/>
          <w:b/>
          <w:sz w:val="28"/>
          <w:szCs w:val="28"/>
        </w:rPr>
        <w:t>I. SỰ CẦN THIẾT BAN HÀNH VĂN BẢN</w:t>
      </w:r>
    </w:p>
    <w:p w:rsidR="00F37528" w:rsidRPr="004E308B" w:rsidRDefault="00F37528" w:rsidP="008E7068">
      <w:pPr>
        <w:spacing w:line="264" w:lineRule="auto"/>
        <w:ind w:right="-204" w:firstLine="720"/>
        <w:jc w:val="both"/>
        <w:rPr>
          <w:rFonts w:ascii="Times New Roman" w:hAnsi="Times New Roman" w:cs="Times New Roman"/>
          <w:b/>
          <w:sz w:val="28"/>
          <w:szCs w:val="28"/>
        </w:rPr>
      </w:pPr>
      <w:r w:rsidRPr="00F37528">
        <w:rPr>
          <w:rFonts w:ascii="Times New Roman" w:hAnsi="Times New Roman" w:cs="Times New Roman"/>
          <w:sz w:val="28"/>
          <w:szCs w:val="28"/>
          <w:lang w:val="nl-NL"/>
        </w:rPr>
        <w:t xml:space="preserve">Qua kết quả rà soát của Ngân hàng Nhà nước, một số nghị định do Ngân hàng Nhà nước chủ trì soạn thảo hiện không được áp dụng </w:t>
      </w:r>
      <w:r w:rsidR="00CA5977">
        <w:rPr>
          <w:rFonts w:ascii="Times New Roman" w:hAnsi="Times New Roman" w:cs="Times New Roman"/>
          <w:sz w:val="28"/>
          <w:szCs w:val="28"/>
          <w:lang w:val="nl-NL"/>
        </w:rPr>
        <w:t xml:space="preserve">trên thực tiễn </w:t>
      </w:r>
      <w:r w:rsidRPr="00F37528">
        <w:rPr>
          <w:rFonts w:ascii="Times New Roman" w:hAnsi="Times New Roman" w:cs="Times New Roman"/>
          <w:sz w:val="28"/>
          <w:szCs w:val="28"/>
          <w:lang w:val="nl-NL"/>
        </w:rPr>
        <w:t>nhưng vẫn còn hiệu lực</w:t>
      </w:r>
      <w:r w:rsidR="00213F6F">
        <w:rPr>
          <w:rFonts w:ascii="Times New Roman" w:hAnsi="Times New Roman" w:cs="Times New Roman"/>
          <w:sz w:val="28"/>
          <w:szCs w:val="28"/>
          <w:lang w:val="nl-NL"/>
        </w:rPr>
        <w:t xml:space="preserve">, </w:t>
      </w:r>
      <w:r w:rsidRPr="00F37528">
        <w:rPr>
          <w:rFonts w:ascii="Times New Roman" w:hAnsi="Times New Roman" w:cs="Times New Roman"/>
          <w:sz w:val="28"/>
          <w:szCs w:val="28"/>
          <w:lang w:val="nl-NL"/>
        </w:rPr>
        <w:t>cụ thể:</w:t>
      </w:r>
    </w:p>
    <w:p w:rsidR="00F37528" w:rsidRPr="00F93DF4" w:rsidRDefault="00F37528" w:rsidP="008E7068">
      <w:pPr>
        <w:spacing w:line="400" w:lineRule="exact"/>
        <w:ind w:right="-204" w:firstLine="720"/>
        <w:jc w:val="both"/>
        <w:rPr>
          <w:rFonts w:ascii="Times New Roman" w:hAnsi="Times New Roman" w:cs="Times New Roman"/>
          <w:i/>
          <w:sz w:val="28"/>
          <w:szCs w:val="28"/>
          <w:lang w:val="nl-NL"/>
        </w:rPr>
      </w:pPr>
      <w:r w:rsidRPr="00F93DF4">
        <w:rPr>
          <w:rFonts w:ascii="Times New Roman" w:hAnsi="Times New Roman" w:cs="Times New Roman"/>
          <w:i/>
          <w:sz w:val="28"/>
          <w:szCs w:val="28"/>
          <w:lang w:val="nl-NL"/>
        </w:rPr>
        <w:t xml:space="preserve">1. </w:t>
      </w:r>
      <w:r w:rsidR="00E8582E">
        <w:rPr>
          <w:rFonts w:ascii="Times New Roman" w:hAnsi="Times New Roman" w:cs="Times New Roman"/>
          <w:i/>
          <w:sz w:val="28"/>
          <w:szCs w:val="28"/>
          <w:lang w:val="nl-NL"/>
        </w:rPr>
        <w:t>N</w:t>
      </w:r>
      <w:r w:rsidRPr="00F93DF4">
        <w:rPr>
          <w:rFonts w:ascii="Times New Roman" w:hAnsi="Times New Roman" w:cs="Times New Roman"/>
          <w:i/>
          <w:sz w:val="28"/>
          <w:szCs w:val="28"/>
          <w:lang w:val="nl-NL"/>
        </w:rPr>
        <w:t xml:space="preserve">ghị định </w:t>
      </w:r>
      <w:r w:rsidR="00B325C4">
        <w:rPr>
          <w:rFonts w:ascii="Times New Roman" w:hAnsi="Times New Roman" w:cs="Times New Roman"/>
          <w:i/>
          <w:sz w:val="28"/>
          <w:szCs w:val="28"/>
          <w:lang w:val="nl-NL"/>
        </w:rPr>
        <w:t>hướng dẫn</w:t>
      </w:r>
      <w:r w:rsidRPr="00F93DF4">
        <w:rPr>
          <w:rFonts w:ascii="Times New Roman" w:hAnsi="Times New Roman" w:cs="Times New Roman"/>
          <w:i/>
          <w:sz w:val="28"/>
          <w:szCs w:val="28"/>
          <w:lang w:val="nl-NL"/>
        </w:rPr>
        <w:t xml:space="preserve"> Luật các tổ chức tín dụ</w:t>
      </w:r>
      <w:r w:rsidR="00E8582E">
        <w:rPr>
          <w:rFonts w:ascii="Times New Roman" w:hAnsi="Times New Roman" w:cs="Times New Roman"/>
          <w:i/>
          <w:sz w:val="28"/>
          <w:szCs w:val="28"/>
          <w:lang w:val="nl-NL"/>
        </w:rPr>
        <w:t>ng</w:t>
      </w:r>
      <w:r w:rsidR="008E7068">
        <w:rPr>
          <w:rFonts w:ascii="Times New Roman" w:hAnsi="Times New Roman" w:cs="Times New Roman"/>
          <w:i/>
          <w:sz w:val="28"/>
          <w:szCs w:val="28"/>
          <w:lang w:val="nl-NL"/>
        </w:rPr>
        <w:t xml:space="preserve"> năm 1997 (đã được sửa đổi, bổ sung năm 2004)</w:t>
      </w:r>
      <w:r w:rsidR="00E8582E">
        <w:rPr>
          <w:rFonts w:ascii="Times New Roman" w:hAnsi="Times New Roman" w:cs="Times New Roman"/>
          <w:i/>
          <w:sz w:val="28"/>
          <w:szCs w:val="28"/>
          <w:lang w:val="nl-NL"/>
        </w:rPr>
        <w:t>, bao gồm 04 Nghị định:</w:t>
      </w:r>
    </w:p>
    <w:p w:rsidR="00F37528" w:rsidRPr="00F37528" w:rsidRDefault="00F37528" w:rsidP="008E7068">
      <w:pPr>
        <w:spacing w:before="120" w:after="120" w:line="400" w:lineRule="exact"/>
        <w:ind w:right="-204" w:firstLine="720"/>
        <w:jc w:val="both"/>
        <w:rPr>
          <w:rFonts w:ascii="Times New Roman" w:hAnsi="Times New Roman" w:cs="Times New Roman"/>
          <w:sz w:val="28"/>
          <w:szCs w:val="28"/>
          <w:lang w:val="nl-NL"/>
        </w:rPr>
      </w:pPr>
      <w:r w:rsidRPr="00F37528">
        <w:rPr>
          <w:rFonts w:ascii="Times New Roman" w:hAnsi="Times New Roman" w:cs="Times New Roman"/>
          <w:sz w:val="28"/>
          <w:szCs w:val="28"/>
          <w:lang w:val="nl-NL"/>
        </w:rPr>
        <w:t xml:space="preserve">- Nghị định </w:t>
      </w:r>
      <w:r w:rsidR="00213F6F">
        <w:rPr>
          <w:rFonts w:ascii="Times New Roman" w:hAnsi="Times New Roman" w:cs="Times New Roman"/>
          <w:sz w:val="28"/>
          <w:szCs w:val="28"/>
          <w:lang w:val="nl-NL"/>
        </w:rPr>
        <w:t xml:space="preserve">số </w:t>
      </w:r>
      <w:r w:rsidRPr="00F37528">
        <w:rPr>
          <w:rFonts w:ascii="Times New Roman" w:hAnsi="Times New Roman" w:cs="Times New Roman"/>
          <w:sz w:val="28"/>
          <w:szCs w:val="28"/>
          <w:lang w:val="nl-NL"/>
        </w:rPr>
        <w:t xml:space="preserve">48/2001/NĐ-CP ngày 13/8/2001 của Chính phủ về tổ chức và hoạt động của Quỹ tín dụng nhân dân. </w:t>
      </w:r>
    </w:p>
    <w:p w:rsidR="00F37528" w:rsidRPr="00F37528" w:rsidRDefault="00F37528" w:rsidP="008E7068">
      <w:pPr>
        <w:spacing w:before="120" w:after="120" w:line="400" w:lineRule="exact"/>
        <w:ind w:right="-204" w:firstLine="720"/>
        <w:jc w:val="both"/>
        <w:rPr>
          <w:rFonts w:ascii="Times New Roman" w:hAnsi="Times New Roman" w:cs="Times New Roman"/>
          <w:sz w:val="28"/>
          <w:szCs w:val="28"/>
          <w:lang w:val="nl-NL"/>
        </w:rPr>
      </w:pPr>
      <w:r w:rsidRPr="00F37528">
        <w:rPr>
          <w:rFonts w:ascii="Times New Roman" w:hAnsi="Times New Roman" w:cs="Times New Roman"/>
          <w:sz w:val="28"/>
          <w:szCs w:val="28"/>
          <w:lang w:val="nl-NL"/>
        </w:rPr>
        <w:t xml:space="preserve">- Nghị định </w:t>
      </w:r>
      <w:r w:rsidR="00213F6F">
        <w:rPr>
          <w:rFonts w:ascii="Times New Roman" w:hAnsi="Times New Roman" w:cs="Times New Roman"/>
          <w:sz w:val="28"/>
          <w:szCs w:val="28"/>
          <w:lang w:val="nl-NL"/>
        </w:rPr>
        <w:t>số</w:t>
      </w:r>
      <w:r w:rsidR="00213F6F" w:rsidRPr="00F37528">
        <w:rPr>
          <w:rFonts w:ascii="Times New Roman" w:hAnsi="Times New Roman" w:cs="Times New Roman"/>
          <w:sz w:val="28"/>
          <w:szCs w:val="28"/>
          <w:lang w:val="nl-NL"/>
        </w:rPr>
        <w:t xml:space="preserve"> </w:t>
      </w:r>
      <w:r w:rsidRPr="00F37528">
        <w:rPr>
          <w:rFonts w:ascii="Times New Roman" w:hAnsi="Times New Roman" w:cs="Times New Roman"/>
          <w:sz w:val="28"/>
          <w:szCs w:val="28"/>
          <w:lang w:val="nl-NL"/>
        </w:rPr>
        <w:t>69/2005/NĐ-CP ngày 26/5/2005 của Chính phủ về việc sửa đổi, bổ sung một số điều tại Nghị định số 48/2001/NĐ-CP ngày 13/8/2001 của Chính phủ về tổ chức và hoạt động của Quỹ tín dụng nhân dân.</w:t>
      </w:r>
    </w:p>
    <w:p w:rsidR="00F37528" w:rsidRPr="00F37528" w:rsidRDefault="00F37528" w:rsidP="008E7068">
      <w:pPr>
        <w:spacing w:before="120" w:after="120" w:line="400" w:lineRule="exact"/>
        <w:ind w:right="-204" w:firstLine="720"/>
        <w:jc w:val="both"/>
        <w:rPr>
          <w:rFonts w:ascii="Times New Roman" w:hAnsi="Times New Roman" w:cs="Times New Roman"/>
          <w:sz w:val="28"/>
          <w:szCs w:val="28"/>
          <w:lang w:val="nl-NL"/>
        </w:rPr>
      </w:pPr>
      <w:r w:rsidRPr="00F37528">
        <w:rPr>
          <w:rFonts w:ascii="Times New Roman" w:hAnsi="Times New Roman" w:cs="Times New Roman"/>
          <w:sz w:val="28"/>
          <w:szCs w:val="28"/>
          <w:lang w:val="nl-NL"/>
        </w:rPr>
        <w:t xml:space="preserve">- Nghị định </w:t>
      </w:r>
      <w:r w:rsidR="00213F6F">
        <w:rPr>
          <w:rFonts w:ascii="Times New Roman" w:hAnsi="Times New Roman" w:cs="Times New Roman"/>
          <w:sz w:val="28"/>
          <w:szCs w:val="28"/>
          <w:lang w:val="nl-NL"/>
        </w:rPr>
        <w:t>số</w:t>
      </w:r>
      <w:r w:rsidR="00213F6F" w:rsidRPr="00F37528">
        <w:rPr>
          <w:rFonts w:ascii="Times New Roman" w:hAnsi="Times New Roman" w:cs="Times New Roman"/>
          <w:sz w:val="28"/>
          <w:szCs w:val="28"/>
          <w:lang w:val="nl-NL"/>
        </w:rPr>
        <w:t xml:space="preserve"> </w:t>
      </w:r>
      <w:r w:rsidRPr="00F37528">
        <w:rPr>
          <w:rFonts w:ascii="Times New Roman" w:hAnsi="Times New Roman" w:cs="Times New Roman"/>
          <w:sz w:val="28"/>
          <w:szCs w:val="28"/>
          <w:lang w:val="nl-NL"/>
        </w:rPr>
        <w:t>22/2006/NĐ-CP ngày 28/2/2006 của Chính phủ về tổ chức và hoạt động của chi nhánh ngân hàng nước ngoài, ngân hàng liên doanh, ngân hàng 100% vốn nước ngoài, văn phòng đại diện tổ chức tín dụng nước ngoài tại Việt Nam.</w:t>
      </w:r>
    </w:p>
    <w:p w:rsidR="00F37528" w:rsidRPr="00F37528" w:rsidRDefault="00F37528" w:rsidP="008E7068">
      <w:pPr>
        <w:spacing w:before="120" w:after="120" w:line="400" w:lineRule="exact"/>
        <w:ind w:right="-204" w:firstLine="720"/>
        <w:jc w:val="both"/>
        <w:rPr>
          <w:rFonts w:ascii="Times New Roman" w:hAnsi="Times New Roman" w:cs="Times New Roman"/>
          <w:sz w:val="28"/>
          <w:szCs w:val="28"/>
          <w:lang w:val="nl-NL"/>
        </w:rPr>
      </w:pPr>
      <w:r w:rsidRPr="00F37528">
        <w:rPr>
          <w:rFonts w:ascii="Times New Roman" w:hAnsi="Times New Roman" w:cs="Times New Roman"/>
          <w:sz w:val="28"/>
          <w:szCs w:val="28"/>
          <w:lang w:val="nl-NL"/>
        </w:rPr>
        <w:t xml:space="preserve"> - Nghị định </w:t>
      </w:r>
      <w:r w:rsidR="00213F6F">
        <w:rPr>
          <w:rFonts w:ascii="Times New Roman" w:hAnsi="Times New Roman" w:cs="Times New Roman"/>
          <w:sz w:val="28"/>
          <w:szCs w:val="28"/>
          <w:lang w:val="nl-NL"/>
        </w:rPr>
        <w:t>số</w:t>
      </w:r>
      <w:r w:rsidR="00213F6F" w:rsidRPr="00F37528">
        <w:rPr>
          <w:rFonts w:ascii="Times New Roman" w:hAnsi="Times New Roman" w:cs="Times New Roman"/>
          <w:sz w:val="28"/>
          <w:szCs w:val="28"/>
          <w:lang w:val="nl-NL"/>
        </w:rPr>
        <w:t xml:space="preserve"> </w:t>
      </w:r>
      <w:r w:rsidRPr="00F37528">
        <w:rPr>
          <w:rFonts w:ascii="Times New Roman" w:hAnsi="Times New Roman" w:cs="Times New Roman"/>
          <w:sz w:val="28"/>
          <w:szCs w:val="28"/>
          <w:lang w:val="nl-NL"/>
        </w:rPr>
        <w:t>59/2009/NĐ-CP ngày 16/7/2009 của Chính phủ về tổ chức và hoạt động của ngân hàng thương mại.</w:t>
      </w:r>
    </w:p>
    <w:p w:rsidR="00F37528" w:rsidRPr="00F37528" w:rsidRDefault="00F37528" w:rsidP="008E7068">
      <w:pPr>
        <w:spacing w:before="120" w:after="120" w:line="400" w:lineRule="exact"/>
        <w:ind w:right="-204" w:firstLine="720"/>
        <w:jc w:val="both"/>
        <w:rPr>
          <w:rFonts w:ascii="Times New Roman" w:hAnsi="Times New Roman" w:cs="Times New Roman"/>
          <w:sz w:val="28"/>
          <w:szCs w:val="28"/>
          <w:lang w:val="nl-NL"/>
        </w:rPr>
      </w:pPr>
      <w:r w:rsidRPr="00F37528">
        <w:rPr>
          <w:rFonts w:ascii="Times New Roman" w:hAnsi="Times New Roman" w:cs="Times New Roman"/>
          <w:sz w:val="28"/>
          <w:szCs w:val="28"/>
          <w:lang w:val="nl-NL"/>
        </w:rPr>
        <w:t xml:space="preserve">Nội dung tại các </w:t>
      </w:r>
      <w:r w:rsidR="003B3D05">
        <w:rPr>
          <w:rFonts w:ascii="Times New Roman" w:hAnsi="Times New Roman" w:cs="Times New Roman"/>
          <w:sz w:val="28"/>
          <w:szCs w:val="28"/>
          <w:lang w:val="nl-NL"/>
        </w:rPr>
        <w:t>n</w:t>
      </w:r>
      <w:r w:rsidRPr="00F37528">
        <w:rPr>
          <w:rFonts w:ascii="Times New Roman" w:hAnsi="Times New Roman" w:cs="Times New Roman"/>
          <w:sz w:val="28"/>
          <w:szCs w:val="28"/>
          <w:lang w:val="nl-NL"/>
        </w:rPr>
        <w:t>ghị định t</w:t>
      </w:r>
      <w:r w:rsidR="003B3D05">
        <w:rPr>
          <w:rFonts w:ascii="Times New Roman" w:hAnsi="Times New Roman" w:cs="Times New Roman"/>
          <w:sz w:val="28"/>
          <w:szCs w:val="28"/>
          <w:lang w:val="nl-NL"/>
        </w:rPr>
        <w:t>r</w:t>
      </w:r>
      <w:r w:rsidRPr="00F37528">
        <w:rPr>
          <w:rFonts w:ascii="Times New Roman" w:hAnsi="Times New Roman" w:cs="Times New Roman"/>
          <w:sz w:val="28"/>
          <w:szCs w:val="28"/>
          <w:lang w:val="nl-NL"/>
        </w:rPr>
        <w:t xml:space="preserve">ên đã được quy định cụ thể trong Luật các Tổ chức tín dụng 2010, hoặc giao cho Thủ tướng Chính phủ hoặc Thống đốc NHNN hướng dẫn. </w:t>
      </w:r>
      <w:r>
        <w:rPr>
          <w:rFonts w:ascii="Times New Roman" w:hAnsi="Times New Roman" w:cs="Times New Roman"/>
          <w:sz w:val="28"/>
          <w:szCs w:val="28"/>
          <w:lang w:val="nl-NL"/>
        </w:rPr>
        <w:t xml:space="preserve">Hiện nay, </w:t>
      </w:r>
      <w:r w:rsidRPr="00F37528">
        <w:rPr>
          <w:rFonts w:ascii="Times New Roman" w:hAnsi="Times New Roman" w:cs="Times New Roman"/>
          <w:sz w:val="28"/>
          <w:szCs w:val="28"/>
          <w:lang w:val="nl-NL"/>
        </w:rPr>
        <w:t xml:space="preserve">Thủ tướng Chính phủ, Thống đốc NHNN đã </w:t>
      </w:r>
      <w:r>
        <w:rPr>
          <w:rFonts w:ascii="Times New Roman" w:hAnsi="Times New Roman" w:cs="Times New Roman"/>
          <w:sz w:val="28"/>
          <w:szCs w:val="28"/>
          <w:lang w:val="nl-NL"/>
        </w:rPr>
        <w:t xml:space="preserve">hoàn thành việc </w:t>
      </w:r>
      <w:r w:rsidRPr="00F37528">
        <w:rPr>
          <w:rFonts w:ascii="Times New Roman" w:hAnsi="Times New Roman" w:cs="Times New Roman"/>
          <w:sz w:val="28"/>
          <w:szCs w:val="28"/>
          <w:lang w:val="nl-NL"/>
        </w:rPr>
        <w:t xml:space="preserve">ban hành các văn bản theo thẩm quyền để quy định các nội dung </w:t>
      </w:r>
      <w:r w:rsidRPr="00F37528">
        <w:rPr>
          <w:rFonts w:ascii="Times New Roman" w:hAnsi="Times New Roman" w:cs="Times New Roman"/>
          <w:sz w:val="28"/>
          <w:szCs w:val="28"/>
          <w:lang w:val="nl-NL"/>
        </w:rPr>
        <w:lastRenderedPageBreak/>
        <w:t>được giao.</w:t>
      </w:r>
      <w:r w:rsidRPr="00F37528">
        <w:rPr>
          <w:rFonts w:ascii="Times New Roman" w:hAnsi="Times New Roman" w:cs="Times New Roman"/>
          <w:spacing w:val="-4"/>
          <w:sz w:val="28"/>
          <w:szCs w:val="28"/>
          <w:lang w:val="nl-NL"/>
        </w:rPr>
        <w:t xml:space="preserve"> </w:t>
      </w:r>
      <w:r w:rsidR="00B325C4">
        <w:rPr>
          <w:rFonts w:ascii="Times New Roman" w:hAnsi="Times New Roman" w:cs="Times New Roman"/>
          <w:sz w:val="28"/>
          <w:szCs w:val="28"/>
          <w:lang w:val="nl-NL"/>
        </w:rPr>
        <w:t xml:space="preserve">Do đó </w:t>
      </w:r>
      <w:r w:rsidR="00213F6F">
        <w:rPr>
          <w:rFonts w:ascii="Times New Roman" w:hAnsi="Times New Roman" w:cs="Times New Roman"/>
          <w:sz w:val="28"/>
          <w:szCs w:val="28"/>
          <w:lang w:val="nl-NL"/>
        </w:rPr>
        <w:t>quy định tại những Nghị định này không còn được áp dụng.</w:t>
      </w:r>
    </w:p>
    <w:p w:rsidR="00F37528" w:rsidRPr="00F93DF4" w:rsidRDefault="00F37528" w:rsidP="008E7068">
      <w:pPr>
        <w:spacing w:before="120" w:after="120" w:line="276" w:lineRule="auto"/>
        <w:ind w:right="-204" w:firstLine="720"/>
        <w:jc w:val="both"/>
        <w:rPr>
          <w:rFonts w:ascii="Times New Roman" w:hAnsi="Times New Roman" w:cs="Times New Roman"/>
          <w:i/>
          <w:sz w:val="28"/>
          <w:szCs w:val="28"/>
          <w:lang w:val="nl-NL"/>
        </w:rPr>
      </w:pPr>
      <w:r w:rsidRPr="00F93DF4">
        <w:rPr>
          <w:rFonts w:ascii="Times New Roman" w:hAnsi="Times New Roman" w:cs="Times New Roman"/>
          <w:i/>
          <w:sz w:val="28"/>
          <w:szCs w:val="28"/>
          <w:lang w:val="nl-NL"/>
        </w:rPr>
        <w:t xml:space="preserve">2. Nghị định </w:t>
      </w:r>
      <w:r w:rsidR="00E8582E">
        <w:rPr>
          <w:rFonts w:ascii="Times New Roman" w:hAnsi="Times New Roman" w:cs="Times New Roman"/>
          <w:i/>
          <w:sz w:val="28"/>
          <w:szCs w:val="28"/>
          <w:lang w:val="nl-NL"/>
        </w:rPr>
        <w:t xml:space="preserve">số </w:t>
      </w:r>
      <w:r w:rsidRPr="00F93DF4">
        <w:rPr>
          <w:rFonts w:ascii="Times New Roman" w:hAnsi="Times New Roman" w:cs="Times New Roman"/>
          <w:i/>
          <w:sz w:val="28"/>
          <w:szCs w:val="28"/>
          <w:lang w:val="nl-NL"/>
        </w:rPr>
        <w:t>05/2010/NĐ-CP ngày 18/01/2010 của Chính phủ quy định việc áp dụng Luật Phá sản đối với các tổ chức tín dụng:</w:t>
      </w:r>
    </w:p>
    <w:p w:rsidR="00F37528" w:rsidRPr="00F37528" w:rsidRDefault="00F37528" w:rsidP="008E7068">
      <w:pPr>
        <w:spacing w:before="120" w:after="120" w:line="400" w:lineRule="exact"/>
        <w:ind w:right="-204" w:firstLine="720"/>
        <w:jc w:val="both"/>
        <w:rPr>
          <w:rFonts w:ascii="Times New Roman" w:hAnsi="Times New Roman" w:cs="Times New Roman"/>
          <w:bCs/>
          <w:sz w:val="28"/>
          <w:szCs w:val="28"/>
          <w:lang w:val="nl-NL"/>
        </w:rPr>
      </w:pPr>
      <w:r w:rsidRPr="00F37528">
        <w:rPr>
          <w:rFonts w:ascii="Times New Roman" w:hAnsi="Times New Roman" w:cs="Times New Roman"/>
          <w:sz w:val="28"/>
          <w:szCs w:val="28"/>
          <w:lang w:val="nl-NL"/>
        </w:rPr>
        <w:t xml:space="preserve">Luật Phá sản năm 2014 đã quy định về thủ tục phá sản tổ chức tín dụng tại Chương VIII. Vì vậy, các quy định tại Nghị định </w:t>
      </w:r>
      <w:r w:rsidR="00E8582E">
        <w:rPr>
          <w:rFonts w:ascii="Times New Roman" w:hAnsi="Times New Roman" w:cs="Times New Roman"/>
          <w:sz w:val="28"/>
          <w:szCs w:val="28"/>
          <w:lang w:val="nl-NL"/>
        </w:rPr>
        <w:t xml:space="preserve">số </w:t>
      </w:r>
      <w:r w:rsidRPr="00F37528">
        <w:rPr>
          <w:rFonts w:ascii="Times New Roman" w:hAnsi="Times New Roman" w:cs="Times New Roman"/>
          <w:sz w:val="28"/>
          <w:szCs w:val="28"/>
          <w:lang w:val="nl-NL"/>
        </w:rPr>
        <w:t>05/2010/NĐ-CP không còn được áp dụng.</w:t>
      </w:r>
    </w:p>
    <w:p w:rsidR="00F37528" w:rsidRPr="00F93DF4" w:rsidRDefault="00F37528" w:rsidP="008E7068">
      <w:pPr>
        <w:spacing w:before="120" w:after="120" w:line="400" w:lineRule="exact"/>
        <w:ind w:right="-204" w:firstLine="720"/>
        <w:jc w:val="both"/>
        <w:rPr>
          <w:rFonts w:ascii="Times New Roman" w:hAnsi="Times New Roman" w:cs="Times New Roman"/>
          <w:i/>
          <w:sz w:val="28"/>
          <w:szCs w:val="28"/>
          <w:lang w:val="nl-NL"/>
        </w:rPr>
      </w:pPr>
      <w:r w:rsidRPr="00F93DF4">
        <w:rPr>
          <w:rFonts w:ascii="Times New Roman" w:hAnsi="Times New Roman" w:cs="Times New Roman"/>
          <w:i/>
          <w:sz w:val="28"/>
          <w:szCs w:val="28"/>
          <w:lang w:val="nl-NL"/>
        </w:rPr>
        <w:t xml:space="preserve">3. </w:t>
      </w:r>
      <w:r w:rsidRPr="00F93DF4">
        <w:rPr>
          <w:rFonts w:ascii="Times New Roman" w:hAnsi="Times New Roman" w:cs="Times New Roman"/>
          <w:i/>
          <w:spacing w:val="-4"/>
          <w:sz w:val="28"/>
          <w:szCs w:val="28"/>
        </w:rPr>
        <w:t xml:space="preserve">Nghị định </w:t>
      </w:r>
      <w:r w:rsidR="00E8582E">
        <w:rPr>
          <w:rFonts w:ascii="Times New Roman" w:hAnsi="Times New Roman" w:cs="Times New Roman"/>
          <w:i/>
          <w:spacing w:val="-4"/>
          <w:sz w:val="28"/>
          <w:szCs w:val="28"/>
          <w:lang w:val="en-US"/>
        </w:rPr>
        <w:t xml:space="preserve">số </w:t>
      </w:r>
      <w:r w:rsidRPr="00F93DF4">
        <w:rPr>
          <w:rFonts w:ascii="Times New Roman" w:hAnsi="Times New Roman" w:cs="Times New Roman"/>
          <w:i/>
          <w:spacing w:val="-4"/>
          <w:sz w:val="28"/>
          <w:szCs w:val="28"/>
        </w:rPr>
        <w:t xml:space="preserve">14/CP ngày 02/3/1993 </w:t>
      </w:r>
      <w:r w:rsidR="009D455E" w:rsidRPr="004E308B">
        <w:rPr>
          <w:rFonts w:ascii="Times New Roman" w:hAnsi="Times New Roman" w:cs="Times New Roman"/>
          <w:i/>
          <w:spacing w:val="-4"/>
          <w:sz w:val="28"/>
          <w:szCs w:val="28"/>
          <w:lang w:val="nl-NL"/>
        </w:rPr>
        <w:t xml:space="preserve">của Chính phủ </w:t>
      </w:r>
      <w:r w:rsidRPr="00F93DF4">
        <w:rPr>
          <w:rFonts w:ascii="Times New Roman" w:hAnsi="Times New Roman" w:cs="Times New Roman"/>
          <w:i/>
          <w:spacing w:val="-4"/>
          <w:sz w:val="28"/>
          <w:szCs w:val="28"/>
          <w:lang w:val="nl-NL"/>
        </w:rPr>
        <w:t>quy định về chính sách cho hộ sản xuất vay vốn để phát triển nông - lâm - ngư - diêm nghiệp và kinh tế nông thôn:</w:t>
      </w:r>
      <w:r w:rsidRPr="00F93DF4">
        <w:rPr>
          <w:rFonts w:ascii="Times New Roman" w:hAnsi="Times New Roman" w:cs="Times New Roman"/>
          <w:i/>
          <w:sz w:val="28"/>
          <w:szCs w:val="28"/>
          <w:lang w:val="nl-NL"/>
        </w:rPr>
        <w:t xml:space="preserve"> </w:t>
      </w:r>
    </w:p>
    <w:p w:rsidR="00F37528" w:rsidRDefault="00F37528" w:rsidP="008E7068">
      <w:pPr>
        <w:spacing w:before="120" w:after="120" w:line="400" w:lineRule="exact"/>
        <w:ind w:right="-204" w:firstLine="720"/>
        <w:jc w:val="both"/>
        <w:rPr>
          <w:rFonts w:ascii="Times New Roman" w:hAnsi="Times New Roman" w:cs="Times New Roman"/>
          <w:spacing w:val="-4"/>
          <w:sz w:val="28"/>
          <w:szCs w:val="28"/>
          <w:lang w:val="nl-NL"/>
        </w:rPr>
      </w:pPr>
      <w:r w:rsidRPr="00F37528">
        <w:rPr>
          <w:rFonts w:ascii="Times New Roman" w:hAnsi="Times New Roman" w:cs="Times New Roman"/>
          <w:spacing w:val="-4"/>
          <w:sz w:val="28"/>
          <w:szCs w:val="28"/>
          <w:lang w:val="nl-NL"/>
        </w:rPr>
        <w:t xml:space="preserve">Các văn bản là căn cứ ban hành Nghị định </w:t>
      </w:r>
      <w:r w:rsidR="00E8582E">
        <w:rPr>
          <w:rFonts w:ascii="Times New Roman" w:hAnsi="Times New Roman" w:cs="Times New Roman"/>
          <w:spacing w:val="-4"/>
          <w:sz w:val="28"/>
          <w:szCs w:val="28"/>
          <w:lang w:val="nl-NL"/>
        </w:rPr>
        <w:t>số</w:t>
      </w:r>
      <w:r w:rsidRPr="00F37528">
        <w:rPr>
          <w:rFonts w:ascii="Times New Roman" w:hAnsi="Times New Roman" w:cs="Times New Roman"/>
          <w:spacing w:val="-4"/>
          <w:sz w:val="28"/>
          <w:szCs w:val="28"/>
          <w:lang w:val="nl-NL"/>
        </w:rPr>
        <w:t xml:space="preserve">14/CP đã hết hiệu lực. Hiện nay, các nội dung của Nghị định này </w:t>
      </w:r>
      <w:r w:rsidR="00F579FB">
        <w:rPr>
          <w:rFonts w:ascii="Times New Roman" w:hAnsi="Times New Roman" w:cs="Times New Roman"/>
          <w:spacing w:val="-4"/>
          <w:sz w:val="28"/>
          <w:szCs w:val="28"/>
          <w:lang w:val="nl-NL"/>
        </w:rPr>
        <w:t xml:space="preserve">đã được thay thế bởi quy định tại một số </w:t>
      </w:r>
      <w:r w:rsidR="00AF1084">
        <w:rPr>
          <w:rFonts w:ascii="Times New Roman" w:hAnsi="Times New Roman" w:cs="Times New Roman"/>
          <w:spacing w:val="-4"/>
          <w:sz w:val="28"/>
          <w:szCs w:val="28"/>
          <w:lang w:val="nl-NL"/>
        </w:rPr>
        <w:t>văn bản</w:t>
      </w:r>
      <w:r w:rsidR="00F579FB">
        <w:rPr>
          <w:rFonts w:ascii="Times New Roman" w:hAnsi="Times New Roman" w:cs="Times New Roman"/>
          <w:spacing w:val="-4"/>
          <w:sz w:val="28"/>
          <w:szCs w:val="28"/>
          <w:lang w:val="nl-NL"/>
        </w:rPr>
        <w:t xml:space="preserve"> của Chính phủ</w:t>
      </w:r>
      <w:r w:rsidR="00CA5977">
        <w:rPr>
          <w:rFonts w:ascii="Times New Roman" w:hAnsi="Times New Roman" w:cs="Times New Roman"/>
          <w:spacing w:val="-4"/>
          <w:sz w:val="28"/>
          <w:szCs w:val="28"/>
          <w:lang w:val="nl-NL"/>
        </w:rPr>
        <w:t xml:space="preserve">, bao gồm: </w:t>
      </w:r>
      <w:r w:rsidR="00CA5977" w:rsidRPr="00F93B31">
        <w:rPr>
          <w:rFonts w:ascii="Times New Roman" w:hAnsi="Times New Roman"/>
          <w:spacing w:val="-4"/>
          <w:sz w:val="28"/>
          <w:szCs w:val="28"/>
          <w:lang w:val="nl-NL"/>
        </w:rPr>
        <w:t>(i) Nghị định số 66/2006/NĐ-CP ngày 07/7/2006 về phát triển ngành nghề nông thôn; (ii) Nghị Quyết số 30a/2008/NQ-CP ngày 27/12/2008 về chương trình hỗ trợ giảm nghèo nhanh và bền vững đối với 61 huyện nghèo; (iii) Nghị định số 02/2010/NĐ-CP ngày 08/01/2010 về khuyến nông; (iv) Nghị định số 67/2014/NĐ-CP ngày 07/7/2014 về một số chính sách phát triển thuỷ sản và Nghị định số 89/2015/NĐ-CP ngày 07/10/2015 sửa đổi, bổ sung một số điều của Nghị định số 67/2014/NĐ-CP ngày 07/7/2014; (v) Nghị định số</w:t>
      </w:r>
      <w:r w:rsidR="00CA5977">
        <w:rPr>
          <w:rFonts w:ascii="Times New Roman" w:hAnsi="Times New Roman"/>
          <w:spacing w:val="-4"/>
          <w:sz w:val="28"/>
          <w:szCs w:val="28"/>
          <w:lang w:val="nl-NL"/>
        </w:rPr>
        <w:t xml:space="preserve"> 55/2015/NĐ-</w:t>
      </w:r>
      <w:r w:rsidR="00CA5977" w:rsidRPr="00F93B31">
        <w:rPr>
          <w:rFonts w:ascii="Times New Roman" w:hAnsi="Times New Roman"/>
          <w:spacing w:val="-4"/>
          <w:sz w:val="28"/>
          <w:szCs w:val="28"/>
          <w:lang w:val="nl-NL"/>
        </w:rPr>
        <w:t>CP ngày 09/6/2015 về chính sách tín dụng phục vụ phát triển nông nghiệp, nông thôn; (vi) Nghị định số 75/2015/NĐ-CP ngày 09/9/2015 về cơ chế, chính sách bảo vệ và phát triển rừng, gắn với chính sách giảm nghèo nhanh, bền vững và hỗ trợ đồng bào dân tộc thiểu số giai đoạn 2015-2020</w:t>
      </w:r>
      <w:r w:rsidR="00CA5977">
        <w:rPr>
          <w:rFonts w:ascii="Times New Roman" w:hAnsi="Times New Roman" w:cs="Times New Roman"/>
          <w:spacing w:val="-4"/>
          <w:sz w:val="28"/>
          <w:szCs w:val="28"/>
          <w:lang w:val="nl-NL"/>
        </w:rPr>
        <w:t xml:space="preserve">. Do đó, quy định tại </w:t>
      </w:r>
      <w:r w:rsidR="00CA5977" w:rsidRPr="00F37528">
        <w:rPr>
          <w:rFonts w:ascii="Times New Roman" w:hAnsi="Times New Roman" w:cs="Times New Roman"/>
          <w:spacing w:val="-4"/>
          <w:sz w:val="28"/>
          <w:szCs w:val="28"/>
          <w:lang w:val="nl-NL"/>
        </w:rPr>
        <w:t xml:space="preserve">Nghị định </w:t>
      </w:r>
      <w:r w:rsidR="008E7068">
        <w:rPr>
          <w:rFonts w:ascii="Times New Roman" w:hAnsi="Times New Roman" w:cs="Times New Roman"/>
          <w:spacing w:val="-4"/>
          <w:sz w:val="28"/>
          <w:szCs w:val="28"/>
          <w:lang w:val="nl-NL"/>
        </w:rPr>
        <w:t xml:space="preserve">số </w:t>
      </w:r>
      <w:r w:rsidR="00CA5977" w:rsidRPr="00F37528">
        <w:rPr>
          <w:rFonts w:ascii="Times New Roman" w:hAnsi="Times New Roman" w:cs="Times New Roman"/>
          <w:spacing w:val="-4"/>
          <w:sz w:val="28"/>
          <w:szCs w:val="28"/>
          <w:lang w:val="nl-NL"/>
        </w:rPr>
        <w:t>14/CP</w:t>
      </w:r>
      <w:r w:rsidR="00F579FB">
        <w:rPr>
          <w:rFonts w:ascii="Times New Roman" w:hAnsi="Times New Roman" w:cs="Times New Roman"/>
          <w:spacing w:val="-4"/>
          <w:sz w:val="28"/>
          <w:szCs w:val="28"/>
          <w:lang w:val="nl-NL"/>
        </w:rPr>
        <w:t xml:space="preserve"> </w:t>
      </w:r>
      <w:r w:rsidRPr="00F37528">
        <w:rPr>
          <w:rFonts w:ascii="Times New Roman" w:hAnsi="Times New Roman" w:cs="Times New Roman"/>
          <w:spacing w:val="-4"/>
          <w:sz w:val="28"/>
          <w:szCs w:val="28"/>
          <w:lang w:val="nl-NL"/>
        </w:rPr>
        <w:t xml:space="preserve">không còn được áp dụng trên thực </w:t>
      </w:r>
      <w:r w:rsidR="00AF1084">
        <w:rPr>
          <w:rFonts w:ascii="Times New Roman" w:hAnsi="Times New Roman" w:cs="Times New Roman"/>
          <w:spacing w:val="-4"/>
          <w:sz w:val="28"/>
          <w:szCs w:val="28"/>
          <w:lang w:val="nl-NL"/>
        </w:rPr>
        <w:t>tiễn</w:t>
      </w:r>
      <w:r w:rsidRPr="00F37528">
        <w:rPr>
          <w:rFonts w:ascii="Times New Roman" w:hAnsi="Times New Roman" w:cs="Times New Roman"/>
          <w:spacing w:val="-4"/>
          <w:sz w:val="28"/>
          <w:szCs w:val="28"/>
          <w:lang w:val="nl-NL"/>
        </w:rPr>
        <w:t>.</w:t>
      </w:r>
    </w:p>
    <w:p w:rsidR="00AF1084" w:rsidRPr="00AF1084" w:rsidRDefault="00F37528" w:rsidP="008E7068">
      <w:pPr>
        <w:spacing w:before="120" w:after="120" w:line="400" w:lineRule="exact"/>
        <w:ind w:right="-204" w:firstLine="720"/>
        <w:jc w:val="both"/>
        <w:rPr>
          <w:rFonts w:ascii="Times New Roman" w:hAnsi="Times New Roman" w:cs="Times New Roman"/>
          <w:sz w:val="28"/>
          <w:szCs w:val="28"/>
          <w:lang w:val="nl-NL"/>
        </w:rPr>
      </w:pPr>
      <w:r w:rsidRPr="00F37528">
        <w:rPr>
          <w:rFonts w:ascii="Times New Roman" w:hAnsi="Times New Roman" w:cs="Times New Roman"/>
          <w:sz w:val="28"/>
          <w:szCs w:val="28"/>
          <w:lang w:val="nl-NL"/>
        </w:rPr>
        <w:t xml:space="preserve">Những căn cứ trên cho thấy việc </w:t>
      </w:r>
      <w:r w:rsidRPr="00F37528">
        <w:rPr>
          <w:rFonts w:ascii="Times New Roman" w:hAnsi="Times New Roman" w:cs="Times New Roman"/>
          <w:sz w:val="28"/>
          <w:szCs w:val="28"/>
          <w:lang w:val="pt-BR"/>
        </w:rPr>
        <w:t>bãi bỏ các Nghị định trong lĩnh vực ngân hàng là cần thiết nhằm</w:t>
      </w:r>
      <w:r w:rsidRPr="00F37528">
        <w:rPr>
          <w:rFonts w:ascii="Times New Roman" w:hAnsi="Times New Roman" w:cs="Times New Roman"/>
          <w:sz w:val="28"/>
          <w:szCs w:val="28"/>
          <w:lang w:val="nl-NL"/>
        </w:rPr>
        <w:t xml:space="preserve"> đảm bảo tính thống nhất của hệ thống văn bản quy phạm pháp luật, tạo thuận lợi cho quá trình thực thi, áp dụng pháp luật trong ngành ngân hàng.</w:t>
      </w:r>
    </w:p>
    <w:p w:rsidR="00D62422" w:rsidRPr="00757776" w:rsidRDefault="00D62422" w:rsidP="004E723F">
      <w:pPr>
        <w:spacing w:beforeLines="60" w:afterLines="60" w:line="264" w:lineRule="auto"/>
        <w:ind w:right="-204" w:firstLine="720"/>
        <w:jc w:val="both"/>
        <w:rPr>
          <w:rFonts w:ascii="Times New Roman" w:hAnsi="Times New Roman" w:cs="Times New Roman"/>
          <w:sz w:val="28"/>
          <w:szCs w:val="28"/>
        </w:rPr>
      </w:pPr>
      <w:r w:rsidRPr="004E308B">
        <w:rPr>
          <w:rFonts w:ascii="Times New Roman" w:hAnsi="Times New Roman" w:cs="Times New Roman"/>
          <w:b/>
          <w:sz w:val="28"/>
          <w:szCs w:val="28"/>
          <w:lang w:val="nl-NL"/>
        </w:rPr>
        <w:t>II. MỤC ĐÍCH, QUAN ĐIỂM XÂY DỰNG VĂN BẢN</w:t>
      </w:r>
    </w:p>
    <w:p w:rsidR="000E6C08" w:rsidRDefault="00D62422" w:rsidP="004E723F">
      <w:pPr>
        <w:spacing w:beforeLines="60" w:afterLines="60" w:line="264" w:lineRule="auto"/>
        <w:ind w:right="-204" w:firstLine="720"/>
        <w:jc w:val="both"/>
        <w:rPr>
          <w:rFonts w:ascii="Times New Roman" w:hAnsi="Times New Roman" w:cs="Times New Roman"/>
          <w:i/>
          <w:sz w:val="28"/>
          <w:szCs w:val="28"/>
        </w:rPr>
      </w:pPr>
      <w:r w:rsidRPr="004E308B">
        <w:rPr>
          <w:rFonts w:ascii="Times New Roman" w:hAnsi="Times New Roman" w:cs="Times New Roman"/>
          <w:i/>
          <w:sz w:val="28"/>
          <w:szCs w:val="28"/>
        </w:rPr>
        <w:t xml:space="preserve">1. </w:t>
      </w:r>
      <w:r w:rsidRPr="00DF49BA">
        <w:rPr>
          <w:rFonts w:ascii="Times New Roman" w:hAnsi="Times New Roman" w:cs="Times New Roman"/>
          <w:i/>
          <w:sz w:val="28"/>
          <w:szCs w:val="28"/>
        </w:rPr>
        <w:t>Mục đích</w:t>
      </w:r>
      <w:r w:rsidR="00BD44DF" w:rsidRPr="004E308B">
        <w:rPr>
          <w:rFonts w:ascii="Times New Roman" w:hAnsi="Times New Roman" w:cs="Times New Roman"/>
          <w:i/>
          <w:sz w:val="28"/>
          <w:szCs w:val="28"/>
        </w:rPr>
        <w:t>:</w:t>
      </w:r>
    </w:p>
    <w:p w:rsidR="000E6C08" w:rsidRDefault="00916177" w:rsidP="004E723F">
      <w:pPr>
        <w:spacing w:beforeLines="60" w:afterLines="60" w:line="264" w:lineRule="auto"/>
        <w:ind w:right="-204" w:firstLine="720"/>
        <w:jc w:val="both"/>
        <w:rPr>
          <w:rFonts w:ascii="Times New Roman" w:hAnsi="Times New Roman" w:cs="Times New Roman"/>
          <w:sz w:val="28"/>
          <w:szCs w:val="28"/>
          <w:lang w:val="nl-NL"/>
        </w:rPr>
      </w:pPr>
      <w:r w:rsidRPr="004E308B">
        <w:rPr>
          <w:rFonts w:ascii="Times New Roman" w:hAnsi="Times New Roman" w:cs="Times New Roman"/>
          <w:sz w:val="28"/>
          <w:szCs w:val="28"/>
        </w:rPr>
        <w:t xml:space="preserve">Việc bãi bỏ các Nghị định trong lĩnh vực ngân hàng nhằm đảm bảo sự đồng bộ, minh bạch của pháp luật, tránh chồng chéo trong thực thi pháp luật, do đó đảm bảo sự </w:t>
      </w:r>
      <w:r w:rsidRPr="00757776">
        <w:rPr>
          <w:rFonts w:ascii="Times New Roman" w:hAnsi="Times New Roman" w:cs="Times New Roman"/>
          <w:sz w:val="28"/>
          <w:szCs w:val="28"/>
          <w:lang w:val="nl-NL"/>
        </w:rPr>
        <w:t>thống nhất của hệ thống văn bản quy phạm pháp luật</w:t>
      </w:r>
      <w:r w:rsidR="003B3D05">
        <w:rPr>
          <w:rFonts w:ascii="Times New Roman" w:hAnsi="Times New Roman" w:cs="Times New Roman"/>
          <w:sz w:val="28"/>
          <w:szCs w:val="28"/>
          <w:lang w:val="nl-NL"/>
        </w:rPr>
        <w:t xml:space="preserve">. </w:t>
      </w:r>
      <w:r w:rsidR="00663AF2">
        <w:rPr>
          <w:rFonts w:ascii="Times New Roman" w:hAnsi="Times New Roman" w:cs="Times New Roman"/>
          <w:sz w:val="28"/>
          <w:szCs w:val="28"/>
          <w:lang w:val="nl-NL"/>
        </w:rPr>
        <w:t>Đồng thời tạo điều kiện thuận lợi cho các tổ chức, cá nhân trong việc áp dụng quy định của pháp luật ngành ngân hàng</w:t>
      </w:r>
      <w:r w:rsidR="003B3D05">
        <w:rPr>
          <w:rFonts w:ascii="Times New Roman" w:hAnsi="Times New Roman" w:cs="Times New Roman"/>
          <w:sz w:val="28"/>
          <w:szCs w:val="28"/>
          <w:lang w:val="nl-NL"/>
        </w:rPr>
        <w:t>.</w:t>
      </w:r>
      <w:r w:rsidR="00213F6F">
        <w:rPr>
          <w:rFonts w:ascii="Times New Roman" w:hAnsi="Times New Roman" w:cs="Times New Roman"/>
          <w:sz w:val="28"/>
          <w:szCs w:val="28"/>
          <w:lang w:val="nl-NL"/>
        </w:rPr>
        <w:t xml:space="preserve"> </w:t>
      </w:r>
    </w:p>
    <w:p w:rsidR="000E6C08" w:rsidRDefault="00D62422" w:rsidP="004E723F">
      <w:pPr>
        <w:spacing w:beforeLines="60" w:afterLines="60" w:line="264" w:lineRule="auto"/>
        <w:ind w:right="-204" w:firstLine="720"/>
        <w:jc w:val="both"/>
        <w:rPr>
          <w:rFonts w:ascii="Times New Roman" w:hAnsi="Times New Roman" w:cs="Times New Roman"/>
          <w:i/>
          <w:sz w:val="28"/>
          <w:szCs w:val="28"/>
          <w:lang w:val="nl-NL"/>
        </w:rPr>
      </w:pPr>
      <w:r w:rsidRPr="004E308B">
        <w:rPr>
          <w:rFonts w:ascii="Times New Roman" w:hAnsi="Times New Roman" w:cs="Times New Roman"/>
          <w:i/>
          <w:sz w:val="28"/>
          <w:szCs w:val="28"/>
          <w:lang w:val="nl-NL"/>
        </w:rPr>
        <w:t xml:space="preserve">2. </w:t>
      </w:r>
      <w:r w:rsidRPr="00DF49BA">
        <w:rPr>
          <w:rFonts w:ascii="Times New Roman" w:hAnsi="Times New Roman" w:cs="Times New Roman"/>
          <w:i/>
          <w:sz w:val="28"/>
          <w:szCs w:val="28"/>
        </w:rPr>
        <w:t>Quan điểm xây dựng văn bản</w:t>
      </w:r>
      <w:r w:rsidR="00BD44DF" w:rsidRPr="004E308B">
        <w:rPr>
          <w:rFonts w:ascii="Times New Roman" w:hAnsi="Times New Roman" w:cs="Times New Roman"/>
          <w:i/>
          <w:sz w:val="28"/>
          <w:szCs w:val="28"/>
          <w:lang w:val="nl-NL"/>
        </w:rPr>
        <w:t>:</w:t>
      </w:r>
    </w:p>
    <w:p w:rsidR="000E6C08" w:rsidRDefault="00916177" w:rsidP="004E723F">
      <w:pPr>
        <w:spacing w:beforeLines="60" w:afterLines="60" w:line="264" w:lineRule="auto"/>
        <w:ind w:right="-204" w:firstLine="720"/>
        <w:jc w:val="both"/>
        <w:rPr>
          <w:rFonts w:ascii="Times New Roman" w:hAnsi="Times New Roman" w:cs="Times New Roman"/>
          <w:sz w:val="28"/>
          <w:szCs w:val="28"/>
          <w:lang w:val="nl-NL"/>
        </w:rPr>
      </w:pPr>
      <w:r w:rsidRPr="004E308B">
        <w:rPr>
          <w:rFonts w:ascii="Times New Roman" w:hAnsi="Times New Roman" w:cs="Times New Roman"/>
          <w:sz w:val="28"/>
          <w:szCs w:val="28"/>
          <w:lang w:val="nl-NL"/>
        </w:rPr>
        <w:lastRenderedPageBreak/>
        <w:t>Ngân hàng Nhà nước Việt Nam quán triệt quá trình xây dựng Nghị định bãi bỏ một số Nghị định trong lĩnh vực Ngân hàng đảm bảo đúng quy trình xây dựng văn bản của Luật ban hành văn bản quy phạm pháp luật</w:t>
      </w:r>
      <w:r w:rsidR="00EA26F0" w:rsidRPr="004E308B">
        <w:rPr>
          <w:rFonts w:ascii="Times New Roman" w:hAnsi="Times New Roman" w:cs="Times New Roman"/>
          <w:sz w:val="28"/>
          <w:szCs w:val="28"/>
          <w:lang w:val="nl-NL"/>
        </w:rPr>
        <w:t xml:space="preserve"> năm 2015</w:t>
      </w:r>
      <w:r w:rsidRPr="004E308B">
        <w:rPr>
          <w:rFonts w:ascii="Times New Roman" w:hAnsi="Times New Roman" w:cs="Times New Roman"/>
          <w:sz w:val="28"/>
          <w:szCs w:val="28"/>
          <w:lang w:val="nl-NL"/>
        </w:rPr>
        <w:t>, đồng thời bám sát những định hướng sau:</w:t>
      </w:r>
    </w:p>
    <w:p w:rsidR="000E6C08" w:rsidRDefault="00093976" w:rsidP="004E723F">
      <w:pPr>
        <w:spacing w:beforeLines="60" w:afterLines="60" w:line="264" w:lineRule="auto"/>
        <w:ind w:right="-204" w:firstLine="720"/>
        <w:jc w:val="both"/>
        <w:rPr>
          <w:rFonts w:ascii="Times New Roman" w:hAnsi="Times New Roman" w:cs="Times New Roman"/>
          <w:sz w:val="28"/>
          <w:szCs w:val="28"/>
          <w:lang w:val="nl-NL"/>
        </w:rPr>
      </w:pPr>
      <w:r w:rsidRPr="004E308B">
        <w:rPr>
          <w:rFonts w:ascii="Times New Roman" w:hAnsi="Times New Roman" w:cs="Times New Roman"/>
          <w:sz w:val="28"/>
          <w:szCs w:val="28"/>
          <w:lang w:val="nl-NL"/>
        </w:rPr>
        <w:t>- Đảm bảo sự phù hợp quan điểm chỉ đạo của Đảng, chính sách pháp luật của Nhà nước.</w:t>
      </w:r>
    </w:p>
    <w:p w:rsidR="000E6C08" w:rsidRDefault="00093976" w:rsidP="004E723F">
      <w:pPr>
        <w:spacing w:beforeLines="60" w:afterLines="60" w:line="264" w:lineRule="auto"/>
        <w:ind w:right="-204" w:firstLine="720"/>
        <w:jc w:val="both"/>
        <w:rPr>
          <w:rFonts w:ascii="Times New Roman" w:hAnsi="Times New Roman" w:cs="Times New Roman"/>
          <w:sz w:val="28"/>
          <w:szCs w:val="28"/>
          <w:lang w:val="nl-NL"/>
        </w:rPr>
      </w:pPr>
      <w:r w:rsidRPr="004E308B">
        <w:rPr>
          <w:rFonts w:ascii="Times New Roman" w:hAnsi="Times New Roman" w:cs="Times New Roman"/>
          <w:sz w:val="28"/>
          <w:szCs w:val="28"/>
          <w:lang w:val="nl-NL"/>
        </w:rPr>
        <w:t xml:space="preserve">- </w:t>
      </w:r>
      <w:r w:rsidR="00845A2B" w:rsidRPr="004E308B">
        <w:rPr>
          <w:rFonts w:ascii="Times New Roman" w:hAnsi="Times New Roman" w:cs="Times New Roman"/>
          <w:sz w:val="28"/>
          <w:szCs w:val="28"/>
          <w:lang w:val="nl-NL"/>
        </w:rPr>
        <w:t xml:space="preserve">Bảo đảm sự thống nhất của hệ thống pháp luật, </w:t>
      </w:r>
      <w:r w:rsidR="00AB6460" w:rsidRPr="004E308B">
        <w:rPr>
          <w:rFonts w:ascii="Times New Roman" w:hAnsi="Times New Roman" w:cs="Times New Roman"/>
          <w:sz w:val="28"/>
          <w:szCs w:val="28"/>
          <w:lang w:val="nl-NL"/>
        </w:rPr>
        <w:t>loại bỏ những quy định không còn được áp dụng</w:t>
      </w:r>
      <w:r w:rsidR="009A6288" w:rsidRPr="004E308B">
        <w:rPr>
          <w:rFonts w:ascii="Times New Roman" w:hAnsi="Times New Roman" w:cs="Times New Roman"/>
          <w:sz w:val="28"/>
          <w:szCs w:val="28"/>
          <w:lang w:val="nl-NL"/>
        </w:rPr>
        <w:t xml:space="preserve">, đồng thời rà soát </w:t>
      </w:r>
      <w:r w:rsidR="00845A2B" w:rsidRPr="004E308B">
        <w:rPr>
          <w:rFonts w:ascii="Times New Roman" w:hAnsi="Times New Roman" w:cs="Times New Roman"/>
          <w:sz w:val="28"/>
          <w:szCs w:val="28"/>
          <w:lang w:val="nl-NL"/>
        </w:rPr>
        <w:t>không để khoảng trống pháp lý khi bãi bỏ các Nghị định</w:t>
      </w:r>
      <w:r w:rsidR="009A6288" w:rsidRPr="004E308B">
        <w:rPr>
          <w:rFonts w:ascii="Times New Roman" w:hAnsi="Times New Roman" w:cs="Times New Roman"/>
          <w:sz w:val="28"/>
          <w:szCs w:val="28"/>
          <w:lang w:val="nl-NL"/>
        </w:rPr>
        <w:t>.</w:t>
      </w:r>
      <w:r w:rsidR="00AB6460" w:rsidRPr="004E308B">
        <w:rPr>
          <w:rFonts w:ascii="Times New Roman" w:hAnsi="Times New Roman" w:cs="Times New Roman"/>
          <w:sz w:val="28"/>
          <w:szCs w:val="28"/>
          <w:lang w:val="nl-NL"/>
        </w:rPr>
        <w:t xml:space="preserve"> </w:t>
      </w:r>
    </w:p>
    <w:p w:rsidR="00AF1084" w:rsidRDefault="00AF1084" w:rsidP="004E723F">
      <w:pPr>
        <w:tabs>
          <w:tab w:val="right" w:leader="dot" w:pos="7920"/>
        </w:tabs>
        <w:spacing w:beforeLines="60" w:afterLines="60" w:line="264" w:lineRule="auto"/>
        <w:ind w:right="-204" w:firstLine="720"/>
        <w:jc w:val="both"/>
        <w:rPr>
          <w:rFonts w:ascii="Times New Roman" w:hAnsi="Times New Roman" w:cs="Times New Roman"/>
          <w:b/>
          <w:sz w:val="27"/>
          <w:szCs w:val="27"/>
          <w:lang w:val="en-US"/>
        </w:rPr>
      </w:pPr>
      <w:r w:rsidRPr="00BD5F67">
        <w:rPr>
          <w:rFonts w:ascii="Times New Roman" w:hAnsi="Times New Roman" w:cs="Times New Roman"/>
          <w:b/>
          <w:sz w:val="27"/>
          <w:szCs w:val="27"/>
          <w:lang w:val="en-US"/>
        </w:rPr>
        <w:t>III. QUÁ TRÌNH XÂY DỰ</w:t>
      </w:r>
      <w:r>
        <w:rPr>
          <w:rFonts w:ascii="Times New Roman" w:hAnsi="Times New Roman" w:cs="Times New Roman"/>
          <w:b/>
          <w:sz w:val="27"/>
          <w:szCs w:val="27"/>
          <w:lang w:val="en-US"/>
        </w:rPr>
        <w:t xml:space="preserve">NG </w:t>
      </w:r>
      <w:r w:rsidRPr="00BD5F67">
        <w:rPr>
          <w:rFonts w:ascii="Times New Roman" w:hAnsi="Times New Roman" w:cs="Times New Roman"/>
          <w:b/>
          <w:sz w:val="27"/>
          <w:szCs w:val="27"/>
          <w:lang w:val="en-US"/>
        </w:rPr>
        <w:t>DỰ THẢ</w:t>
      </w:r>
      <w:r>
        <w:rPr>
          <w:rFonts w:ascii="Times New Roman" w:hAnsi="Times New Roman" w:cs="Times New Roman"/>
          <w:b/>
          <w:sz w:val="27"/>
          <w:szCs w:val="27"/>
          <w:lang w:val="en-US"/>
        </w:rPr>
        <w:t>O NGHỊ ĐỊNH</w:t>
      </w:r>
    </w:p>
    <w:p w:rsidR="00F22F95" w:rsidRPr="00A069F9" w:rsidRDefault="004B31AC" w:rsidP="004E723F">
      <w:pPr>
        <w:spacing w:beforeLines="60" w:afterLines="60" w:line="264" w:lineRule="auto"/>
        <w:ind w:right="-204"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Quá trình xây dựng Nghị định </w:t>
      </w:r>
      <w:r w:rsidR="000F2181" w:rsidRPr="00A069F9">
        <w:rPr>
          <w:rFonts w:ascii="Times New Roman" w:hAnsi="Times New Roman" w:cs="Times New Roman"/>
          <w:sz w:val="28"/>
          <w:szCs w:val="28"/>
          <w:lang w:val="en-US"/>
        </w:rPr>
        <w:t xml:space="preserve">tuân thủ đúng quy trình xây dựng Nghị định </w:t>
      </w:r>
      <w:r>
        <w:rPr>
          <w:rFonts w:ascii="Times New Roman" w:hAnsi="Times New Roman" w:cs="Times New Roman"/>
          <w:sz w:val="28"/>
          <w:szCs w:val="28"/>
          <w:lang w:val="en-US"/>
        </w:rPr>
        <w:t xml:space="preserve">của Chính phủ </w:t>
      </w:r>
      <w:r w:rsidR="000F2181" w:rsidRPr="00A069F9">
        <w:rPr>
          <w:rFonts w:ascii="Times New Roman" w:hAnsi="Times New Roman" w:cs="Times New Roman"/>
          <w:sz w:val="28"/>
          <w:szCs w:val="28"/>
          <w:lang w:val="en-US"/>
        </w:rPr>
        <w:t>tại Luật Ban hành văn bản quy phạm pháp luật năm 2015</w:t>
      </w:r>
      <w:r>
        <w:rPr>
          <w:rFonts w:ascii="Times New Roman" w:hAnsi="Times New Roman" w:cs="Times New Roman"/>
          <w:sz w:val="28"/>
          <w:szCs w:val="28"/>
          <w:lang w:val="en-US"/>
        </w:rPr>
        <w:t>, cụ thể như sau:</w:t>
      </w:r>
    </w:p>
    <w:p w:rsidR="00F22F95" w:rsidRPr="00A069F9" w:rsidRDefault="00F22F95" w:rsidP="004E723F">
      <w:pPr>
        <w:spacing w:beforeLines="60" w:afterLines="60" w:line="264" w:lineRule="auto"/>
        <w:ind w:right="-204" w:firstLine="720"/>
        <w:jc w:val="both"/>
        <w:rPr>
          <w:rFonts w:ascii="Times New Roman" w:hAnsi="Times New Roman" w:cs="Times New Roman"/>
          <w:sz w:val="28"/>
          <w:szCs w:val="28"/>
          <w:lang w:val="en-US"/>
        </w:rPr>
      </w:pPr>
      <w:r w:rsidRPr="00A069F9">
        <w:rPr>
          <w:rFonts w:ascii="Times New Roman" w:hAnsi="Times New Roman" w:cs="Times New Roman"/>
          <w:sz w:val="28"/>
          <w:szCs w:val="28"/>
        </w:rPr>
        <w:t xml:space="preserve">Thực hiện chỉ đạo của Thủ tướng Chính phủ tại Công văn số </w:t>
      </w:r>
      <w:r w:rsidRPr="00A069F9">
        <w:rPr>
          <w:rFonts w:ascii="Times New Roman" w:hAnsi="Times New Roman" w:cs="Times New Roman"/>
          <w:sz w:val="28"/>
          <w:szCs w:val="28"/>
          <w:lang w:val="pt-BR"/>
        </w:rPr>
        <w:t>6425/VPCP-KTTH ngày 03/8/2016</w:t>
      </w:r>
      <w:r w:rsidRPr="00A069F9">
        <w:rPr>
          <w:rFonts w:ascii="Times New Roman" w:hAnsi="Times New Roman" w:cs="Times New Roman"/>
          <w:sz w:val="28"/>
          <w:szCs w:val="28"/>
        </w:rPr>
        <w:t xml:space="preserve"> về việc giao Ngân hàng Nhà nước Việt Nam báo cáo Chính phủ việc ban hành Nghị định</w:t>
      </w:r>
      <w:r w:rsidR="0088250F">
        <w:rPr>
          <w:rFonts w:ascii="Times New Roman" w:hAnsi="Times New Roman" w:cs="Times New Roman"/>
          <w:sz w:val="28"/>
          <w:szCs w:val="28"/>
          <w:lang w:val="en-US"/>
        </w:rPr>
        <w:t xml:space="preserve"> để</w:t>
      </w:r>
      <w:r w:rsidRPr="00A069F9">
        <w:rPr>
          <w:rFonts w:ascii="Times New Roman" w:hAnsi="Times New Roman" w:cs="Times New Roman"/>
          <w:sz w:val="28"/>
          <w:szCs w:val="28"/>
        </w:rPr>
        <w:t xml:space="preserve"> bãi bỏ các Nghị định trong lĩnh vực ngân hàng, </w:t>
      </w:r>
      <w:r w:rsidRPr="00A069F9">
        <w:rPr>
          <w:rFonts w:ascii="Times New Roman" w:hAnsi="Times New Roman" w:cs="Times New Roman"/>
          <w:sz w:val="28"/>
          <w:szCs w:val="28"/>
          <w:lang w:val="pt-BR"/>
        </w:rPr>
        <w:t>căn cứ điểm b khoản 1 Điều 3</w:t>
      </w:r>
      <w:r w:rsidR="00C145CE">
        <w:rPr>
          <w:rFonts w:ascii="Times New Roman" w:hAnsi="Times New Roman" w:cs="Times New Roman"/>
          <w:sz w:val="28"/>
          <w:szCs w:val="28"/>
          <w:lang w:val="pt-BR"/>
        </w:rPr>
        <w:t>6</w:t>
      </w:r>
      <w:r w:rsidRPr="00A069F9">
        <w:rPr>
          <w:rFonts w:ascii="Times New Roman" w:hAnsi="Times New Roman" w:cs="Times New Roman"/>
          <w:sz w:val="28"/>
          <w:szCs w:val="28"/>
          <w:lang w:val="pt-BR"/>
        </w:rPr>
        <w:t xml:space="preserve"> Nghị định số 34/2016/NĐ-CP ngày 14/5/2016 của Chính phủ </w:t>
      </w:r>
      <w:r w:rsidRPr="00A069F9">
        <w:rPr>
          <w:rFonts w:ascii="Times New Roman" w:hAnsi="Times New Roman" w:cs="Times New Roman"/>
          <w:sz w:val="28"/>
          <w:szCs w:val="28"/>
        </w:rPr>
        <w:t>quy định chi tiết một số điều và biện pháp thi hành Luật ban hành văn bản quy phạm pháp luật</w:t>
      </w:r>
      <w:r w:rsidR="004B31AC">
        <w:rPr>
          <w:rFonts w:ascii="Times New Roman" w:hAnsi="Times New Roman" w:cs="Times New Roman"/>
          <w:sz w:val="28"/>
          <w:szCs w:val="28"/>
          <w:lang w:val="pt-BR"/>
        </w:rPr>
        <w:t xml:space="preserve">, </w:t>
      </w:r>
      <w:r w:rsidRPr="00A069F9">
        <w:rPr>
          <w:rFonts w:ascii="Times New Roman" w:hAnsi="Times New Roman" w:cs="Times New Roman"/>
          <w:sz w:val="28"/>
          <w:szCs w:val="28"/>
          <w:lang w:val="pt-BR"/>
        </w:rPr>
        <w:t xml:space="preserve">căn cứ Báo cáo số 27/BC-BTP ngày 23/01/2017 của Bộ Tư pháp thẩm định đề nghị xây dựng Nghị định bãi bỏ một số Nghị định trong lĩnh vực ngân hàng, Ngân hàng Nhà nước đã </w:t>
      </w:r>
      <w:r w:rsidR="0088250F">
        <w:rPr>
          <w:rFonts w:ascii="Times New Roman" w:hAnsi="Times New Roman" w:cs="Times New Roman"/>
          <w:sz w:val="28"/>
          <w:szCs w:val="28"/>
          <w:lang w:val="pt-BR"/>
        </w:rPr>
        <w:t xml:space="preserve">chỉnh lý, </w:t>
      </w:r>
      <w:r w:rsidR="00A069F9" w:rsidRPr="00A069F9">
        <w:rPr>
          <w:rFonts w:ascii="Times New Roman" w:hAnsi="Times New Roman" w:cs="Times New Roman"/>
          <w:sz w:val="28"/>
          <w:szCs w:val="28"/>
          <w:lang w:val="pt-BR"/>
        </w:rPr>
        <w:t>hoàn thiện dự thảo Nghị định.</w:t>
      </w:r>
    </w:p>
    <w:p w:rsidR="00CB43C4" w:rsidRPr="00A069F9" w:rsidRDefault="00903ED2" w:rsidP="004E723F">
      <w:pPr>
        <w:spacing w:beforeLines="60" w:afterLines="60" w:line="264" w:lineRule="auto"/>
        <w:ind w:right="-204" w:firstLine="720"/>
        <w:jc w:val="both"/>
        <w:rPr>
          <w:rFonts w:ascii="Times New Roman" w:hAnsi="Times New Roman" w:cs="Times New Roman"/>
          <w:sz w:val="28"/>
          <w:szCs w:val="28"/>
          <w:lang w:val="en-US"/>
        </w:rPr>
      </w:pPr>
      <w:r w:rsidRPr="00A069F9">
        <w:rPr>
          <w:rFonts w:ascii="Times New Roman" w:hAnsi="Times New Roman" w:cs="Times New Roman"/>
          <w:sz w:val="28"/>
          <w:szCs w:val="28"/>
          <w:lang w:val="en-US"/>
        </w:rPr>
        <w:t>Ngân hàng Nhà nước đã thực hiện l</w:t>
      </w:r>
      <w:r w:rsidR="000F2181" w:rsidRPr="00A069F9">
        <w:rPr>
          <w:rFonts w:ascii="Times New Roman" w:hAnsi="Times New Roman" w:cs="Times New Roman"/>
          <w:sz w:val="28"/>
          <w:szCs w:val="28"/>
          <w:lang w:val="en-US"/>
        </w:rPr>
        <w:t xml:space="preserve">ấy ý kiến các đơn vị </w:t>
      </w:r>
      <w:r w:rsidR="0088250F">
        <w:rPr>
          <w:rFonts w:ascii="Times New Roman" w:hAnsi="Times New Roman" w:cs="Times New Roman"/>
          <w:sz w:val="28"/>
          <w:szCs w:val="28"/>
          <w:lang w:val="en-US"/>
        </w:rPr>
        <w:t xml:space="preserve">có </w:t>
      </w:r>
      <w:r w:rsidR="000F2181" w:rsidRPr="00A069F9">
        <w:rPr>
          <w:rFonts w:ascii="Times New Roman" w:hAnsi="Times New Roman" w:cs="Times New Roman"/>
          <w:sz w:val="28"/>
          <w:szCs w:val="28"/>
          <w:lang w:val="en-US"/>
        </w:rPr>
        <w:t>liên quan đến nội dung dự thảo Nghị định</w:t>
      </w:r>
      <w:r w:rsidRPr="00A069F9">
        <w:rPr>
          <w:rFonts w:ascii="Times New Roman" w:hAnsi="Times New Roman" w:cs="Times New Roman"/>
          <w:sz w:val="28"/>
          <w:szCs w:val="28"/>
          <w:lang w:val="en-US"/>
        </w:rPr>
        <w:t>;</w:t>
      </w:r>
      <w:r w:rsidR="000F2181" w:rsidRPr="00A069F9">
        <w:rPr>
          <w:rFonts w:ascii="Times New Roman" w:hAnsi="Times New Roman" w:cs="Times New Roman"/>
          <w:sz w:val="28"/>
          <w:szCs w:val="28"/>
          <w:lang w:val="en-US"/>
        </w:rPr>
        <w:t xml:space="preserve"> Đăng tải dự thảo Nghị định lên cổng Thông tin điện tử của Văn phòng Chính phủ và Ngân hàng Nhà nước </w:t>
      </w:r>
      <w:r w:rsidR="00A069F9">
        <w:rPr>
          <w:rFonts w:ascii="Times New Roman" w:hAnsi="Times New Roman" w:cs="Times New Roman"/>
          <w:sz w:val="28"/>
          <w:szCs w:val="28"/>
          <w:lang w:val="en-US"/>
        </w:rPr>
        <w:t xml:space="preserve">để xin ý kiến các tổ chức, cá nhân </w:t>
      </w:r>
      <w:r w:rsidR="000F2181" w:rsidRPr="00A069F9">
        <w:rPr>
          <w:rFonts w:ascii="Times New Roman" w:hAnsi="Times New Roman" w:cs="Times New Roman"/>
          <w:sz w:val="28"/>
          <w:szCs w:val="28"/>
          <w:lang w:val="en-US"/>
        </w:rPr>
        <w:t xml:space="preserve">theo đúng thời gian quy định. </w:t>
      </w:r>
    </w:p>
    <w:p w:rsidR="00903ED2" w:rsidRPr="00A069F9" w:rsidRDefault="000F2181" w:rsidP="004E723F">
      <w:pPr>
        <w:spacing w:beforeLines="60" w:afterLines="60" w:line="264" w:lineRule="auto"/>
        <w:ind w:right="-204" w:firstLine="720"/>
        <w:jc w:val="both"/>
        <w:rPr>
          <w:rFonts w:ascii="Times New Roman" w:hAnsi="Times New Roman" w:cs="Times New Roman"/>
          <w:sz w:val="28"/>
          <w:szCs w:val="28"/>
          <w:lang w:val="en-US"/>
        </w:rPr>
      </w:pPr>
      <w:r w:rsidRPr="00A069F9">
        <w:rPr>
          <w:rFonts w:ascii="Times New Roman" w:hAnsi="Times New Roman" w:cs="Times New Roman"/>
          <w:sz w:val="28"/>
          <w:szCs w:val="28"/>
          <w:lang w:val="en-US"/>
        </w:rPr>
        <w:t>Trên cơ sở các ý kiến góp ý</w:t>
      </w:r>
      <w:r w:rsidR="00903ED2" w:rsidRPr="00A069F9">
        <w:rPr>
          <w:rFonts w:ascii="Times New Roman" w:hAnsi="Times New Roman" w:cs="Times New Roman"/>
          <w:sz w:val="28"/>
          <w:szCs w:val="28"/>
          <w:lang w:val="en-US"/>
        </w:rPr>
        <w:t>,</w:t>
      </w:r>
      <w:r w:rsidRPr="00A069F9">
        <w:rPr>
          <w:rFonts w:ascii="Times New Roman" w:hAnsi="Times New Roman" w:cs="Times New Roman"/>
          <w:sz w:val="28"/>
          <w:szCs w:val="28"/>
          <w:lang w:val="en-US"/>
        </w:rPr>
        <w:t xml:space="preserve"> Ngân hàng Nhà nước đã </w:t>
      </w:r>
      <w:r w:rsidR="00903ED2" w:rsidRPr="00A069F9">
        <w:rPr>
          <w:rFonts w:ascii="Times New Roman" w:hAnsi="Times New Roman" w:cs="Times New Roman"/>
          <w:sz w:val="28"/>
          <w:szCs w:val="28"/>
          <w:lang w:val="en-US"/>
        </w:rPr>
        <w:t xml:space="preserve">tiếp thu </w:t>
      </w:r>
      <w:r w:rsidRPr="00A069F9">
        <w:rPr>
          <w:rFonts w:ascii="Times New Roman" w:hAnsi="Times New Roman" w:cs="Times New Roman"/>
          <w:sz w:val="28"/>
          <w:szCs w:val="28"/>
          <w:lang w:val="en-US"/>
        </w:rPr>
        <w:t>hoàn thiện dự thảo Nghị định</w:t>
      </w:r>
      <w:r w:rsidR="00CB43C4" w:rsidRPr="00A069F9">
        <w:rPr>
          <w:rFonts w:ascii="Times New Roman" w:hAnsi="Times New Roman" w:cs="Times New Roman"/>
          <w:sz w:val="28"/>
          <w:szCs w:val="28"/>
          <w:lang w:val="en-US"/>
        </w:rPr>
        <w:t xml:space="preserve"> gửi Bộ Tư pháp thẩm định. </w:t>
      </w:r>
      <w:r w:rsidR="00903ED2" w:rsidRPr="00A069F9">
        <w:rPr>
          <w:rFonts w:ascii="Times New Roman" w:hAnsi="Times New Roman" w:cs="Times New Roman"/>
          <w:sz w:val="28"/>
          <w:szCs w:val="28"/>
          <w:lang w:val="en-US"/>
        </w:rPr>
        <w:t xml:space="preserve">Ngày </w:t>
      </w:r>
      <w:r w:rsidR="00CB43C4" w:rsidRPr="00A069F9">
        <w:rPr>
          <w:rFonts w:ascii="Times New Roman" w:hAnsi="Times New Roman" w:cs="Times New Roman"/>
          <w:sz w:val="28"/>
          <w:szCs w:val="28"/>
          <w:lang w:val="en-US"/>
        </w:rPr>
        <w:t>…</w:t>
      </w:r>
      <w:r w:rsidR="00903ED2" w:rsidRPr="00A069F9">
        <w:rPr>
          <w:rFonts w:ascii="Times New Roman" w:hAnsi="Times New Roman" w:cs="Times New Roman"/>
          <w:sz w:val="28"/>
          <w:szCs w:val="28"/>
          <w:lang w:val="en-US"/>
        </w:rPr>
        <w:t xml:space="preserve"> tháng </w:t>
      </w:r>
      <w:r w:rsidR="00CB43C4" w:rsidRPr="00A069F9">
        <w:rPr>
          <w:rFonts w:ascii="Times New Roman" w:hAnsi="Times New Roman" w:cs="Times New Roman"/>
          <w:sz w:val="28"/>
          <w:szCs w:val="28"/>
          <w:lang w:val="en-US"/>
        </w:rPr>
        <w:t>…</w:t>
      </w:r>
      <w:r w:rsidR="00903ED2" w:rsidRPr="00A069F9">
        <w:rPr>
          <w:rFonts w:ascii="Times New Roman" w:hAnsi="Times New Roman" w:cs="Times New Roman"/>
          <w:sz w:val="28"/>
          <w:szCs w:val="28"/>
          <w:lang w:val="en-US"/>
        </w:rPr>
        <w:t xml:space="preserve">   năm 2017, dự thảo Nghị định đã được Hội đồng thẩm định Bộ</w:t>
      </w:r>
      <w:r w:rsidR="00CB43C4" w:rsidRPr="00A069F9">
        <w:rPr>
          <w:rFonts w:ascii="Times New Roman" w:hAnsi="Times New Roman" w:cs="Times New Roman"/>
          <w:sz w:val="28"/>
          <w:szCs w:val="28"/>
          <w:lang w:val="en-US"/>
        </w:rPr>
        <w:t xml:space="preserve"> Tư pháp biểu quyết thông qua tại Báo cáo số ….</w:t>
      </w:r>
    </w:p>
    <w:p w:rsidR="00CB43C4" w:rsidRDefault="00CB43C4" w:rsidP="004E723F">
      <w:pPr>
        <w:spacing w:beforeLines="60" w:afterLines="60" w:line="264" w:lineRule="auto"/>
        <w:ind w:right="-204" w:firstLine="720"/>
        <w:jc w:val="both"/>
        <w:rPr>
          <w:rFonts w:ascii="Times New Roman" w:hAnsi="Times New Roman" w:cs="Times New Roman"/>
          <w:sz w:val="28"/>
          <w:szCs w:val="28"/>
          <w:lang w:val="en-US"/>
        </w:rPr>
      </w:pPr>
      <w:r w:rsidRPr="00A069F9">
        <w:rPr>
          <w:rFonts w:ascii="Times New Roman" w:hAnsi="Times New Roman" w:cs="Times New Roman"/>
          <w:sz w:val="28"/>
          <w:szCs w:val="28"/>
          <w:lang w:val="en-US"/>
        </w:rPr>
        <w:t xml:space="preserve">Ngân hàng Nhà nước tiếp thu ý kiến thẩm định của Bộ Tư pháp, hoàn thiện dự thảo Nghị định, chuẩn bị hồ sơ </w:t>
      </w:r>
      <w:r w:rsidR="00C43D56" w:rsidRPr="00A069F9">
        <w:rPr>
          <w:rFonts w:ascii="Times New Roman" w:hAnsi="Times New Roman" w:cs="Times New Roman"/>
          <w:sz w:val="28"/>
          <w:szCs w:val="28"/>
          <w:lang w:val="en-US"/>
        </w:rPr>
        <w:t xml:space="preserve">dự thảo Nghị định </w:t>
      </w:r>
      <w:r w:rsidRPr="00A069F9">
        <w:rPr>
          <w:rFonts w:ascii="Times New Roman" w:hAnsi="Times New Roman" w:cs="Times New Roman"/>
          <w:sz w:val="28"/>
          <w:szCs w:val="28"/>
          <w:lang w:val="en-US"/>
        </w:rPr>
        <w:t>trình Chính phủ</w:t>
      </w:r>
      <w:r w:rsidR="00A069F9" w:rsidRPr="00A069F9">
        <w:rPr>
          <w:rFonts w:ascii="Times New Roman" w:hAnsi="Times New Roman" w:cs="Times New Roman"/>
          <w:sz w:val="28"/>
          <w:szCs w:val="28"/>
          <w:lang w:val="en-US"/>
        </w:rPr>
        <w:t>.</w:t>
      </w:r>
    </w:p>
    <w:p w:rsidR="0088250F" w:rsidRPr="0088250F" w:rsidRDefault="0088250F" w:rsidP="004E723F">
      <w:pPr>
        <w:tabs>
          <w:tab w:val="right" w:leader="dot" w:pos="7920"/>
        </w:tabs>
        <w:spacing w:beforeLines="60" w:afterLines="60" w:line="264" w:lineRule="auto"/>
        <w:ind w:right="-204" w:firstLine="720"/>
        <w:jc w:val="both"/>
        <w:rPr>
          <w:rFonts w:ascii="Times New Roman" w:hAnsi="Times New Roman" w:cs="Times New Roman"/>
          <w:b/>
          <w:sz w:val="27"/>
          <w:szCs w:val="27"/>
          <w:lang w:val="en-US"/>
        </w:rPr>
      </w:pPr>
      <w:r w:rsidRPr="00BD5F67">
        <w:rPr>
          <w:rFonts w:ascii="Times New Roman" w:hAnsi="Times New Roman" w:cs="Times New Roman"/>
          <w:b/>
          <w:sz w:val="27"/>
          <w:szCs w:val="27"/>
          <w:lang w:val="en-US"/>
        </w:rPr>
        <w:t xml:space="preserve">IV. </w:t>
      </w:r>
      <w:r w:rsidRPr="00BD5F67">
        <w:rPr>
          <w:rFonts w:ascii="Times New Roman" w:hAnsi="Times New Roman" w:cs="Times New Roman"/>
          <w:b/>
          <w:sz w:val="27"/>
          <w:szCs w:val="27"/>
        </w:rPr>
        <w:t xml:space="preserve">BỐ CỤC VÀ NỘI DUNG CƠ BẢN CỦA DỰ THẢO </w:t>
      </w:r>
      <w:r>
        <w:rPr>
          <w:rFonts w:ascii="Times New Roman" w:hAnsi="Times New Roman" w:cs="Times New Roman"/>
          <w:b/>
          <w:sz w:val="27"/>
          <w:szCs w:val="27"/>
          <w:lang w:val="en-US"/>
        </w:rPr>
        <w:t>NGHỊ ĐỊNH</w:t>
      </w:r>
    </w:p>
    <w:p w:rsidR="00516E8E" w:rsidRPr="00516E8E" w:rsidRDefault="00516E8E" w:rsidP="004E723F">
      <w:pPr>
        <w:tabs>
          <w:tab w:val="right" w:leader="dot" w:pos="7920"/>
        </w:tabs>
        <w:spacing w:beforeLines="60" w:afterLines="60" w:line="264" w:lineRule="auto"/>
        <w:ind w:right="-204" w:firstLine="720"/>
        <w:jc w:val="both"/>
        <w:rPr>
          <w:rFonts w:ascii="Times New Roman" w:hAnsi="Times New Roman" w:cs="Times New Roman"/>
          <w:b/>
          <w:sz w:val="27"/>
          <w:szCs w:val="27"/>
          <w:lang w:val="en-US"/>
        </w:rPr>
      </w:pPr>
      <w:r w:rsidRPr="00516E8E">
        <w:rPr>
          <w:rFonts w:ascii="Times New Roman" w:hAnsi="Times New Roman" w:cs="Times New Roman"/>
          <w:b/>
          <w:sz w:val="27"/>
          <w:szCs w:val="27"/>
          <w:lang w:val="en-US"/>
        </w:rPr>
        <w:t>1. Bố cục:</w:t>
      </w:r>
    </w:p>
    <w:p w:rsidR="00567585" w:rsidRDefault="00567585" w:rsidP="004E723F">
      <w:pPr>
        <w:tabs>
          <w:tab w:val="right" w:leader="dot" w:pos="7920"/>
        </w:tabs>
        <w:spacing w:beforeLines="60" w:afterLines="60" w:line="264" w:lineRule="auto"/>
        <w:ind w:right="-204" w:firstLine="720"/>
        <w:jc w:val="both"/>
        <w:rPr>
          <w:rFonts w:ascii="Times New Roman" w:hAnsi="Times New Roman" w:cs="Times New Roman"/>
          <w:sz w:val="27"/>
          <w:szCs w:val="27"/>
          <w:lang w:val="en-US"/>
        </w:rPr>
      </w:pPr>
      <w:r>
        <w:rPr>
          <w:rFonts w:ascii="Times New Roman" w:hAnsi="Times New Roman" w:cs="Times New Roman"/>
          <w:sz w:val="27"/>
          <w:szCs w:val="27"/>
          <w:lang w:val="en-US"/>
        </w:rPr>
        <w:t>Nghị định gồm 03 Điều:</w:t>
      </w:r>
    </w:p>
    <w:p w:rsidR="00567585" w:rsidRPr="00750019" w:rsidRDefault="00567585" w:rsidP="008E7068">
      <w:pPr>
        <w:spacing w:before="120"/>
        <w:ind w:right="-204" w:firstLine="720"/>
        <w:jc w:val="both"/>
        <w:rPr>
          <w:rFonts w:ascii="Times New Roman" w:hAnsi="Times New Roman" w:cs="Times New Roman"/>
          <w:sz w:val="28"/>
          <w:szCs w:val="28"/>
        </w:rPr>
      </w:pPr>
      <w:r w:rsidRPr="00750019">
        <w:rPr>
          <w:rFonts w:ascii="Times New Roman" w:hAnsi="Times New Roman" w:cs="Times New Roman"/>
          <w:b/>
          <w:bCs/>
          <w:sz w:val="28"/>
          <w:szCs w:val="28"/>
        </w:rPr>
        <w:t>Điều 1</w:t>
      </w:r>
      <w:r w:rsidR="00516E8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750019">
        <w:rPr>
          <w:rFonts w:ascii="Times New Roman" w:hAnsi="Times New Roman" w:cs="Times New Roman"/>
          <w:sz w:val="28"/>
          <w:szCs w:val="28"/>
        </w:rPr>
        <w:t xml:space="preserve">Bãi bỏ </w:t>
      </w:r>
      <w:r w:rsidR="00516E8E">
        <w:rPr>
          <w:rFonts w:ascii="Times New Roman" w:hAnsi="Times New Roman" w:cs="Times New Roman"/>
          <w:sz w:val="28"/>
          <w:szCs w:val="28"/>
          <w:lang w:val="en-US"/>
        </w:rPr>
        <w:t>06</w:t>
      </w:r>
      <w:r w:rsidRPr="00750019">
        <w:rPr>
          <w:rFonts w:ascii="Times New Roman" w:hAnsi="Times New Roman" w:cs="Times New Roman"/>
          <w:sz w:val="28"/>
          <w:szCs w:val="28"/>
        </w:rPr>
        <w:t xml:space="preserve"> Nghị định</w:t>
      </w:r>
      <w:r w:rsidRPr="00750019">
        <w:rPr>
          <w:rFonts w:ascii="Times New Roman" w:hAnsi="Times New Roman" w:cs="Times New Roman"/>
          <w:sz w:val="28"/>
          <w:szCs w:val="28"/>
          <w:lang w:val="en-US"/>
        </w:rPr>
        <w:t xml:space="preserve"> của Chính phủ</w:t>
      </w:r>
      <w:r w:rsidRPr="00750019">
        <w:rPr>
          <w:rFonts w:ascii="Times New Roman" w:hAnsi="Times New Roman" w:cs="Times New Roman"/>
          <w:sz w:val="28"/>
          <w:szCs w:val="28"/>
        </w:rPr>
        <w:t xml:space="preserve"> trong lĩnh vực ngân hàng, bao gồm: </w:t>
      </w:r>
    </w:p>
    <w:p w:rsidR="00567585" w:rsidRPr="00A31D19" w:rsidRDefault="00516E8E" w:rsidP="008E7068">
      <w:pPr>
        <w:spacing w:before="120" w:after="60" w:line="340" w:lineRule="atLeast"/>
        <w:ind w:right="-204" w:firstLine="720"/>
        <w:jc w:val="both"/>
        <w:rPr>
          <w:rFonts w:ascii="Times New Roman" w:hAnsi="Times New Roman" w:cs="Times New Roman"/>
          <w:bCs/>
          <w:spacing w:val="-4"/>
          <w:sz w:val="28"/>
          <w:szCs w:val="28"/>
          <w:lang w:val="en-US"/>
        </w:rPr>
      </w:pPr>
      <w:r>
        <w:rPr>
          <w:rFonts w:ascii="Times New Roman" w:hAnsi="Times New Roman" w:cs="Times New Roman"/>
          <w:bCs/>
          <w:spacing w:val="-4"/>
          <w:sz w:val="28"/>
          <w:szCs w:val="28"/>
          <w:lang w:val="en-US"/>
        </w:rPr>
        <w:lastRenderedPageBreak/>
        <w:t xml:space="preserve">- </w:t>
      </w:r>
      <w:r w:rsidR="00567585" w:rsidRPr="00750019">
        <w:rPr>
          <w:rFonts w:ascii="Times New Roman" w:hAnsi="Times New Roman" w:cs="Times New Roman"/>
          <w:bCs/>
          <w:spacing w:val="-4"/>
          <w:sz w:val="28"/>
          <w:szCs w:val="28"/>
        </w:rPr>
        <w:t xml:space="preserve"> Nghị đị</w:t>
      </w:r>
      <w:r w:rsidR="00567585">
        <w:rPr>
          <w:rFonts w:ascii="Times New Roman" w:hAnsi="Times New Roman" w:cs="Times New Roman"/>
          <w:bCs/>
          <w:spacing w:val="-4"/>
          <w:sz w:val="28"/>
          <w:szCs w:val="28"/>
        </w:rPr>
        <w:t xml:space="preserve">nh số </w:t>
      </w:r>
      <w:r w:rsidR="00567585" w:rsidRPr="00750019">
        <w:rPr>
          <w:rFonts w:ascii="Times New Roman" w:hAnsi="Times New Roman" w:cs="Times New Roman"/>
          <w:bCs/>
          <w:spacing w:val="-4"/>
          <w:sz w:val="28"/>
          <w:szCs w:val="28"/>
        </w:rPr>
        <w:t>14/CP</w:t>
      </w:r>
      <w:r w:rsidR="00567585" w:rsidRPr="00750019">
        <w:rPr>
          <w:rFonts w:ascii="Times New Roman" w:hAnsi="Times New Roman" w:cs="Times New Roman"/>
          <w:bCs/>
          <w:spacing w:val="-4"/>
          <w:sz w:val="28"/>
          <w:szCs w:val="28"/>
          <w:lang w:val="en-US"/>
        </w:rPr>
        <w:t xml:space="preserve"> </w:t>
      </w:r>
      <w:r w:rsidR="00567585" w:rsidRPr="00750019">
        <w:rPr>
          <w:rFonts w:ascii="Times New Roman" w:hAnsi="Times New Roman" w:cs="Times New Roman"/>
          <w:bCs/>
          <w:spacing w:val="-4"/>
          <w:sz w:val="28"/>
          <w:szCs w:val="28"/>
        </w:rPr>
        <w:t>ngày 02</w:t>
      </w:r>
      <w:r w:rsidR="00567585" w:rsidRPr="00750019">
        <w:rPr>
          <w:rFonts w:ascii="Times New Roman" w:hAnsi="Times New Roman" w:cs="Times New Roman"/>
          <w:bCs/>
          <w:spacing w:val="-4"/>
          <w:sz w:val="28"/>
          <w:szCs w:val="28"/>
          <w:lang w:val="en-US"/>
        </w:rPr>
        <w:t xml:space="preserve"> tháng </w:t>
      </w:r>
      <w:r w:rsidR="00567585" w:rsidRPr="00750019">
        <w:rPr>
          <w:rFonts w:ascii="Times New Roman" w:hAnsi="Times New Roman" w:cs="Times New Roman"/>
          <w:bCs/>
          <w:spacing w:val="-4"/>
          <w:sz w:val="28"/>
          <w:szCs w:val="28"/>
        </w:rPr>
        <w:t>3</w:t>
      </w:r>
      <w:r w:rsidR="00567585" w:rsidRPr="00750019">
        <w:rPr>
          <w:rFonts w:ascii="Times New Roman" w:hAnsi="Times New Roman" w:cs="Times New Roman"/>
          <w:bCs/>
          <w:spacing w:val="-4"/>
          <w:sz w:val="28"/>
          <w:szCs w:val="28"/>
          <w:lang w:val="en-US"/>
        </w:rPr>
        <w:t xml:space="preserve"> năm </w:t>
      </w:r>
      <w:r w:rsidR="00567585" w:rsidRPr="00750019">
        <w:rPr>
          <w:rFonts w:ascii="Times New Roman" w:hAnsi="Times New Roman" w:cs="Times New Roman"/>
          <w:bCs/>
          <w:spacing w:val="-4"/>
          <w:sz w:val="28"/>
          <w:szCs w:val="28"/>
        </w:rPr>
        <w:t xml:space="preserve">1993 của Chính phủ </w:t>
      </w:r>
      <w:r w:rsidR="00567585" w:rsidRPr="00750019">
        <w:rPr>
          <w:rFonts w:ascii="Times New Roman" w:hAnsi="Times New Roman" w:cs="Times New Roman"/>
          <w:sz w:val="28"/>
          <w:szCs w:val="28"/>
        </w:rPr>
        <w:t xml:space="preserve">ban hành </w:t>
      </w:r>
      <w:r w:rsidR="00567585" w:rsidRPr="00750019">
        <w:rPr>
          <w:rFonts w:ascii="Times New Roman" w:hAnsi="Times New Roman" w:cs="Times New Roman"/>
          <w:sz w:val="28"/>
          <w:szCs w:val="28"/>
          <w:lang w:val="en-US"/>
        </w:rPr>
        <w:t>Q</w:t>
      </w:r>
      <w:r w:rsidR="00567585" w:rsidRPr="00750019">
        <w:rPr>
          <w:rFonts w:ascii="Times New Roman" w:hAnsi="Times New Roman" w:cs="Times New Roman"/>
          <w:sz w:val="28"/>
          <w:szCs w:val="28"/>
        </w:rPr>
        <w:t>uy định về chính sách cho hộ sản xuất vay vốn để phát triển nông - lâm - ngư - diêm nghiệp và kinh tế nông thôn</w:t>
      </w:r>
      <w:r w:rsidR="00567585">
        <w:rPr>
          <w:rFonts w:ascii="Times New Roman" w:hAnsi="Times New Roman" w:cs="Times New Roman"/>
          <w:sz w:val="28"/>
          <w:szCs w:val="28"/>
          <w:lang w:val="en-US"/>
        </w:rPr>
        <w:t>;</w:t>
      </w:r>
    </w:p>
    <w:p w:rsidR="00567585" w:rsidRPr="00A31D19" w:rsidRDefault="00516E8E" w:rsidP="008E7068">
      <w:pPr>
        <w:spacing w:before="120" w:after="60" w:line="340" w:lineRule="atLeast"/>
        <w:ind w:right="-204" w:firstLine="720"/>
        <w:jc w:val="both"/>
        <w:rPr>
          <w:rFonts w:ascii="Times New Roman" w:hAnsi="Times New Roman" w:cs="Times New Roman"/>
          <w:b/>
          <w:sz w:val="28"/>
          <w:szCs w:val="28"/>
          <w:lang w:val="en-US"/>
        </w:rPr>
      </w:pPr>
      <w:r>
        <w:rPr>
          <w:rFonts w:ascii="Times New Roman" w:hAnsi="Times New Roman" w:cs="Times New Roman"/>
          <w:bCs/>
          <w:spacing w:val="-4"/>
          <w:sz w:val="28"/>
          <w:szCs w:val="28"/>
          <w:lang w:val="en-US"/>
        </w:rPr>
        <w:t>-</w:t>
      </w:r>
      <w:r w:rsidR="00567585" w:rsidRPr="00750019">
        <w:rPr>
          <w:rFonts w:ascii="Times New Roman" w:hAnsi="Times New Roman" w:cs="Times New Roman"/>
          <w:bCs/>
          <w:spacing w:val="-4"/>
          <w:sz w:val="28"/>
          <w:szCs w:val="28"/>
        </w:rPr>
        <w:t xml:space="preserve"> Nghị định </w:t>
      </w:r>
      <w:r w:rsidR="00567585">
        <w:rPr>
          <w:rFonts w:ascii="Times New Roman" w:hAnsi="Times New Roman" w:cs="Times New Roman"/>
          <w:bCs/>
          <w:spacing w:val="-4"/>
          <w:sz w:val="28"/>
          <w:szCs w:val="28"/>
          <w:lang w:val="en-US"/>
        </w:rPr>
        <w:t xml:space="preserve">số </w:t>
      </w:r>
      <w:r w:rsidR="00567585" w:rsidRPr="00750019">
        <w:rPr>
          <w:rFonts w:ascii="Times New Roman" w:hAnsi="Times New Roman" w:cs="Times New Roman"/>
          <w:bCs/>
          <w:spacing w:val="-4"/>
          <w:sz w:val="28"/>
          <w:szCs w:val="28"/>
        </w:rPr>
        <w:t xml:space="preserve">48/2001/NĐ-CP ngày </w:t>
      </w:r>
      <w:r w:rsidR="00567585" w:rsidRPr="00750019">
        <w:rPr>
          <w:rFonts w:ascii="Times New Roman" w:hAnsi="Times New Roman" w:cs="Times New Roman"/>
          <w:bCs/>
          <w:spacing w:val="-4"/>
          <w:sz w:val="28"/>
          <w:szCs w:val="28"/>
          <w:lang w:val="en-US"/>
        </w:rPr>
        <w:t xml:space="preserve">13 tháng 8 năm </w:t>
      </w:r>
      <w:r w:rsidR="00567585" w:rsidRPr="00750019">
        <w:rPr>
          <w:rFonts w:ascii="Times New Roman" w:hAnsi="Times New Roman" w:cs="Times New Roman"/>
          <w:bCs/>
          <w:spacing w:val="-4"/>
          <w:sz w:val="28"/>
          <w:szCs w:val="28"/>
        </w:rPr>
        <w:t>2001 của Chính phủ về tổ chức và hoạt động của Quỹ tín dụng nhân dân</w:t>
      </w:r>
      <w:r w:rsidR="00567585">
        <w:rPr>
          <w:rFonts w:ascii="Times New Roman" w:hAnsi="Times New Roman" w:cs="Times New Roman"/>
          <w:bCs/>
          <w:spacing w:val="-4"/>
          <w:sz w:val="28"/>
          <w:szCs w:val="28"/>
          <w:lang w:val="en-US"/>
        </w:rPr>
        <w:t>;</w:t>
      </w:r>
    </w:p>
    <w:p w:rsidR="00567585" w:rsidRPr="00A31D19" w:rsidRDefault="00516E8E" w:rsidP="008E7068">
      <w:pPr>
        <w:spacing w:before="120" w:after="60" w:line="340" w:lineRule="atLeast"/>
        <w:ind w:right="-204" w:firstLine="720"/>
        <w:jc w:val="both"/>
        <w:rPr>
          <w:rFonts w:ascii="Times New Roman" w:hAnsi="Times New Roman" w:cs="Times New Roman"/>
          <w:bCs/>
          <w:spacing w:val="-4"/>
          <w:sz w:val="28"/>
          <w:szCs w:val="28"/>
          <w:lang w:val="en-US"/>
        </w:rPr>
      </w:pPr>
      <w:r>
        <w:rPr>
          <w:rFonts w:ascii="Times New Roman" w:hAnsi="Times New Roman" w:cs="Times New Roman"/>
          <w:bCs/>
          <w:spacing w:val="-4"/>
          <w:sz w:val="28"/>
          <w:szCs w:val="28"/>
          <w:lang w:val="en-US"/>
        </w:rPr>
        <w:t xml:space="preserve">- </w:t>
      </w:r>
      <w:r w:rsidR="00567585" w:rsidRPr="00750019">
        <w:rPr>
          <w:rFonts w:ascii="Times New Roman" w:hAnsi="Times New Roman" w:cs="Times New Roman"/>
          <w:bCs/>
          <w:spacing w:val="-4"/>
          <w:sz w:val="28"/>
          <w:szCs w:val="28"/>
        </w:rPr>
        <w:t xml:space="preserve">Nghị định </w:t>
      </w:r>
      <w:r w:rsidR="00567585">
        <w:rPr>
          <w:rFonts w:ascii="Times New Roman" w:hAnsi="Times New Roman" w:cs="Times New Roman"/>
          <w:bCs/>
          <w:spacing w:val="-4"/>
          <w:sz w:val="28"/>
          <w:szCs w:val="28"/>
          <w:lang w:val="en-US"/>
        </w:rPr>
        <w:t xml:space="preserve">số </w:t>
      </w:r>
      <w:r w:rsidR="00567585" w:rsidRPr="00750019">
        <w:rPr>
          <w:rFonts w:ascii="Times New Roman" w:hAnsi="Times New Roman" w:cs="Times New Roman"/>
          <w:bCs/>
          <w:spacing w:val="-4"/>
          <w:sz w:val="28"/>
          <w:szCs w:val="28"/>
        </w:rPr>
        <w:t>69/2005/NĐ-CP ngày 26</w:t>
      </w:r>
      <w:r w:rsidR="00567585" w:rsidRPr="00750019">
        <w:rPr>
          <w:rFonts w:ascii="Times New Roman" w:hAnsi="Times New Roman" w:cs="Times New Roman"/>
          <w:bCs/>
          <w:spacing w:val="-4"/>
          <w:sz w:val="28"/>
          <w:szCs w:val="28"/>
          <w:lang w:val="en-US"/>
        </w:rPr>
        <w:t xml:space="preserve"> tháng </w:t>
      </w:r>
      <w:r w:rsidR="00567585" w:rsidRPr="00750019">
        <w:rPr>
          <w:rFonts w:ascii="Times New Roman" w:hAnsi="Times New Roman" w:cs="Times New Roman"/>
          <w:bCs/>
          <w:spacing w:val="-4"/>
          <w:sz w:val="28"/>
          <w:szCs w:val="28"/>
        </w:rPr>
        <w:t>5</w:t>
      </w:r>
      <w:r w:rsidR="00567585" w:rsidRPr="00750019">
        <w:rPr>
          <w:rFonts w:ascii="Times New Roman" w:hAnsi="Times New Roman" w:cs="Times New Roman"/>
          <w:bCs/>
          <w:spacing w:val="-4"/>
          <w:sz w:val="28"/>
          <w:szCs w:val="28"/>
          <w:lang w:val="en-US"/>
        </w:rPr>
        <w:t xml:space="preserve"> năm </w:t>
      </w:r>
      <w:r w:rsidR="00567585" w:rsidRPr="00750019">
        <w:rPr>
          <w:rFonts w:ascii="Times New Roman" w:hAnsi="Times New Roman" w:cs="Times New Roman"/>
          <w:bCs/>
          <w:spacing w:val="-4"/>
          <w:sz w:val="28"/>
          <w:szCs w:val="28"/>
        </w:rPr>
        <w:t xml:space="preserve">2005 của Chính phủ </w:t>
      </w:r>
      <w:r w:rsidR="00567585" w:rsidRPr="00750019">
        <w:rPr>
          <w:rFonts w:ascii="Times New Roman" w:hAnsi="Times New Roman" w:cs="Times New Roman"/>
          <w:bCs/>
          <w:spacing w:val="-4"/>
          <w:sz w:val="28"/>
          <w:szCs w:val="28"/>
          <w:lang w:val="en-US"/>
        </w:rPr>
        <w:t xml:space="preserve">về việc </w:t>
      </w:r>
      <w:r w:rsidR="00567585" w:rsidRPr="00750019">
        <w:rPr>
          <w:rFonts w:ascii="Times New Roman" w:hAnsi="Times New Roman" w:cs="Times New Roman"/>
          <w:bCs/>
          <w:spacing w:val="-4"/>
          <w:sz w:val="28"/>
          <w:szCs w:val="28"/>
        </w:rPr>
        <w:t>sửa đổi, bổ sung một số điều tại Nghị định số 48/2001/NĐ-CP ngày 13</w:t>
      </w:r>
      <w:r w:rsidR="00567585" w:rsidRPr="00750019">
        <w:rPr>
          <w:rFonts w:ascii="Times New Roman" w:hAnsi="Times New Roman" w:cs="Times New Roman"/>
          <w:bCs/>
          <w:spacing w:val="-4"/>
          <w:sz w:val="28"/>
          <w:szCs w:val="28"/>
          <w:lang w:val="en-US"/>
        </w:rPr>
        <w:t xml:space="preserve"> tháng </w:t>
      </w:r>
      <w:r w:rsidR="00567585" w:rsidRPr="00750019">
        <w:rPr>
          <w:rFonts w:ascii="Times New Roman" w:hAnsi="Times New Roman" w:cs="Times New Roman"/>
          <w:bCs/>
          <w:spacing w:val="-4"/>
          <w:sz w:val="28"/>
          <w:szCs w:val="28"/>
        </w:rPr>
        <w:t>8</w:t>
      </w:r>
      <w:r w:rsidR="00567585" w:rsidRPr="00750019">
        <w:rPr>
          <w:rFonts w:ascii="Times New Roman" w:hAnsi="Times New Roman" w:cs="Times New Roman"/>
          <w:bCs/>
          <w:spacing w:val="-4"/>
          <w:sz w:val="28"/>
          <w:szCs w:val="28"/>
          <w:lang w:val="en-US"/>
        </w:rPr>
        <w:t xml:space="preserve"> năm </w:t>
      </w:r>
      <w:r w:rsidR="00567585" w:rsidRPr="00750019">
        <w:rPr>
          <w:rFonts w:ascii="Times New Roman" w:hAnsi="Times New Roman" w:cs="Times New Roman"/>
          <w:bCs/>
          <w:spacing w:val="-4"/>
          <w:sz w:val="28"/>
          <w:szCs w:val="28"/>
        </w:rPr>
        <w:t>2001 của Chính phủ</w:t>
      </w:r>
      <w:r w:rsidR="00567585" w:rsidRPr="00750019">
        <w:rPr>
          <w:rFonts w:ascii="Times New Roman" w:hAnsi="Times New Roman" w:cs="Times New Roman"/>
          <w:bCs/>
          <w:spacing w:val="-4"/>
          <w:sz w:val="28"/>
          <w:szCs w:val="28"/>
          <w:lang w:val="en-US"/>
        </w:rPr>
        <w:t xml:space="preserve"> </w:t>
      </w:r>
      <w:r w:rsidR="00567585" w:rsidRPr="00750019">
        <w:rPr>
          <w:rFonts w:ascii="Times New Roman" w:hAnsi="Times New Roman" w:cs="Times New Roman"/>
          <w:bCs/>
          <w:spacing w:val="-4"/>
          <w:sz w:val="28"/>
          <w:szCs w:val="28"/>
        </w:rPr>
        <w:t xml:space="preserve">về tổ chức và hoạt động của </w:t>
      </w:r>
      <w:r w:rsidR="00567585" w:rsidRPr="00750019">
        <w:rPr>
          <w:rFonts w:ascii="Times New Roman" w:hAnsi="Times New Roman" w:cs="Times New Roman"/>
          <w:bCs/>
          <w:spacing w:val="-4"/>
          <w:sz w:val="28"/>
          <w:szCs w:val="28"/>
          <w:lang w:val="en-US"/>
        </w:rPr>
        <w:t>Q</w:t>
      </w:r>
      <w:r w:rsidR="00567585" w:rsidRPr="00750019">
        <w:rPr>
          <w:rFonts w:ascii="Times New Roman" w:hAnsi="Times New Roman" w:cs="Times New Roman"/>
          <w:bCs/>
          <w:spacing w:val="-4"/>
          <w:sz w:val="28"/>
          <w:szCs w:val="28"/>
        </w:rPr>
        <w:t>uỹ tín dụ</w:t>
      </w:r>
      <w:r w:rsidR="00567585">
        <w:rPr>
          <w:rFonts w:ascii="Times New Roman" w:hAnsi="Times New Roman" w:cs="Times New Roman"/>
          <w:bCs/>
          <w:spacing w:val="-4"/>
          <w:sz w:val="28"/>
          <w:szCs w:val="28"/>
        </w:rPr>
        <w:t>ng nhân dân</w:t>
      </w:r>
      <w:r w:rsidR="00567585">
        <w:rPr>
          <w:rFonts w:ascii="Times New Roman" w:hAnsi="Times New Roman" w:cs="Times New Roman"/>
          <w:bCs/>
          <w:spacing w:val="-4"/>
          <w:sz w:val="28"/>
          <w:szCs w:val="28"/>
          <w:lang w:val="en-US"/>
        </w:rPr>
        <w:t>;</w:t>
      </w:r>
    </w:p>
    <w:p w:rsidR="00567585" w:rsidRPr="00A31D19" w:rsidRDefault="00516E8E" w:rsidP="008E7068">
      <w:pPr>
        <w:spacing w:line="360" w:lineRule="exact"/>
        <w:ind w:right="-204"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67585" w:rsidRPr="00750019">
        <w:rPr>
          <w:rFonts w:ascii="Times New Roman" w:hAnsi="Times New Roman" w:cs="Times New Roman"/>
          <w:sz w:val="28"/>
          <w:szCs w:val="28"/>
        </w:rPr>
        <w:t xml:space="preserve">Nghị định </w:t>
      </w:r>
      <w:r w:rsidR="00567585">
        <w:rPr>
          <w:rFonts w:ascii="Times New Roman" w:hAnsi="Times New Roman" w:cs="Times New Roman"/>
          <w:sz w:val="28"/>
          <w:szCs w:val="28"/>
          <w:lang w:val="en-US"/>
        </w:rPr>
        <w:t xml:space="preserve">số </w:t>
      </w:r>
      <w:r w:rsidR="00567585" w:rsidRPr="00750019">
        <w:rPr>
          <w:rFonts w:ascii="Times New Roman" w:hAnsi="Times New Roman" w:cs="Times New Roman"/>
          <w:sz w:val="28"/>
          <w:szCs w:val="28"/>
        </w:rPr>
        <w:t>22/2006/NĐ-CP ngày 28</w:t>
      </w:r>
      <w:r w:rsidR="00567585" w:rsidRPr="00750019">
        <w:rPr>
          <w:rFonts w:ascii="Times New Roman" w:hAnsi="Times New Roman" w:cs="Times New Roman"/>
          <w:sz w:val="28"/>
          <w:szCs w:val="28"/>
          <w:lang w:val="en-US"/>
        </w:rPr>
        <w:t xml:space="preserve"> tháng </w:t>
      </w:r>
      <w:r w:rsidR="00567585" w:rsidRPr="00750019">
        <w:rPr>
          <w:rFonts w:ascii="Times New Roman" w:hAnsi="Times New Roman" w:cs="Times New Roman"/>
          <w:sz w:val="28"/>
          <w:szCs w:val="28"/>
        </w:rPr>
        <w:t>2</w:t>
      </w:r>
      <w:r w:rsidR="00567585" w:rsidRPr="00750019">
        <w:rPr>
          <w:rFonts w:ascii="Times New Roman" w:hAnsi="Times New Roman" w:cs="Times New Roman"/>
          <w:sz w:val="28"/>
          <w:szCs w:val="28"/>
          <w:lang w:val="en-US"/>
        </w:rPr>
        <w:t xml:space="preserve"> năm </w:t>
      </w:r>
      <w:r w:rsidR="00567585" w:rsidRPr="00750019">
        <w:rPr>
          <w:rFonts w:ascii="Times New Roman" w:hAnsi="Times New Roman" w:cs="Times New Roman"/>
          <w:sz w:val="28"/>
          <w:szCs w:val="28"/>
        </w:rPr>
        <w:t>2006 của Chính phủ về tổ chức và hoạt động của chi nhánh ngân hàng nước ngoài, ngân hàng liên doanh, ngân hàng 100% vốn nước ngoài, văn phòng đại diện tổ chức tín dụng nước ngoài tại Việ</w:t>
      </w:r>
      <w:r w:rsidR="00567585">
        <w:rPr>
          <w:rFonts w:ascii="Times New Roman" w:hAnsi="Times New Roman" w:cs="Times New Roman"/>
          <w:sz w:val="28"/>
          <w:szCs w:val="28"/>
        </w:rPr>
        <w:t>t Nam</w:t>
      </w:r>
      <w:r w:rsidR="00567585">
        <w:rPr>
          <w:rFonts w:ascii="Times New Roman" w:hAnsi="Times New Roman" w:cs="Times New Roman"/>
          <w:sz w:val="28"/>
          <w:szCs w:val="28"/>
          <w:lang w:val="en-US"/>
        </w:rPr>
        <w:t>;</w:t>
      </w:r>
    </w:p>
    <w:p w:rsidR="00567585" w:rsidRPr="00A31D19" w:rsidRDefault="00516E8E" w:rsidP="008E7068">
      <w:pPr>
        <w:spacing w:line="360" w:lineRule="exact"/>
        <w:ind w:right="-204"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567585" w:rsidRPr="00750019">
        <w:rPr>
          <w:rFonts w:ascii="Times New Roman" w:hAnsi="Times New Roman" w:cs="Times New Roman"/>
          <w:sz w:val="28"/>
          <w:szCs w:val="28"/>
        </w:rPr>
        <w:t xml:space="preserve"> </w:t>
      </w:r>
      <w:r w:rsidR="00567585" w:rsidRPr="00750019">
        <w:rPr>
          <w:rFonts w:ascii="Times New Roman" w:hAnsi="Times New Roman" w:cs="Times New Roman"/>
          <w:bCs/>
          <w:spacing w:val="-4"/>
          <w:sz w:val="28"/>
          <w:szCs w:val="28"/>
        </w:rPr>
        <w:t xml:space="preserve">Nghị định </w:t>
      </w:r>
      <w:r w:rsidR="00567585">
        <w:rPr>
          <w:rFonts w:ascii="Times New Roman" w:hAnsi="Times New Roman" w:cs="Times New Roman"/>
          <w:bCs/>
          <w:spacing w:val="-4"/>
          <w:sz w:val="28"/>
          <w:szCs w:val="28"/>
          <w:lang w:val="en-US"/>
        </w:rPr>
        <w:t xml:space="preserve">số </w:t>
      </w:r>
      <w:r w:rsidR="00567585" w:rsidRPr="00750019">
        <w:rPr>
          <w:rFonts w:ascii="Times New Roman" w:hAnsi="Times New Roman" w:cs="Times New Roman"/>
          <w:bCs/>
          <w:spacing w:val="-4"/>
          <w:sz w:val="28"/>
          <w:szCs w:val="28"/>
        </w:rPr>
        <w:t>59/2009/NĐ-CP ngày 16</w:t>
      </w:r>
      <w:r w:rsidR="00567585" w:rsidRPr="00750019">
        <w:rPr>
          <w:rFonts w:ascii="Times New Roman" w:hAnsi="Times New Roman" w:cs="Times New Roman"/>
          <w:bCs/>
          <w:spacing w:val="-4"/>
          <w:sz w:val="28"/>
          <w:szCs w:val="28"/>
          <w:lang w:val="en-US"/>
        </w:rPr>
        <w:t xml:space="preserve">  tháng </w:t>
      </w:r>
      <w:r w:rsidR="00567585" w:rsidRPr="00750019">
        <w:rPr>
          <w:rFonts w:ascii="Times New Roman" w:hAnsi="Times New Roman" w:cs="Times New Roman"/>
          <w:bCs/>
          <w:spacing w:val="-4"/>
          <w:sz w:val="28"/>
          <w:szCs w:val="28"/>
        </w:rPr>
        <w:t>7</w:t>
      </w:r>
      <w:r w:rsidR="00567585" w:rsidRPr="00750019">
        <w:rPr>
          <w:rFonts w:ascii="Times New Roman" w:hAnsi="Times New Roman" w:cs="Times New Roman"/>
          <w:bCs/>
          <w:spacing w:val="-4"/>
          <w:sz w:val="28"/>
          <w:szCs w:val="28"/>
          <w:lang w:val="en-US"/>
        </w:rPr>
        <w:t xml:space="preserve"> năm </w:t>
      </w:r>
      <w:r w:rsidR="00567585" w:rsidRPr="00750019">
        <w:rPr>
          <w:rFonts w:ascii="Times New Roman" w:hAnsi="Times New Roman" w:cs="Times New Roman"/>
          <w:bCs/>
          <w:spacing w:val="-4"/>
          <w:sz w:val="28"/>
          <w:szCs w:val="28"/>
        </w:rPr>
        <w:t>2009 của Chính phủ về tổ chức và hoạt động của ngân hàng thương mại</w:t>
      </w:r>
      <w:r w:rsidR="00567585">
        <w:rPr>
          <w:rFonts w:ascii="Times New Roman" w:hAnsi="Times New Roman" w:cs="Times New Roman"/>
          <w:bCs/>
          <w:spacing w:val="-4"/>
          <w:sz w:val="28"/>
          <w:szCs w:val="28"/>
          <w:lang w:val="en-US"/>
        </w:rPr>
        <w:t>;</w:t>
      </w:r>
    </w:p>
    <w:p w:rsidR="00567585" w:rsidRDefault="00516E8E" w:rsidP="008E7068">
      <w:pPr>
        <w:spacing w:before="120" w:after="60" w:line="340" w:lineRule="atLeast"/>
        <w:ind w:right="-204" w:firstLine="720"/>
        <w:jc w:val="both"/>
        <w:rPr>
          <w:rFonts w:ascii="Times New Roman" w:hAnsi="Times New Roman" w:cs="Times New Roman"/>
          <w:bCs/>
          <w:spacing w:val="-4"/>
          <w:sz w:val="28"/>
          <w:szCs w:val="28"/>
          <w:lang w:val="en-US"/>
        </w:rPr>
      </w:pPr>
      <w:r>
        <w:rPr>
          <w:rFonts w:ascii="Times New Roman" w:hAnsi="Times New Roman" w:cs="Times New Roman"/>
          <w:bCs/>
          <w:spacing w:val="-4"/>
          <w:sz w:val="28"/>
          <w:szCs w:val="28"/>
          <w:lang w:val="en-US"/>
        </w:rPr>
        <w:t>-</w:t>
      </w:r>
      <w:r w:rsidR="00567585" w:rsidRPr="00750019">
        <w:rPr>
          <w:rFonts w:ascii="Times New Roman" w:hAnsi="Times New Roman" w:cs="Times New Roman"/>
          <w:bCs/>
          <w:spacing w:val="-4"/>
          <w:sz w:val="28"/>
          <w:szCs w:val="28"/>
        </w:rPr>
        <w:t xml:space="preserve"> </w:t>
      </w:r>
      <w:r w:rsidR="00567585" w:rsidRPr="00750019">
        <w:rPr>
          <w:rFonts w:ascii="Times New Roman" w:hAnsi="Times New Roman" w:cs="Times New Roman"/>
          <w:sz w:val="28"/>
          <w:szCs w:val="28"/>
          <w:lang w:val="nl-NL"/>
        </w:rPr>
        <w:t xml:space="preserve">Nghị định </w:t>
      </w:r>
      <w:r w:rsidR="00567585">
        <w:rPr>
          <w:rFonts w:ascii="Times New Roman" w:hAnsi="Times New Roman" w:cs="Times New Roman"/>
          <w:sz w:val="28"/>
          <w:szCs w:val="28"/>
          <w:lang w:val="nl-NL"/>
        </w:rPr>
        <w:t xml:space="preserve">số </w:t>
      </w:r>
      <w:r w:rsidR="00567585" w:rsidRPr="00750019">
        <w:rPr>
          <w:rFonts w:ascii="Times New Roman" w:hAnsi="Times New Roman" w:cs="Times New Roman"/>
          <w:sz w:val="28"/>
          <w:szCs w:val="28"/>
          <w:lang w:val="nl-NL"/>
        </w:rPr>
        <w:t xml:space="preserve">05/2010/NĐ-CP ngày 18 tháng </w:t>
      </w:r>
      <w:r w:rsidR="00567585">
        <w:rPr>
          <w:rFonts w:ascii="Times New Roman" w:hAnsi="Times New Roman" w:cs="Times New Roman"/>
          <w:sz w:val="28"/>
          <w:szCs w:val="28"/>
          <w:lang w:val="nl-NL"/>
        </w:rPr>
        <w:t>0</w:t>
      </w:r>
      <w:r w:rsidR="00567585" w:rsidRPr="00750019">
        <w:rPr>
          <w:rFonts w:ascii="Times New Roman" w:hAnsi="Times New Roman" w:cs="Times New Roman"/>
          <w:sz w:val="28"/>
          <w:szCs w:val="28"/>
          <w:lang w:val="nl-NL"/>
        </w:rPr>
        <w:t>1 năm 2010 của Chính phủ quy định việc áp dụng Luật Phá sản đối với các tổ chức tín dụng</w:t>
      </w:r>
      <w:r w:rsidR="00567585">
        <w:rPr>
          <w:rFonts w:ascii="Times New Roman" w:hAnsi="Times New Roman" w:cs="Times New Roman"/>
          <w:sz w:val="28"/>
          <w:szCs w:val="28"/>
          <w:lang w:val="nl-NL"/>
        </w:rPr>
        <w:t>.</w:t>
      </w:r>
    </w:p>
    <w:p w:rsidR="00567585" w:rsidRPr="00516E8E" w:rsidRDefault="00567585" w:rsidP="008E7068">
      <w:pPr>
        <w:spacing w:before="120" w:after="60" w:line="340" w:lineRule="atLeast"/>
        <w:ind w:right="-204" w:firstLine="720"/>
        <w:jc w:val="both"/>
        <w:rPr>
          <w:rFonts w:ascii="Times New Roman" w:hAnsi="Times New Roman" w:cs="Times New Roman"/>
          <w:bCs/>
          <w:spacing w:val="-4"/>
          <w:sz w:val="28"/>
          <w:szCs w:val="28"/>
          <w:lang w:val="en-US"/>
        </w:rPr>
      </w:pPr>
      <w:r w:rsidRPr="00516E8E">
        <w:rPr>
          <w:rFonts w:ascii="Times New Roman" w:hAnsi="Times New Roman" w:cs="Times New Roman"/>
          <w:b/>
          <w:bCs/>
          <w:sz w:val="28"/>
          <w:szCs w:val="28"/>
        </w:rPr>
        <w:t>Điều 2</w:t>
      </w:r>
      <w:r w:rsidR="00516E8E" w:rsidRPr="00516E8E">
        <w:rPr>
          <w:rFonts w:ascii="Times New Roman" w:hAnsi="Times New Roman" w:cs="Times New Roman"/>
          <w:b/>
          <w:bCs/>
          <w:sz w:val="28"/>
          <w:szCs w:val="28"/>
          <w:lang w:val="en-US"/>
        </w:rPr>
        <w:t>:</w:t>
      </w:r>
      <w:r w:rsidR="00516E8E" w:rsidRPr="00516E8E">
        <w:rPr>
          <w:rFonts w:ascii="Times New Roman" w:hAnsi="Times New Roman" w:cs="Times New Roman"/>
          <w:bCs/>
          <w:sz w:val="28"/>
          <w:szCs w:val="28"/>
          <w:lang w:val="en-US"/>
        </w:rPr>
        <w:t xml:space="preserve"> Hiệu lực thi hành của Nghị định</w:t>
      </w:r>
    </w:p>
    <w:p w:rsidR="0088250F" w:rsidRDefault="00567585" w:rsidP="008E7068">
      <w:pPr>
        <w:spacing w:before="120"/>
        <w:ind w:right="-204" w:firstLine="720"/>
        <w:jc w:val="both"/>
        <w:rPr>
          <w:rFonts w:ascii="Times New Roman" w:hAnsi="Times New Roman" w:cs="Times New Roman"/>
          <w:sz w:val="28"/>
          <w:szCs w:val="28"/>
          <w:lang w:val="en-US"/>
        </w:rPr>
      </w:pPr>
      <w:r w:rsidRPr="00516E8E">
        <w:rPr>
          <w:rFonts w:ascii="Times New Roman" w:hAnsi="Times New Roman" w:cs="Times New Roman"/>
          <w:b/>
          <w:bCs/>
          <w:sz w:val="28"/>
          <w:szCs w:val="28"/>
        </w:rPr>
        <w:t>Điều 3</w:t>
      </w:r>
      <w:r w:rsidR="00516E8E">
        <w:rPr>
          <w:rFonts w:ascii="Times New Roman" w:hAnsi="Times New Roman" w:cs="Times New Roman"/>
          <w:b/>
          <w:bCs/>
          <w:sz w:val="28"/>
          <w:szCs w:val="28"/>
          <w:lang w:val="en-US"/>
        </w:rPr>
        <w:t>:</w:t>
      </w:r>
      <w:r w:rsidRPr="00750019">
        <w:rPr>
          <w:rFonts w:ascii="Times New Roman" w:hAnsi="Times New Roman" w:cs="Times New Roman"/>
          <w:sz w:val="28"/>
          <w:szCs w:val="28"/>
        </w:rPr>
        <w:t xml:space="preserve"> </w:t>
      </w:r>
      <w:r w:rsidR="00516E8E">
        <w:rPr>
          <w:rFonts w:ascii="Times New Roman" w:hAnsi="Times New Roman" w:cs="Times New Roman"/>
          <w:sz w:val="28"/>
          <w:szCs w:val="28"/>
          <w:lang w:val="en-US"/>
        </w:rPr>
        <w:t>Điều khoản thi hành của Nghị định</w:t>
      </w:r>
    </w:p>
    <w:p w:rsidR="00516E8E" w:rsidRPr="00516E8E" w:rsidRDefault="00516E8E" w:rsidP="008E7068">
      <w:pPr>
        <w:spacing w:before="120"/>
        <w:ind w:right="-204" w:firstLine="720"/>
        <w:jc w:val="both"/>
        <w:rPr>
          <w:rFonts w:ascii="Times New Roman" w:hAnsi="Times New Roman" w:cs="Times New Roman"/>
          <w:b/>
          <w:sz w:val="28"/>
          <w:szCs w:val="28"/>
          <w:lang w:val="en-US"/>
        </w:rPr>
      </w:pPr>
      <w:r w:rsidRPr="00516E8E">
        <w:rPr>
          <w:rFonts w:ascii="Times New Roman" w:hAnsi="Times New Roman" w:cs="Times New Roman"/>
          <w:b/>
          <w:sz w:val="28"/>
          <w:szCs w:val="28"/>
          <w:lang w:val="en-US"/>
        </w:rPr>
        <w:t>2. Nội dung cơ bản:</w:t>
      </w:r>
    </w:p>
    <w:p w:rsidR="00516E8E" w:rsidRPr="00A069F9" w:rsidRDefault="00516E8E" w:rsidP="008E7068">
      <w:pPr>
        <w:spacing w:before="120" w:line="276" w:lineRule="auto"/>
        <w:ind w:right="-204"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Nội dung dự thảo Nghị định không đề xuất chính sách mới, mà chỉ bãi bỏ một số các Nghị định của Chính phủ trong lĩnh vực ngân hàng đã không còn được được áp dụng trên thực tế. </w:t>
      </w:r>
    </w:p>
    <w:p w:rsidR="000E6C08" w:rsidRDefault="00D62422" w:rsidP="004E723F">
      <w:pPr>
        <w:spacing w:beforeLines="60" w:afterLines="60" w:line="264" w:lineRule="auto"/>
        <w:ind w:right="-204" w:firstLine="720"/>
        <w:jc w:val="both"/>
        <w:rPr>
          <w:rFonts w:ascii="Times New Roman" w:hAnsi="Times New Roman" w:cs="Times New Roman"/>
          <w:sz w:val="28"/>
          <w:szCs w:val="28"/>
        </w:rPr>
      </w:pPr>
      <w:r w:rsidRPr="00757776">
        <w:rPr>
          <w:rFonts w:ascii="Times New Roman" w:hAnsi="Times New Roman" w:cs="Times New Roman"/>
          <w:sz w:val="28"/>
          <w:szCs w:val="28"/>
        </w:rPr>
        <w:t>Trên đây là Tờ</w:t>
      </w:r>
      <w:r w:rsidR="00181F71">
        <w:rPr>
          <w:rFonts w:ascii="Times New Roman" w:hAnsi="Times New Roman" w:cs="Times New Roman"/>
          <w:sz w:val="28"/>
          <w:szCs w:val="28"/>
        </w:rPr>
        <w:t xml:space="preserve"> trình </w:t>
      </w:r>
      <w:r w:rsidRPr="00757776">
        <w:rPr>
          <w:rFonts w:ascii="Times New Roman" w:hAnsi="Times New Roman" w:cs="Times New Roman"/>
          <w:sz w:val="28"/>
          <w:szCs w:val="28"/>
        </w:rPr>
        <w:t>dự</w:t>
      </w:r>
      <w:r w:rsidR="00181F71">
        <w:rPr>
          <w:rFonts w:ascii="Times New Roman" w:hAnsi="Times New Roman" w:cs="Times New Roman"/>
          <w:sz w:val="28"/>
          <w:szCs w:val="28"/>
          <w:lang w:val="en-US"/>
        </w:rPr>
        <w:t xml:space="preserve"> thảo </w:t>
      </w:r>
      <w:r w:rsidR="00EA26F0" w:rsidRPr="004E308B">
        <w:rPr>
          <w:rFonts w:ascii="Times New Roman" w:hAnsi="Times New Roman" w:cs="Times New Roman"/>
          <w:sz w:val="28"/>
          <w:szCs w:val="28"/>
        </w:rPr>
        <w:t xml:space="preserve">Nghị định bãi bỏ </w:t>
      </w:r>
      <w:r w:rsidR="00663AF2" w:rsidRPr="004E308B">
        <w:rPr>
          <w:rFonts w:ascii="Times New Roman" w:hAnsi="Times New Roman" w:cs="Times New Roman"/>
          <w:sz w:val="28"/>
          <w:szCs w:val="28"/>
        </w:rPr>
        <w:t>một số</w:t>
      </w:r>
      <w:r w:rsidR="00EA26F0" w:rsidRPr="004E308B">
        <w:rPr>
          <w:rFonts w:ascii="Times New Roman" w:hAnsi="Times New Roman" w:cs="Times New Roman"/>
          <w:sz w:val="28"/>
          <w:szCs w:val="28"/>
        </w:rPr>
        <w:t xml:space="preserve"> Nghị định</w:t>
      </w:r>
      <w:r w:rsidR="003B3D05" w:rsidRPr="004E308B">
        <w:rPr>
          <w:rFonts w:ascii="Times New Roman" w:hAnsi="Times New Roman" w:cs="Times New Roman"/>
          <w:sz w:val="28"/>
          <w:szCs w:val="28"/>
        </w:rPr>
        <w:t xml:space="preserve"> củ</w:t>
      </w:r>
      <w:r w:rsidR="0020707E" w:rsidRPr="004E308B">
        <w:rPr>
          <w:rFonts w:ascii="Times New Roman" w:hAnsi="Times New Roman" w:cs="Times New Roman"/>
          <w:sz w:val="28"/>
          <w:szCs w:val="28"/>
        </w:rPr>
        <w:t>a Chính phủ</w:t>
      </w:r>
      <w:r w:rsidR="00EA26F0" w:rsidRPr="004E308B">
        <w:rPr>
          <w:rFonts w:ascii="Times New Roman" w:hAnsi="Times New Roman" w:cs="Times New Roman"/>
          <w:sz w:val="28"/>
          <w:szCs w:val="28"/>
        </w:rPr>
        <w:t xml:space="preserve"> trong lĩnh vực ngân hàng</w:t>
      </w:r>
      <w:r w:rsidRPr="00757776">
        <w:rPr>
          <w:rFonts w:ascii="Times New Roman" w:hAnsi="Times New Roman" w:cs="Times New Roman"/>
          <w:sz w:val="28"/>
          <w:szCs w:val="28"/>
        </w:rPr>
        <w:t xml:space="preserve">, </w:t>
      </w:r>
      <w:r w:rsidR="00EA26F0" w:rsidRPr="004E308B">
        <w:rPr>
          <w:rFonts w:ascii="Times New Roman" w:hAnsi="Times New Roman" w:cs="Times New Roman"/>
          <w:sz w:val="28"/>
          <w:szCs w:val="28"/>
        </w:rPr>
        <w:t>Ngân hàng Nhà nước Việt Nam</w:t>
      </w:r>
      <w:r w:rsidRPr="00757776">
        <w:rPr>
          <w:rFonts w:ascii="Times New Roman" w:hAnsi="Times New Roman" w:cs="Times New Roman"/>
          <w:sz w:val="28"/>
          <w:szCs w:val="28"/>
        </w:rPr>
        <w:t xml:space="preserve"> xin kính trình</w:t>
      </w:r>
      <w:r w:rsidRPr="004E308B">
        <w:rPr>
          <w:rFonts w:ascii="Times New Roman" w:hAnsi="Times New Roman" w:cs="Times New Roman"/>
          <w:sz w:val="28"/>
          <w:szCs w:val="28"/>
        </w:rPr>
        <w:t xml:space="preserve"> </w:t>
      </w:r>
      <w:r w:rsidR="00EA26F0" w:rsidRPr="004E308B">
        <w:rPr>
          <w:rFonts w:ascii="Times New Roman" w:hAnsi="Times New Roman" w:cs="Times New Roman"/>
          <w:sz w:val="28"/>
          <w:szCs w:val="28"/>
        </w:rPr>
        <w:t>Thủ tướng Chính phủ</w:t>
      </w:r>
      <w:r w:rsidRPr="00757776">
        <w:rPr>
          <w:rFonts w:ascii="Times New Roman" w:hAnsi="Times New Roman" w:cs="Times New Roman"/>
          <w:sz w:val="28"/>
          <w:szCs w:val="28"/>
        </w:rPr>
        <w:t xml:space="preserve"> xem xét, quyết định./.</w:t>
      </w:r>
    </w:p>
    <w:p w:rsidR="000E6C08" w:rsidRDefault="00D62422" w:rsidP="004E723F">
      <w:pPr>
        <w:tabs>
          <w:tab w:val="right" w:leader="dot" w:pos="7920"/>
        </w:tabs>
        <w:spacing w:beforeLines="60" w:afterLines="60" w:line="264" w:lineRule="auto"/>
        <w:ind w:right="-204" w:firstLine="720"/>
        <w:jc w:val="both"/>
        <w:rPr>
          <w:rFonts w:ascii="Times New Roman" w:hAnsi="Times New Roman" w:cs="Times New Roman"/>
          <w:sz w:val="28"/>
          <w:szCs w:val="28"/>
        </w:rPr>
      </w:pPr>
      <w:r w:rsidRPr="00757776">
        <w:rPr>
          <w:rFonts w:ascii="Times New Roman" w:hAnsi="Times New Roman" w:cs="Times New Roman"/>
          <w:i/>
          <w:sz w:val="28"/>
          <w:szCs w:val="28"/>
        </w:rPr>
        <w:t>(Xin gử</w:t>
      </w:r>
      <w:r w:rsidR="00CA5977">
        <w:rPr>
          <w:rFonts w:ascii="Times New Roman" w:hAnsi="Times New Roman" w:cs="Times New Roman"/>
          <w:i/>
          <w:sz w:val="28"/>
          <w:szCs w:val="28"/>
        </w:rPr>
        <w:t>i kèm theo</w:t>
      </w:r>
      <w:r w:rsidR="00181F71">
        <w:rPr>
          <w:rFonts w:ascii="Times New Roman" w:hAnsi="Times New Roman" w:cs="Times New Roman"/>
          <w:i/>
          <w:sz w:val="28"/>
          <w:szCs w:val="28"/>
          <w:lang w:val="en-US"/>
        </w:rPr>
        <w:t xml:space="preserve"> (1)</w:t>
      </w:r>
      <w:r w:rsidR="00F93DF4" w:rsidRPr="004E308B">
        <w:rPr>
          <w:rFonts w:ascii="Times New Roman" w:hAnsi="Times New Roman" w:cs="Times New Roman"/>
          <w:i/>
          <w:sz w:val="28"/>
          <w:szCs w:val="28"/>
        </w:rPr>
        <w:t xml:space="preserve"> Dự thảo đề cương Nghị định</w:t>
      </w:r>
      <w:r w:rsidR="00181F71">
        <w:rPr>
          <w:rFonts w:ascii="Times New Roman" w:hAnsi="Times New Roman" w:cs="Times New Roman"/>
          <w:i/>
          <w:sz w:val="28"/>
          <w:szCs w:val="28"/>
          <w:lang w:val="en-US"/>
        </w:rPr>
        <w:t>; (2) Báo cáo tổng hợp, giải trình, tiếp thu ý kiến</w:t>
      </w:r>
      <w:r w:rsidR="00181F71" w:rsidRPr="00181F71">
        <w:rPr>
          <w:rFonts w:ascii="Times New Roman" w:hAnsi="Times New Roman" w:cs="Times New Roman"/>
          <w:i/>
          <w:sz w:val="28"/>
          <w:szCs w:val="28"/>
          <w:lang w:val="en-US"/>
        </w:rPr>
        <w:t>;</w:t>
      </w:r>
      <w:r w:rsidR="00181F71" w:rsidRPr="00181F71">
        <w:rPr>
          <w:rFonts w:ascii="Times New Roman" w:hAnsi="Times New Roman" w:cs="Times New Roman"/>
          <w:i/>
          <w:sz w:val="28"/>
        </w:rPr>
        <w:t>(</w:t>
      </w:r>
      <w:r w:rsidR="00181F71" w:rsidRPr="00181F71">
        <w:rPr>
          <w:rFonts w:ascii="Times New Roman" w:hAnsi="Times New Roman" w:cs="Times New Roman"/>
          <w:i/>
          <w:sz w:val="28"/>
          <w:lang w:val="en-US"/>
        </w:rPr>
        <w:t>3</w:t>
      </w:r>
      <w:r w:rsidR="00181F71" w:rsidRPr="00181F71">
        <w:rPr>
          <w:rFonts w:ascii="Times New Roman" w:hAnsi="Times New Roman" w:cs="Times New Roman"/>
          <w:i/>
          <w:sz w:val="28"/>
        </w:rPr>
        <w:t>) Báo cáo thẩm định, báo cáo giải trình, tiếp thu ý kiến thẩm định</w:t>
      </w:r>
      <w:r w:rsidRPr="00181F71">
        <w:rPr>
          <w:rFonts w:ascii="Times New Roman" w:hAnsi="Times New Roman" w:cs="Times New Roman"/>
          <w:i/>
          <w:sz w:val="28"/>
          <w:szCs w:val="28"/>
        </w:rPr>
        <w:t>.</w:t>
      </w:r>
    </w:p>
    <w:tbl>
      <w:tblPr>
        <w:tblW w:w="0" w:type="auto"/>
        <w:tblLook w:val="01E0"/>
      </w:tblPr>
      <w:tblGrid>
        <w:gridCol w:w="4428"/>
        <w:gridCol w:w="4428"/>
      </w:tblGrid>
      <w:tr w:rsidR="00D62422" w:rsidRPr="00757776" w:rsidTr="00FD4E98">
        <w:tc>
          <w:tcPr>
            <w:tcW w:w="4428" w:type="dxa"/>
          </w:tcPr>
          <w:p w:rsidR="000E6C08" w:rsidRDefault="00D62422" w:rsidP="004E723F">
            <w:pPr>
              <w:tabs>
                <w:tab w:val="right" w:leader="dot" w:pos="7920"/>
              </w:tabs>
              <w:spacing w:beforeLines="60" w:afterLines="60" w:line="264" w:lineRule="auto"/>
              <w:rPr>
                <w:rFonts w:ascii="Times New Roman" w:eastAsia="Times New Roman" w:hAnsi="Times New Roman" w:cs="Times New Roman"/>
                <w:sz w:val="28"/>
                <w:szCs w:val="28"/>
              </w:rPr>
            </w:pPr>
            <w:r w:rsidRPr="00F93DF4">
              <w:rPr>
                <w:rFonts w:ascii="Times New Roman" w:eastAsia="Times New Roman" w:hAnsi="Times New Roman" w:cs="Times New Roman"/>
                <w:b/>
                <w:i/>
                <w:szCs w:val="28"/>
              </w:rPr>
              <w:t>Nơi nhận:</w:t>
            </w:r>
            <w:r w:rsidRPr="00F93DF4">
              <w:rPr>
                <w:rFonts w:ascii="Times New Roman" w:eastAsia="Times New Roman" w:hAnsi="Times New Roman" w:cs="Times New Roman"/>
                <w:b/>
                <w:i/>
                <w:szCs w:val="28"/>
              </w:rPr>
              <w:br/>
            </w:r>
            <w:r w:rsidRPr="004E308B">
              <w:rPr>
                <w:rFonts w:ascii="Times New Roman" w:eastAsia="Times New Roman" w:hAnsi="Times New Roman" w:cs="Times New Roman"/>
                <w:sz w:val="22"/>
                <w:szCs w:val="28"/>
              </w:rPr>
              <w:t xml:space="preserve">- </w:t>
            </w:r>
            <w:r w:rsidRPr="00F93DF4">
              <w:rPr>
                <w:rFonts w:ascii="Times New Roman" w:eastAsia="Times New Roman" w:hAnsi="Times New Roman" w:cs="Times New Roman"/>
                <w:sz w:val="22"/>
                <w:szCs w:val="28"/>
              </w:rPr>
              <w:t>Như trên;</w:t>
            </w:r>
            <w:r w:rsidRPr="004E308B">
              <w:rPr>
                <w:rFonts w:ascii="Times New Roman" w:eastAsia="Times New Roman" w:hAnsi="Times New Roman" w:cs="Times New Roman"/>
                <w:sz w:val="22"/>
                <w:szCs w:val="28"/>
              </w:rPr>
              <w:br/>
              <w:t xml:space="preserve">- </w:t>
            </w:r>
            <w:r w:rsidR="00FE2B30" w:rsidRPr="004E308B">
              <w:rPr>
                <w:rFonts w:ascii="Times New Roman" w:eastAsia="Times New Roman" w:hAnsi="Times New Roman" w:cs="Times New Roman"/>
                <w:sz w:val="22"/>
                <w:szCs w:val="28"/>
              </w:rPr>
              <w:t>Văn phòng Chính phủ (để phối hợp);</w:t>
            </w:r>
            <w:r w:rsidR="00FE2B30" w:rsidRPr="004E308B">
              <w:rPr>
                <w:rFonts w:ascii="Times New Roman" w:eastAsia="Times New Roman" w:hAnsi="Times New Roman" w:cs="Times New Roman"/>
                <w:sz w:val="22"/>
                <w:szCs w:val="28"/>
              </w:rPr>
              <w:br/>
              <w:t>- Ban lãnh đạo NHNN</w:t>
            </w:r>
            <w:r w:rsidRPr="004E308B">
              <w:rPr>
                <w:rFonts w:ascii="Times New Roman" w:eastAsia="Times New Roman" w:hAnsi="Times New Roman" w:cs="Times New Roman"/>
                <w:sz w:val="22"/>
                <w:szCs w:val="28"/>
              </w:rPr>
              <w:t>;</w:t>
            </w:r>
            <w:r w:rsidRPr="004E308B">
              <w:rPr>
                <w:rFonts w:ascii="Times New Roman" w:eastAsia="Times New Roman" w:hAnsi="Times New Roman" w:cs="Times New Roman"/>
                <w:sz w:val="22"/>
                <w:szCs w:val="28"/>
              </w:rPr>
              <w:br/>
            </w:r>
            <w:r w:rsidRPr="00F93DF4">
              <w:rPr>
                <w:rFonts w:ascii="Times New Roman" w:eastAsia="Times New Roman" w:hAnsi="Times New Roman" w:cs="Times New Roman"/>
                <w:sz w:val="22"/>
                <w:szCs w:val="28"/>
              </w:rPr>
              <w:t xml:space="preserve">- Lưu: </w:t>
            </w:r>
            <w:r w:rsidRPr="004E308B">
              <w:rPr>
                <w:rFonts w:ascii="Times New Roman" w:eastAsia="Times New Roman" w:hAnsi="Times New Roman" w:cs="Times New Roman"/>
                <w:sz w:val="22"/>
                <w:szCs w:val="28"/>
              </w:rPr>
              <w:t xml:space="preserve">VT, </w:t>
            </w:r>
            <w:r w:rsidR="00FE2B30" w:rsidRPr="004E308B">
              <w:rPr>
                <w:rFonts w:ascii="Times New Roman" w:eastAsia="Times New Roman" w:hAnsi="Times New Roman" w:cs="Times New Roman"/>
                <w:sz w:val="22"/>
                <w:szCs w:val="28"/>
              </w:rPr>
              <w:t>PC3</w:t>
            </w:r>
          </w:p>
        </w:tc>
        <w:tc>
          <w:tcPr>
            <w:tcW w:w="4428" w:type="dxa"/>
          </w:tcPr>
          <w:p w:rsidR="000E6C08" w:rsidRDefault="00F93DF4" w:rsidP="004E723F">
            <w:pPr>
              <w:tabs>
                <w:tab w:val="right" w:leader="dot" w:pos="7920"/>
              </w:tabs>
              <w:spacing w:beforeLines="60" w:afterLines="60" w:line="264"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THỐNG ĐỐC</w:t>
            </w:r>
          </w:p>
        </w:tc>
      </w:tr>
    </w:tbl>
    <w:p w:rsidR="002F7C6F" w:rsidRDefault="002F7C6F" w:rsidP="00CB1F50">
      <w:pPr>
        <w:widowControl/>
        <w:spacing w:after="200" w:line="276" w:lineRule="auto"/>
        <w:rPr>
          <w:rFonts w:ascii="Times New Roman" w:hAnsi="Times New Roman" w:cs="Times New Roman"/>
          <w:b/>
          <w:sz w:val="28"/>
          <w:szCs w:val="28"/>
          <w:lang w:val="en-US"/>
        </w:rPr>
      </w:pPr>
      <w:bookmarkStart w:id="0" w:name="loai_49"/>
      <w:bookmarkEnd w:id="0"/>
    </w:p>
    <w:sectPr w:rsidR="002F7C6F" w:rsidSect="00AC3F96">
      <w:footerReference w:type="default" r:id="rId8"/>
      <w:pgSz w:w="11906" w:h="16838" w:code="9"/>
      <w:pgMar w:top="810" w:right="1411" w:bottom="1138" w:left="1699"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21C" w:rsidRDefault="00BD221C" w:rsidP="009D455E">
      <w:r>
        <w:separator/>
      </w:r>
    </w:p>
  </w:endnote>
  <w:endnote w:type="continuationSeparator" w:id="1">
    <w:p w:rsidR="00BD221C" w:rsidRDefault="00BD221C" w:rsidP="009D4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5E" w:rsidRPr="009D455E" w:rsidRDefault="002E11AF">
    <w:pPr>
      <w:pStyle w:val="Footer"/>
      <w:jc w:val="center"/>
      <w:rPr>
        <w:rFonts w:ascii="Times New Roman" w:hAnsi="Times New Roman" w:cs="Times New Roman"/>
      </w:rPr>
    </w:pPr>
    <w:r w:rsidRPr="009D455E">
      <w:rPr>
        <w:rFonts w:ascii="Times New Roman" w:hAnsi="Times New Roman" w:cs="Times New Roman"/>
      </w:rPr>
      <w:fldChar w:fldCharType="begin"/>
    </w:r>
    <w:r w:rsidR="009D455E" w:rsidRPr="009D455E">
      <w:rPr>
        <w:rFonts w:ascii="Times New Roman" w:hAnsi="Times New Roman" w:cs="Times New Roman"/>
      </w:rPr>
      <w:instrText xml:space="preserve"> PAGE   \* MERGEFORMAT </w:instrText>
    </w:r>
    <w:r w:rsidRPr="009D455E">
      <w:rPr>
        <w:rFonts w:ascii="Times New Roman" w:hAnsi="Times New Roman" w:cs="Times New Roman"/>
      </w:rPr>
      <w:fldChar w:fldCharType="separate"/>
    </w:r>
    <w:r w:rsidR="004E723F">
      <w:rPr>
        <w:rFonts w:ascii="Times New Roman" w:hAnsi="Times New Roman" w:cs="Times New Roman"/>
        <w:noProof/>
      </w:rPr>
      <w:t>1</w:t>
    </w:r>
    <w:r w:rsidRPr="009D455E">
      <w:rPr>
        <w:rFonts w:ascii="Times New Roman" w:hAnsi="Times New Roman" w:cs="Times New Roman"/>
      </w:rPr>
      <w:fldChar w:fldCharType="end"/>
    </w:r>
  </w:p>
  <w:p w:rsidR="009D455E" w:rsidRDefault="009D45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21C" w:rsidRDefault="00BD221C" w:rsidP="009D455E">
      <w:r>
        <w:separator/>
      </w:r>
    </w:p>
  </w:footnote>
  <w:footnote w:type="continuationSeparator" w:id="1">
    <w:p w:rsidR="00BD221C" w:rsidRDefault="00BD221C" w:rsidP="009D4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66988"/>
    <w:multiLevelType w:val="hybridMultilevel"/>
    <w:tmpl w:val="BE2083FE"/>
    <w:lvl w:ilvl="0" w:tplc="D1265CF6">
      <w:start w:val="3"/>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EDE6E90"/>
    <w:multiLevelType w:val="hybridMultilevel"/>
    <w:tmpl w:val="0608A7D0"/>
    <w:lvl w:ilvl="0" w:tplc="9AA63948">
      <w:start w:val="3"/>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62422"/>
    <w:rsid w:val="00031C90"/>
    <w:rsid w:val="00047AFB"/>
    <w:rsid w:val="00051CD7"/>
    <w:rsid w:val="000632C2"/>
    <w:rsid w:val="00076E6F"/>
    <w:rsid w:val="000825A7"/>
    <w:rsid w:val="00093976"/>
    <w:rsid w:val="000E6C08"/>
    <w:rsid w:val="000F2181"/>
    <w:rsid w:val="00101038"/>
    <w:rsid w:val="00103B46"/>
    <w:rsid w:val="00181F71"/>
    <w:rsid w:val="001A7CA9"/>
    <w:rsid w:val="001C5E55"/>
    <w:rsid w:val="0020707E"/>
    <w:rsid w:val="00213F6F"/>
    <w:rsid w:val="00264390"/>
    <w:rsid w:val="00265D2C"/>
    <w:rsid w:val="00275663"/>
    <w:rsid w:val="002806F6"/>
    <w:rsid w:val="002A409E"/>
    <w:rsid w:val="002E11AF"/>
    <w:rsid w:val="002F7C6F"/>
    <w:rsid w:val="0030467C"/>
    <w:rsid w:val="00377245"/>
    <w:rsid w:val="003931E4"/>
    <w:rsid w:val="003B3D05"/>
    <w:rsid w:val="003B7851"/>
    <w:rsid w:val="00425695"/>
    <w:rsid w:val="00430128"/>
    <w:rsid w:val="00430E9C"/>
    <w:rsid w:val="00434553"/>
    <w:rsid w:val="00456EEC"/>
    <w:rsid w:val="00472229"/>
    <w:rsid w:val="00486767"/>
    <w:rsid w:val="004B31AC"/>
    <w:rsid w:val="004B778B"/>
    <w:rsid w:val="004D78D7"/>
    <w:rsid w:val="004E308B"/>
    <w:rsid w:val="004E56DD"/>
    <w:rsid w:val="004E723F"/>
    <w:rsid w:val="004F7EBA"/>
    <w:rsid w:val="00516E8E"/>
    <w:rsid w:val="00524581"/>
    <w:rsid w:val="00547A93"/>
    <w:rsid w:val="00567107"/>
    <w:rsid w:val="00567585"/>
    <w:rsid w:val="0057619E"/>
    <w:rsid w:val="00593B6B"/>
    <w:rsid w:val="005D67FD"/>
    <w:rsid w:val="005F67EF"/>
    <w:rsid w:val="0060242E"/>
    <w:rsid w:val="00620CB8"/>
    <w:rsid w:val="0062590B"/>
    <w:rsid w:val="00645ECC"/>
    <w:rsid w:val="006538FA"/>
    <w:rsid w:val="00663AF2"/>
    <w:rsid w:val="006A6A7B"/>
    <w:rsid w:val="006C711C"/>
    <w:rsid w:val="006D0555"/>
    <w:rsid w:val="00705974"/>
    <w:rsid w:val="0072662B"/>
    <w:rsid w:val="00730AE3"/>
    <w:rsid w:val="00742166"/>
    <w:rsid w:val="00750019"/>
    <w:rsid w:val="00757776"/>
    <w:rsid w:val="00794329"/>
    <w:rsid w:val="007F00C7"/>
    <w:rsid w:val="00813E6E"/>
    <w:rsid w:val="00826189"/>
    <w:rsid w:val="00845A2B"/>
    <w:rsid w:val="00853082"/>
    <w:rsid w:val="0088250F"/>
    <w:rsid w:val="008936E6"/>
    <w:rsid w:val="008C3D6D"/>
    <w:rsid w:val="008E43B4"/>
    <w:rsid w:val="008E7068"/>
    <w:rsid w:val="00903ED2"/>
    <w:rsid w:val="00916177"/>
    <w:rsid w:val="009239C4"/>
    <w:rsid w:val="00924312"/>
    <w:rsid w:val="00950EEB"/>
    <w:rsid w:val="0097350A"/>
    <w:rsid w:val="009772BA"/>
    <w:rsid w:val="009A1973"/>
    <w:rsid w:val="009A6288"/>
    <w:rsid w:val="009B0826"/>
    <w:rsid w:val="009D455E"/>
    <w:rsid w:val="00A069F9"/>
    <w:rsid w:val="00A10D81"/>
    <w:rsid w:val="00A3057D"/>
    <w:rsid w:val="00A401C6"/>
    <w:rsid w:val="00A74FFA"/>
    <w:rsid w:val="00AB6460"/>
    <w:rsid w:val="00AC165E"/>
    <w:rsid w:val="00AC3F96"/>
    <w:rsid w:val="00AE201A"/>
    <w:rsid w:val="00AF1084"/>
    <w:rsid w:val="00B00468"/>
    <w:rsid w:val="00B325C4"/>
    <w:rsid w:val="00B45BE4"/>
    <w:rsid w:val="00B50025"/>
    <w:rsid w:val="00B7183D"/>
    <w:rsid w:val="00BB2D7F"/>
    <w:rsid w:val="00BD221C"/>
    <w:rsid w:val="00BD44DF"/>
    <w:rsid w:val="00BF3610"/>
    <w:rsid w:val="00C10CD6"/>
    <w:rsid w:val="00C145CE"/>
    <w:rsid w:val="00C21502"/>
    <w:rsid w:val="00C43D56"/>
    <w:rsid w:val="00C66893"/>
    <w:rsid w:val="00C84F8E"/>
    <w:rsid w:val="00CA125D"/>
    <w:rsid w:val="00CA5977"/>
    <w:rsid w:val="00CB1F50"/>
    <w:rsid w:val="00CB43C4"/>
    <w:rsid w:val="00D04347"/>
    <w:rsid w:val="00D23566"/>
    <w:rsid w:val="00D2499B"/>
    <w:rsid w:val="00D266B9"/>
    <w:rsid w:val="00D36F95"/>
    <w:rsid w:val="00D50819"/>
    <w:rsid w:val="00D511D8"/>
    <w:rsid w:val="00D62422"/>
    <w:rsid w:val="00D63C86"/>
    <w:rsid w:val="00D70EAD"/>
    <w:rsid w:val="00D84A82"/>
    <w:rsid w:val="00DA136A"/>
    <w:rsid w:val="00DA3C9F"/>
    <w:rsid w:val="00DB19A9"/>
    <w:rsid w:val="00DF49BA"/>
    <w:rsid w:val="00E10BF3"/>
    <w:rsid w:val="00E10E6C"/>
    <w:rsid w:val="00E314C7"/>
    <w:rsid w:val="00E429B1"/>
    <w:rsid w:val="00E74688"/>
    <w:rsid w:val="00E7590F"/>
    <w:rsid w:val="00E8582E"/>
    <w:rsid w:val="00E940C8"/>
    <w:rsid w:val="00EA26F0"/>
    <w:rsid w:val="00EB51F2"/>
    <w:rsid w:val="00ED53C2"/>
    <w:rsid w:val="00EE6995"/>
    <w:rsid w:val="00EF1E5F"/>
    <w:rsid w:val="00F0553A"/>
    <w:rsid w:val="00F22F95"/>
    <w:rsid w:val="00F22FE7"/>
    <w:rsid w:val="00F231D4"/>
    <w:rsid w:val="00F37528"/>
    <w:rsid w:val="00F42908"/>
    <w:rsid w:val="00F53831"/>
    <w:rsid w:val="00F559FA"/>
    <w:rsid w:val="00F579FB"/>
    <w:rsid w:val="00F76C04"/>
    <w:rsid w:val="00F93DF4"/>
    <w:rsid w:val="00FB0FD9"/>
    <w:rsid w:val="00FC4102"/>
    <w:rsid w:val="00FD4E98"/>
    <w:rsid w:val="00FD536A"/>
    <w:rsid w:val="00FE2B3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22"/>
    <w:pPr>
      <w:widowControl w:val="0"/>
    </w:pPr>
    <w:rPr>
      <w:rFonts w:ascii="Courier New" w:eastAsia="Courier New" w:hAnsi="Courier New" w:cs="Courier New"/>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FE2B30"/>
    <w:rPr>
      <w:rFonts w:ascii="Times New Roman" w:hAnsi="Times New Roman" w:cs="Times New Roman"/>
      <w:sz w:val="28"/>
      <w:szCs w:val="28"/>
    </w:rPr>
  </w:style>
  <w:style w:type="paragraph" w:styleId="Header">
    <w:name w:val="header"/>
    <w:basedOn w:val="Normal"/>
    <w:link w:val="HeaderChar"/>
    <w:uiPriority w:val="99"/>
    <w:semiHidden/>
    <w:unhideWhenUsed/>
    <w:rsid w:val="009D455E"/>
    <w:pPr>
      <w:tabs>
        <w:tab w:val="center" w:pos="4680"/>
        <w:tab w:val="right" w:pos="9360"/>
      </w:tabs>
    </w:pPr>
  </w:style>
  <w:style w:type="character" w:customStyle="1" w:styleId="HeaderChar">
    <w:name w:val="Header Char"/>
    <w:link w:val="Header"/>
    <w:uiPriority w:val="99"/>
    <w:semiHidden/>
    <w:rsid w:val="009D455E"/>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9D455E"/>
    <w:pPr>
      <w:tabs>
        <w:tab w:val="center" w:pos="4680"/>
        <w:tab w:val="right" w:pos="9360"/>
      </w:tabs>
    </w:pPr>
  </w:style>
  <w:style w:type="character" w:customStyle="1" w:styleId="FooterChar">
    <w:name w:val="Footer Char"/>
    <w:link w:val="Footer"/>
    <w:uiPriority w:val="99"/>
    <w:rsid w:val="009D455E"/>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9239C4"/>
    <w:rPr>
      <w:rFonts w:ascii="Tahoma" w:hAnsi="Tahoma" w:cs="Tahoma"/>
      <w:sz w:val="16"/>
      <w:szCs w:val="16"/>
    </w:rPr>
  </w:style>
  <w:style w:type="character" w:customStyle="1" w:styleId="BalloonTextChar">
    <w:name w:val="Balloon Text Char"/>
    <w:basedOn w:val="DefaultParagraphFont"/>
    <w:link w:val="BalloonText"/>
    <w:uiPriority w:val="99"/>
    <w:semiHidden/>
    <w:rsid w:val="009239C4"/>
    <w:rPr>
      <w:rFonts w:ascii="Tahoma" w:eastAsia="Courier New" w:hAnsi="Tahoma" w:cs="Tahoma"/>
      <w:color w:val="000000"/>
      <w:sz w:val="16"/>
      <w:szCs w:val="16"/>
    </w:rPr>
  </w:style>
  <w:style w:type="paragraph" w:styleId="ListParagraph">
    <w:name w:val="List Paragraph"/>
    <w:basedOn w:val="Normal"/>
    <w:uiPriority w:val="34"/>
    <w:qFormat/>
    <w:rsid w:val="000F2181"/>
    <w:pPr>
      <w:ind w:left="720"/>
      <w:contextualSpacing/>
    </w:pPr>
  </w:style>
  <w:style w:type="table" w:styleId="TableGrid">
    <w:name w:val="Table Grid"/>
    <w:basedOn w:val="TableNormal"/>
    <w:uiPriority w:val="59"/>
    <w:rsid w:val="00AC3F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3C83B-4ED3-4212-938B-29D7E29B2300}"/>
</file>

<file path=customXml/itemProps2.xml><?xml version="1.0" encoding="utf-8"?>
<ds:datastoreItem xmlns:ds="http://schemas.openxmlformats.org/officeDocument/2006/customXml" ds:itemID="{19CDB1B5-D0AB-4301-95F2-8429F6B3D7BA}"/>
</file>

<file path=customXml/itemProps3.xml><?xml version="1.0" encoding="utf-8"?>
<ds:datastoreItem xmlns:ds="http://schemas.openxmlformats.org/officeDocument/2006/customXml" ds:itemID="{BEC8C277-9C58-4F11-B5F8-1E5C82864930}"/>
</file>

<file path=customXml/itemProps4.xml><?xml version="1.0" encoding="utf-8"?>
<ds:datastoreItem xmlns:ds="http://schemas.openxmlformats.org/officeDocument/2006/customXml" ds:itemID="{8C8F2A27-71CE-4BDB-9274-A6EF9B17C63B}"/>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 TH PC</dc:creator>
  <cp:lastModifiedBy>admin</cp:lastModifiedBy>
  <cp:revision>2</cp:revision>
  <cp:lastPrinted>2017-02-09T01:53:00Z</cp:lastPrinted>
  <dcterms:created xsi:type="dcterms:W3CDTF">2017-02-16T04:10:00Z</dcterms:created>
  <dcterms:modified xsi:type="dcterms:W3CDTF">2017-02-16T04:10:00Z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