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B1C" w:rsidRPr="005F4727" w:rsidRDefault="00BF189A" w:rsidP="00193A8F">
      <w:pPr>
        <w:spacing w:after="120" w:line="240" w:lineRule="auto"/>
        <w:jc w:val="center"/>
        <w:rPr>
          <w:rFonts w:ascii="Times New Roman" w:hAnsi="Times New Roman" w:cs="Times New Roman"/>
          <w:b/>
          <w:sz w:val="28"/>
          <w:szCs w:val="28"/>
          <w:lang w:val="en-US"/>
        </w:rPr>
      </w:pPr>
      <w:bookmarkStart w:id="0" w:name="_GoBack"/>
      <w:bookmarkEnd w:id="0"/>
      <w:r w:rsidRPr="005F4727">
        <w:rPr>
          <w:rFonts w:ascii="Times New Roman" w:hAnsi="Times New Roman" w:cs="Times New Roman"/>
          <w:b/>
          <w:sz w:val="28"/>
          <w:szCs w:val="28"/>
          <w:lang w:val="en-US"/>
        </w:rPr>
        <w:t>BẢNG TỔNG HỢP</w:t>
      </w:r>
      <w:r w:rsidR="00CD2AAC" w:rsidRPr="005F4727">
        <w:rPr>
          <w:rFonts w:ascii="Times New Roman" w:hAnsi="Times New Roman" w:cs="Times New Roman"/>
          <w:b/>
          <w:sz w:val="28"/>
          <w:szCs w:val="28"/>
          <w:lang w:val="en-US"/>
        </w:rPr>
        <w:t xml:space="preserve"> SO SÁNH </w:t>
      </w:r>
      <w:r w:rsidRPr="005F4727">
        <w:rPr>
          <w:rFonts w:ascii="Times New Roman" w:hAnsi="Times New Roman" w:cs="Times New Roman"/>
          <w:b/>
          <w:sz w:val="28"/>
          <w:szCs w:val="28"/>
          <w:lang w:val="en-US"/>
        </w:rPr>
        <w:t>NỘI DUNG SỬA ĐỔI THÔNG TƯ 07</w:t>
      </w:r>
      <w:r w:rsidR="00CD2AAC" w:rsidRPr="005F4727">
        <w:rPr>
          <w:rFonts w:ascii="Times New Roman" w:hAnsi="Times New Roman" w:cs="Times New Roman"/>
          <w:b/>
          <w:sz w:val="28"/>
          <w:szCs w:val="28"/>
          <w:lang w:val="en-US"/>
        </w:rPr>
        <w:t xml:space="preserve">, </w:t>
      </w:r>
      <w:r w:rsidR="00694ADA" w:rsidRPr="00193A8F">
        <w:rPr>
          <w:rFonts w:ascii="Times New Roman" w:hAnsi="Times New Roman" w:cs="Times New Roman"/>
          <w:b/>
          <w:sz w:val="28"/>
          <w:szCs w:val="28"/>
          <w:lang w:val="en-US"/>
        </w:rPr>
        <w:t xml:space="preserve">THÔNG TƯ </w:t>
      </w:r>
      <w:r w:rsidR="00CD2AAC" w:rsidRPr="005F4727">
        <w:rPr>
          <w:rFonts w:ascii="Times New Roman" w:hAnsi="Times New Roman" w:cs="Times New Roman"/>
          <w:b/>
          <w:sz w:val="28"/>
          <w:szCs w:val="28"/>
          <w:lang w:val="en-US"/>
        </w:rPr>
        <w:t>13</w:t>
      </w:r>
    </w:p>
    <w:tbl>
      <w:tblPr>
        <w:tblStyle w:val="TableGrid"/>
        <w:tblW w:w="14742" w:type="dxa"/>
        <w:tblInd w:w="-459" w:type="dxa"/>
        <w:tblLook w:val="04A0" w:firstRow="1" w:lastRow="0" w:firstColumn="1" w:lastColumn="0" w:noHBand="0" w:noVBand="1"/>
      </w:tblPr>
      <w:tblGrid>
        <w:gridCol w:w="851"/>
        <w:gridCol w:w="4536"/>
        <w:gridCol w:w="4819"/>
        <w:gridCol w:w="4536"/>
      </w:tblGrid>
      <w:tr w:rsidR="00BF189A" w:rsidRPr="006C1207" w:rsidTr="00B45ED4">
        <w:tc>
          <w:tcPr>
            <w:tcW w:w="851" w:type="dxa"/>
          </w:tcPr>
          <w:p w:rsidR="00BF189A" w:rsidRPr="006C1207" w:rsidRDefault="00BF189A" w:rsidP="00193A8F">
            <w:pPr>
              <w:spacing w:after="120"/>
              <w:jc w:val="center"/>
              <w:rPr>
                <w:rFonts w:ascii="Times New Roman" w:hAnsi="Times New Roman" w:cs="Times New Roman"/>
                <w:b/>
                <w:sz w:val="24"/>
                <w:szCs w:val="24"/>
                <w:lang w:val="en-US"/>
              </w:rPr>
            </w:pPr>
            <w:r w:rsidRPr="006C1207">
              <w:rPr>
                <w:rFonts w:ascii="Times New Roman" w:hAnsi="Times New Roman" w:cs="Times New Roman"/>
                <w:b/>
                <w:sz w:val="24"/>
                <w:szCs w:val="24"/>
                <w:lang w:val="en-US"/>
              </w:rPr>
              <w:t>STT</w:t>
            </w:r>
          </w:p>
        </w:tc>
        <w:tc>
          <w:tcPr>
            <w:tcW w:w="4536" w:type="dxa"/>
          </w:tcPr>
          <w:p w:rsidR="00BF189A" w:rsidRPr="006C1207" w:rsidRDefault="00BF189A" w:rsidP="00193A8F">
            <w:pPr>
              <w:spacing w:after="120"/>
              <w:jc w:val="center"/>
              <w:rPr>
                <w:rFonts w:ascii="Times New Roman" w:hAnsi="Times New Roman" w:cs="Times New Roman"/>
                <w:b/>
                <w:sz w:val="24"/>
                <w:szCs w:val="24"/>
                <w:lang w:val="en-US"/>
              </w:rPr>
            </w:pPr>
            <w:r w:rsidRPr="006C1207">
              <w:rPr>
                <w:rFonts w:ascii="Times New Roman" w:hAnsi="Times New Roman" w:cs="Times New Roman"/>
                <w:b/>
                <w:sz w:val="24"/>
                <w:szCs w:val="24"/>
                <w:lang w:val="en-US"/>
              </w:rPr>
              <w:t>Nội dung quy định tại TT07</w:t>
            </w:r>
            <w:r w:rsidR="00CD2AAC" w:rsidRPr="006C1207">
              <w:rPr>
                <w:rFonts w:ascii="Times New Roman" w:hAnsi="Times New Roman" w:cs="Times New Roman"/>
                <w:b/>
                <w:sz w:val="24"/>
                <w:szCs w:val="24"/>
                <w:lang w:val="en-US"/>
              </w:rPr>
              <w:t xml:space="preserve"> (đã được sửa đổi</w:t>
            </w:r>
            <w:r w:rsidR="005F4727">
              <w:rPr>
                <w:rFonts w:ascii="Times New Roman" w:hAnsi="Times New Roman" w:cs="Times New Roman"/>
                <w:b/>
                <w:sz w:val="24"/>
                <w:szCs w:val="24"/>
                <w:lang w:val="en-US"/>
              </w:rPr>
              <w:t>, bổ sung</w:t>
            </w:r>
            <w:r w:rsidR="00CD2AAC" w:rsidRPr="006C1207">
              <w:rPr>
                <w:rFonts w:ascii="Times New Roman" w:hAnsi="Times New Roman" w:cs="Times New Roman"/>
                <w:b/>
                <w:sz w:val="24"/>
                <w:szCs w:val="24"/>
                <w:lang w:val="en-US"/>
              </w:rPr>
              <w:t xml:space="preserve"> bởi Thông tư 13)</w:t>
            </w:r>
          </w:p>
        </w:tc>
        <w:tc>
          <w:tcPr>
            <w:tcW w:w="4819" w:type="dxa"/>
          </w:tcPr>
          <w:p w:rsidR="00BF189A" w:rsidRPr="006C1207" w:rsidRDefault="00BF189A" w:rsidP="00193A8F">
            <w:pPr>
              <w:spacing w:after="120"/>
              <w:jc w:val="center"/>
              <w:rPr>
                <w:rFonts w:ascii="Times New Roman" w:hAnsi="Times New Roman" w:cs="Times New Roman"/>
                <w:b/>
                <w:sz w:val="24"/>
                <w:szCs w:val="24"/>
                <w:lang w:val="en-US"/>
              </w:rPr>
            </w:pPr>
            <w:r w:rsidRPr="006C1207">
              <w:rPr>
                <w:rFonts w:ascii="Times New Roman" w:hAnsi="Times New Roman" w:cs="Times New Roman"/>
                <w:b/>
                <w:sz w:val="24"/>
                <w:szCs w:val="24"/>
                <w:lang w:val="en-US"/>
              </w:rPr>
              <w:t>Nội dung quy định tại dự thảo TT lần 1</w:t>
            </w:r>
          </w:p>
        </w:tc>
        <w:tc>
          <w:tcPr>
            <w:tcW w:w="4536" w:type="dxa"/>
          </w:tcPr>
          <w:p w:rsidR="00BF189A" w:rsidRPr="006C1207" w:rsidRDefault="00BF189A" w:rsidP="00193A8F">
            <w:pPr>
              <w:spacing w:after="120"/>
              <w:jc w:val="center"/>
              <w:rPr>
                <w:rFonts w:ascii="Times New Roman" w:hAnsi="Times New Roman" w:cs="Times New Roman"/>
                <w:b/>
                <w:sz w:val="24"/>
                <w:szCs w:val="24"/>
                <w:lang w:val="en-US"/>
              </w:rPr>
            </w:pPr>
            <w:r w:rsidRPr="006C1207">
              <w:rPr>
                <w:rFonts w:ascii="Times New Roman" w:hAnsi="Times New Roman" w:cs="Times New Roman"/>
                <w:b/>
                <w:sz w:val="24"/>
                <w:szCs w:val="24"/>
                <w:lang w:val="en-US"/>
              </w:rPr>
              <w:t>Lý do sửa đổi, bổ sung</w:t>
            </w:r>
          </w:p>
        </w:tc>
      </w:tr>
      <w:tr w:rsidR="005F4FB4" w:rsidRPr="006C1207" w:rsidTr="00965997">
        <w:trPr>
          <w:trHeight w:val="412"/>
        </w:trPr>
        <w:tc>
          <w:tcPr>
            <w:tcW w:w="851" w:type="dxa"/>
          </w:tcPr>
          <w:p w:rsidR="005F4FB4" w:rsidRPr="00193A8F" w:rsidRDefault="005F4FB4" w:rsidP="00193A8F">
            <w:pPr>
              <w:spacing w:after="120"/>
              <w:jc w:val="center"/>
              <w:rPr>
                <w:rFonts w:ascii="Times New Roman" w:hAnsi="Times New Roman" w:cs="Times New Roman"/>
                <w:b/>
                <w:sz w:val="24"/>
                <w:szCs w:val="24"/>
                <w:lang w:val="en-US"/>
              </w:rPr>
            </w:pPr>
            <w:r w:rsidRPr="00193A8F">
              <w:rPr>
                <w:rFonts w:ascii="Times New Roman" w:hAnsi="Times New Roman" w:cs="Times New Roman"/>
                <w:b/>
                <w:sz w:val="24"/>
                <w:szCs w:val="24"/>
                <w:lang w:val="en-US"/>
              </w:rPr>
              <w:t>1</w:t>
            </w:r>
          </w:p>
        </w:tc>
        <w:tc>
          <w:tcPr>
            <w:tcW w:w="13891" w:type="dxa"/>
            <w:gridSpan w:val="3"/>
          </w:tcPr>
          <w:p w:rsidR="005F4FB4" w:rsidRPr="006C1207" w:rsidRDefault="005E1B8B" w:rsidP="00193A8F">
            <w:pPr>
              <w:spacing w:after="120"/>
              <w:rPr>
                <w:rFonts w:ascii="Times New Roman" w:hAnsi="Times New Roman" w:cs="Times New Roman"/>
                <w:b/>
                <w:sz w:val="24"/>
                <w:szCs w:val="24"/>
                <w:lang w:val="en-US"/>
              </w:rPr>
            </w:pPr>
            <w:r w:rsidRPr="00193A8F">
              <w:rPr>
                <w:rFonts w:ascii="Times New Roman" w:hAnsi="Times New Roman" w:cs="Times New Roman"/>
                <w:b/>
                <w:sz w:val="24"/>
                <w:szCs w:val="24"/>
                <w:lang w:val="en-US"/>
              </w:rPr>
              <w:t>V</w:t>
            </w:r>
            <w:r w:rsidR="005F4FB4" w:rsidRPr="00193A8F">
              <w:rPr>
                <w:rFonts w:ascii="Times New Roman" w:hAnsi="Times New Roman" w:cs="Times New Roman"/>
                <w:b/>
                <w:sz w:val="24"/>
                <w:szCs w:val="24"/>
                <w:lang w:val="en-US"/>
              </w:rPr>
              <w:t>ề giải thích từ ngữ</w:t>
            </w:r>
          </w:p>
        </w:tc>
      </w:tr>
      <w:tr w:rsidR="00EC372C" w:rsidRPr="006C1207" w:rsidTr="001C496F">
        <w:trPr>
          <w:trHeight w:val="986"/>
        </w:trPr>
        <w:tc>
          <w:tcPr>
            <w:tcW w:w="851" w:type="dxa"/>
          </w:tcPr>
          <w:p w:rsidR="00EC372C" w:rsidRPr="006C1207" w:rsidRDefault="00EC372C" w:rsidP="00193A8F">
            <w:pPr>
              <w:spacing w:after="120"/>
              <w:jc w:val="center"/>
              <w:rPr>
                <w:rFonts w:ascii="Times New Roman" w:hAnsi="Times New Roman" w:cs="Times New Roman"/>
                <w:b/>
                <w:sz w:val="24"/>
                <w:szCs w:val="24"/>
                <w:lang w:val="en-US"/>
              </w:rPr>
            </w:pPr>
            <w:r w:rsidRPr="006C1207">
              <w:rPr>
                <w:rFonts w:ascii="Times New Roman" w:hAnsi="Times New Roman" w:cs="Times New Roman"/>
                <w:b/>
                <w:sz w:val="24"/>
                <w:szCs w:val="24"/>
                <w:lang w:val="en-US"/>
              </w:rPr>
              <w:t>1.1</w:t>
            </w:r>
          </w:p>
        </w:tc>
        <w:tc>
          <w:tcPr>
            <w:tcW w:w="4536" w:type="dxa"/>
          </w:tcPr>
          <w:p w:rsidR="00EC372C" w:rsidRPr="006C1207" w:rsidRDefault="00EC372C" w:rsidP="00193A8F">
            <w:pPr>
              <w:spacing w:after="120"/>
              <w:jc w:val="both"/>
              <w:rPr>
                <w:rFonts w:ascii="Times New Roman" w:hAnsi="Times New Roman" w:cs="Times New Roman"/>
                <w:b/>
                <w:sz w:val="24"/>
                <w:szCs w:val="24"/>
                <w:lang w:val="nl-NL"/>
              </w:rPr>
            </w:pPr>
            <w:r w:rsidRPr="006C1207">
              <w:rPr>
                <w:rFonts w:ascii="Times New Roman" w:hAnsi="Times New Roman" w:cs="Times New Roman"/>
                <w:b/>
                <w:sz w:val="24"/>
                <w:szCs w:val="24"/>
                <w:lang w:val="nl-NL"/>
              </w:rPr>
              <w:t>K</w:t>
            </w:r>
            <w:r w:rsidRPr="006C1207">
              <w:rPr>
                <w:rFonts w:ascii="Times New Roman" w:hAnsi="Times New Roman" w:cs="Times New Roman"/>
                <w:b/>
                <w:sz w:val="24"/>
                <w:szCs w:val="24"/>
              </w:rPr>
              <w:t>hoản 1 Điều 12</w:t>
            </w:r>
            <w:r w:rsidRPr="006C1207">
              <w:rPr>
                <w:rFonts w:ascii="Times New Roman" w:hAnsi="Times New Roman" w:cs="Times New Roman"/>
                <w:b/>
                <w:sz w:val="24"/>
                <w:szCs w:val="24"/>
                <w:lang w:val="en-US"/>
              </w:rPr>
              <w:t xml:space="preserve"> Thông tư 07</w:t>
            </w:r>
            <w:r w:rsidRPr="006C1207">
              <w:rPr>
                <w:rFonts w:ascii="Times New Roman" w:hAnsi="Times New Roman" w:cs="Times New Roman"/>
                <w:b/>
                <w:sz w:val="24"/>
                <w:szCs w:val="24"/>
              </w:rPr>
              <w:t xml:space="preserve"> quy định về khái niệm “Bảo lãnh trong bán, cho thuê mua nhà ở hình thành trong tương lai”</w:t>
            </w:r>
            <w:r w:rsidRPr="006C1207">
              <w:rPr>
                <w:rFonts w:ascii="Times New Roman" w:hAnsi="Times New Roman" w:cs="Times New Roman"/>
                <w:b/>
                <w:sz w:val="24"/>
                <w:szCs w:val="24"/>
                <w:lang w:val="nl-NL"/>
              </w:rPr>
              <w:t>:</w:t>
            </w:r>
          </w:p>
          <w:p w:rsidR="00EC372C" w:rsidRPr="006C1207" w:rsidDel="00EC372C" w:rsidRDefault="00EC372C" w:rsidP="00193A8F">
            <w:pPr>
              <w:spacing w:after="120"/>
              <w:jc w:val="both"/>
              <w:rPr>
                <w:rFonts w:ascii="Times New Roman" w:hAnsi="Times New Roman" w:cs="Times New Roman"/>
                <w:b/>
                <w:sz w:val="24"/>
                <w:szCs w:val="24"/>
                <w:lang w:val="nl-NL"/>
              </w:rPr>
            </w:pPr>
            <w:r w:rsidRPr="00BA40AF">
              <w:rPr>
                <w:rFonts w:ascii="Times New Roman" w:hAnsi="Times New Roman" w:cs="Times New Roman"/>
                <w:i/>
                <w:sz w:val="24"/>
                <w:szCs w:val="24"/>
              </w:rPr>
              <w:t>Bả</w:t>
            </w:r>
            <w:r w:rsidRPr="005E3423">
              <w:rPr>
                <w:rFonts w:ascii="Times New Roman" w:hAnsi="Times New Roman" w:cs="Times New Roman"/>
                <w:i/>
                <w:sz w:val="24"/>
                <w:szCs w:val="24"/>
              </w:rPr>
              <w:t>o lãnh trong bán, cho thuê mua nhà ở</w:t>
            </w:r>
            <w:r w:rsidRPr="00AF7FA7">
              <w:rPr>
                <w:rFonts w:ascii="Times New Roman" w:hAnsi="Times New Roman" w:cs="Times New Roman"/>
                <w:i/>
                <w:sz w:val="24"/>
                <w:szCs w:val="24"/>
              </w:rPr>
              <w:t xml:space="preserve"> hình thành trong tương lai</w:t>
            </w:r>
            <w:r w:rsidRPr="00193A8F">
              <w:rPr>
                <w:rFonts w:ascii="Times New Roman" w:hAnsi="Times New Roman" w:cs="Times New Roman"/>
                <w:sz w:val="24"/>
                <w:szCs w:val="24"/>
                <w:lang w:val="nl-NL"/>
              </w:rPr>
              <w:t xml:space="preserve"> (sau đây gọi là bảo lãnh nhà ở hình thành trong tương lai) là bảo lãnh ngân hàng, theo đó ngân hàng thương mại cam kết với bên mua, bên thuê mua (sau đây gọi là bên mua) về việc sẽ thực hiện nghĩa vụ tài chính thay cho chủ đầu tư khi đến </w:t>
            </w:r>
            <w:r w:rsidRPr="00193A8F">
              <w:rPr>
                <w:rFonts w:ascii="Times New Roman" w:hAnsi="Times New Roman" w:cs="Times New Roman"/>
                <w:color w:val="000000"/>
                <w:sz w:val="24"/>
                <w:szCs w:val="24"/>
                <w:shd w:val="clear" w:color="auto" w:fill="FFFFFF"/>
                <w:lang w:val="nl-NL"/>
              </w:rPr>
              <w:t xml:space="preserve">thời hạn giao, nhận nhà </w:t>
            </w:r>
            <w:r w:rsidRPr="00193A8F">
              <w:rPr>
                <w:rFonts w:ascii="Times New Roman" w:hAnsi="Times New Roman" w:cs="Times New Roman"/>
                <w:sz w:val="24"/>
                <w:szCs w:val="24"/>
                <w:lang w:val="nl-NL"/>
              </w:rPr>
              <w:t xml:space="preserve">ở đã cam kết </w:t>
            </w:r>
            <w:r w:rsidRPr="00193A8F">
              <w:rPr>
                <w:rFonts w:ascii="Times New Roman" w:hAnsi="Times New Roman" w:cs="Times New Roman"/>
                <w:color w:val="000000"/>
                <w:sz w:val="24"/>
                <w:szCs w:val="24"/>
                <w:shd w:val="clear" w:color="auto" w:fill="FFFFFF"/>
                <w:lang w:val="nl-NL"/>
              </w:rPr>
              <w:t>nhưng</w:t>
            </w:r>
            <w:r w:rsidRPr="00193A8F">
              <w:rPr>
                <w:rFonts w:ascii="Times New Roman" w:hAnsi="Times New Roman" w:cs="Times New Roman"/>
                <w:sz w:val="24"/>
                <w:szCs w:val="24"/>
                <w:lang w:val="nl-NL"/>
              </w:rPr>
              <w:t xml:space="preserve"> chủ đầu tư không bàn giao nhà ở cho bên mua mà </w:t>
            </w:r>
            <w:r w:rsidRPr="00193A8F">
              <w:rPr>
                <w:rFonts w:ascii="Times New Roman" w:hAnsi="Times New Roman" w:cs="Times New Roman"/>
                <w:color w:val="000000"/>
                <w:sz w:val="24"/>
                <w:szCs w:val="24"/>
                <w:lang w:val="nl-NL"/>
              </w:rPr>
              <w:t xml:space="preserve">không hoàn lại hoặc hoàn lại không đầy đủ số tiền đã nhận ứng trước và các khoản tiền khác theo </w:t>
            </w:r>
            <w:r w:rsidRPr="00193A8F">
              <w:rPr>
                <w:rFonts w:ascii="Times New Roman" w:hAnsi="Times New Roman" w:cs="Times New Roman"/>
                <w:sz w:val="24"/>
                <w:szCs w:val="24"/>
                <w:shd w:val="clear" w:color="auto" w:fill="F9FAFC"/>
                <w:lang w:val="nl-NL"/>
              </w:rPr>
              <w:t>hợp đồng mua, thuê mua</w:t>
            </w:r>
            <w:r w:rsidRPr="00193A8F">
              <w:rPr>
                <w:rFonts w:ascii="Times New Roman" w:hAnsi="Times New Roman" w:cs="Times New Roman"/>
                <w:color w:val="000000"/>
                <w:sz w:val="24"/>
                <w:szCs w:val="24"/>
                <w:lang w:val="nl-NL" w:eastAsia="vi-VN"/>
              </w:rPr>
              <w:t xml:space="preserve"> nhà ở đã ký kết</w:t>
            </w:r>
            <w:r w:rsidRPr="00193A8F">
              <w:rPr>
                <w:rFonts w:ascii="Times New Roman" w:hAnsi="Times New Roman" w:cs="Times New Roman"/>
                <w:color w:val="000000"/>
                <w:sz w:val="24"/>
                <w:szCs w:val="24"/>
                <w:lang w:val="nl-NL"/>
              </w:rPr>
              <w:t xml:space="preserve"> cho bên </w:t>
            </w:r>
            <w:r w:rsidRPr="00193A8F">
              <w:rPr>
                <w:rFonts w:ascii="Times New Roman" w:hAnsi="Times New Roman" w:cs="Times New Roman"/>
                <w:sz w:val="24"/>
                <w:szCs w:val="24"/>
                <w:lang w:val="nl-NL"/>
              </w:rPr>
              <w:t>mua; chủ đầu tư phải nhận nợ và hoàn trả cho ngân hàng thương mại.</w:t>
            </w:r>
            <w:r w:rsidRPr="006C1207">
              <w:rPr>
                <w:rFonts w:ascii="Times New Roman" w:hAnsi="Times New Roman" w:cs="Times New Roman"/>
                <w:sz w:val="24"/>
                <w:szCs w:val="24"/>
              </w:rPr>
              <w:t xml:space="preserve"> </w:t>
            </w:r>
          </w:p>
        </w:tc>
        <w:tc>
          <w:tcPr>
            <w:tcW w:w="4819" w:type="dxa"/>
          </w:tcPr>
          <w:p w:rsidR="00281DCE" w:rsidRPr="00193A8F" w:rsidRDefault="00EC372C" w:rsidP="00193A8F">
            <w:pPr>
              <w:spacing w:after="120"/>
              <w:jc w:val="both"/>
              <w:rPr>
                <w:rFonts w:ascii="Times New Roman" w:hAnsi="Times New Roman" w:cs="Times New Roman"/>
                <w:i/>
                <w:sz w:val="24"/>
                <w:szCs w:val="24"/>
                <w:lang w:val="nl-NL"/>
              </w:rPr>
            </w:pPr>
            <w:r w:rsidRPr="00193A8F">
              <w:rPr>
                <w:rFonts w:ascii="Times New Roman" w:hAnsi="Times New Roman" w:cs="Times New Roman"/>
                <w:b/>
                <w:sz w:val="24"/>
                <w:szCs w:val="24"/>
                <w:u w:val="single"/>
              </w:rPr>
              <w:t>Chuyển</w:t>
            </w:r>
            <w:r w:rsidR="00281DCE" w:rsidRPr="00193A8F">
              <w:rPr>
                <w:rFonts w:ascii="Times New Roman" w:hAnsi="Times New Roman" w:cs="Times New Roman"/>
                <w:b/>
                <w:sz w:val="24"/>
                <w:szCs w:val="24"/>
                <w:u w:val="single"/>
                <w:lang w:val="nl-NL"/>
              </w:rPr>
              <w:t xml:space="preserve"> và giữ nguyên</w:t>
            </w:r>
            <w:r w:rsidRPr="00193A8F">
              <w:rPr>
                <w:rFonts w:ascii="Times New Roman" w:hAnsi="Times New Roman" w:cs="Times New Roman"/>
                <w:b/>
                <w:sz w:val="24"/>
                <w:szCs w:val="24"/>
              </w:rPr>
              <w:t xml:space="preserve"> nội dung khoản 1 Điều 12</w:t>
            </w:r>
            <w:r w:rsidR="00281DCE" w:rsidRPr="00193A8F">
              <w:rPr>
                <w:rFonts w:ascii="Times New Roman" w:hAnsi="Times New Roman" w:cs="Times New Roman"/>
                <w:b/>
                <w:sz w:val="24"/>
                <w:szCs w:val="24"/>
                <w:lang w:val="nl-NL"/>
              </w:rPr>
              <w:t xml:space="preserve"> Thông tư 07</w:t>
            </w:r>
            <w:r w:rsidRPr="00193A8F">
              <w:rPr>
                <w:rFonts w:ascii="Times New Roman" w:hAnsi="Times New Roman" w:cs="Times New Roman"/>
                <w:b/>
                <w:sz w:val="24"/>
                <w:szCs w:val="24"/>
              </w:rPr>
              <w:t xml:space="preserve"> sang quy định tại khoản 4 Điều 3</w:t>
            </w:r>
            <w:r w:rsidRPr="00193A8F">
              <w:rPr>
                <w:rFonts w:ascii="Times New Roman" w:hAnsi="Times New Roman" w:cs="Times New Roman"/>
                <w:b/>
                <w:sz w:val="24"/>
                <w:szCs w:val="24"/>
                <w:lang w:val="nl-NL"/>
              </w:rPr>
              <w:t xml:space="preserve"> dự thảo Thông tư</w:t>
            </w:r>
            <w:r w:rsidRPr="00193A8F">
              <w:rPr>
                <w:rFonts w:ascii="Times New Roman" w:hAnsi="Times New Roman" w:cs="Times New Roman"/>
                <w:b/>
                <w:color w:val="000000"/>
                <w:sz w:val="24"/>
                <w:szCs w:val="24"/>
                <w:shd w:val="clear" w:color="auto" w:fill="FFFFFF"/>
              </w:rPr>
              <w:t>:</w:t>
            </w:r>
          </w:p>
          <w:p w:rsidR="00EC372C" w:rsidRPr="006C1207" w:rsidRDefault="00EC372C" w:rsidP="00193A8F">
            <w:pPr>
              <w:spacing w:after="120"/>
              <w:jc w:val="both"/>
              <w:rPr>
                <w:rFonts w:ascii="Times New Roman" w:hAnsi="Times New Roman" w:cs="Times New Roman"/>
                <w:sz w:val="24"/>
                <w:szCs w:val="24"/>
              </w:rPr>
            </w:pPr>
            <w:r w:rsidRPr="00BA40AF">
              <w:rPr>
                <w:rFonts w:ascii="Times New Roman" w:hAnsi="Times New Roman" w:cs="Times New Roman"/>
                <w:i/>
                <w:sz w:val="24"/>
                <w:szCs w:val="24"/>
              </w:rPr>
              <w:t>Bả</w:t>
            </w:r>
            <w:r w:rsidRPr="005E3423">
              <w:rPr>
                <w:rFonts w:ascii="Times New Roman" w:hAnsi="Times New Roman" w:cs="Times New Roman"/>
                <w:i/>
                <w:sz w:val="24"/>
                <w:szCs w:val="24"/>
              </w:rPr>
              <w:t>o lãnh trong bán, cho thuê mua nhà ở</w:t>
            </w:r>
            <w:r w:rsidRPr="00AF7FA7">
              <w:rPr>
                <w:rFonts w:ascii="Times New Roman" w:hAnsi="Times New Roman" w:cs="Times New Roman"/>
                <w:i/>
                <w:sz w:val="24"/>
                <w:szCs w:val="24"/>
              </w:rPr>
              <w:t xml:space="preserve"> hình thành trong tương lai</w:t>
            </w:r>
            <w:r w:rsidRPr="00193A8F">
              <w:rPr>
                <w:rFonts w:ascii="Times New Roman" w:hAnsi="Times New Roman" w:cs="Times New Roman"/>
                <w:sz w:val="24"/>
                <w:szCs w:val="24"/>
                <w:lang w:val="nl-NL"/>
              </w:rPr>
              <w:t xml:space="preserve"> (sau đây gọi là bảo lãnh nhà ở hình thành trong tương lai) là bảo lãnh ngân hàng, theo đó ngân hàng thương mại cam kết với bên mua, bên thuê mua (sau đây gọi là bên mua) về việc sẽ thực hiện nghĩa vụ tài chính thay cho chủ đầu tư khi đến </w:t>
            </w:r>
            <w:r w:rsidRPr="00193A8F">
              <w:rPr>
                <w:rFonts w:ascii="Times New Roman" w:hAnsi="Times New Roman" w:cs="Times New Roman"/>
                <w:color w:val="000000"/>
                <w:sz w:val="24"/>
                <w:szCs w:val="24"/>
                <w:shd w:val="clear" w:color="auto" w:fill="FFFFFF"/>
                <w:lang w:val="nl-NL"/>
              </w:rPr>
              <w:t xml:space="preserve">thời hạn giao, nhận nhà </w:t>
            </w:r>
            <w:r w:rsidRPr="00193A8F">
              <w:rPr>
                <w:rFonts w:ascii="Times New Roman" w:hAnsi="Times New Roman" w:cs="Times New Roman"/>
                <w:sz w:val="24"/>
                <w:szCs w:val="24"/>
                <w:lang w:val="nl-NL"/>
              </w:rPr>
              <w:t xml:space="preserve">ở đã cam kết </w:t>
            </w:r>
            <w:r w:rsidRPr="00193A8F">
              <w:rPr>
                <w:rFonts w:ascii="Times New Roman" w:hAnsi="Times New Roman" w:cs="Times New Roman"/>
                <w:color w:val="000000"/>
                <w:sz w:val="24"/>
                <w:szCs w:val="24"/>
                <w:shd w:val="clear" w:color="auto" w:fill="FFFFFF"/>
                <w:lang w:val="nl-NL"/>
              </w:rPr>
              <w:t>nhưng</w:t>
            </w:r>
            <w:r w:rsidRPr="00193A8F">
              <w:rPr>
                <w:rFonts w:ascii="Times New Roman" w:hAnsi="Times New Roman" w:cs="Times New Roman"/>
                <w:sz w:val="24"/>
                <w:szCs w:val="24"/>
                <w:lang w:val="nl-NL"/>
              </w:rPr>
              <w:t xml:space="preserve"> chủ đầu tư không bàn giao nhà ở cho bên mua mà </w:t>
            </w:r>
            <w:r w:rsidRPr="00193A8F">
              <w:rPr>
                <w:rFonts w:ascii="Times New Roman" w:hAnsi="Times New Roman" w:cs="Times New Roman"/>
                <w:color w:val="000000"/>
                <w:sz w:val="24"/>
                <w:szCs w:val="24"/>
                <w:lang w:val="nl-NL"/>
              </w:rPr>
              <w:t xml:space="preserve">không hoàn lại hoặc hoàn lại không đầy đủ số tiền đã nhận ứng trước và các khoản tiền khác theo </w:t>
            </w:r>
            <w:r w:rsidRPr="00193A8F">
              <w:rPr>
                <w:rFonts w:ascii="Times New Roman" w:hAnsi="Times New Roman" w:cs="Times New Roman"/>
                <w:sz w:val="24"/>
                <w:szCs w:val="24"/>
                <w:shd w:val="clear" w:color="auto" w:fill="F9FAFC"/>
                <w:lang w:val="nl-NL"/>
              </w:rPr>
              <w:t>hợp đồng mua, thuê mua</w:t>
            </w:r>
            <w:r w:rsidRPr="00193A8F">
              <w:rPr>
                <w:rFonts w:ascii="Times New Roman" w:hAnsi="Times New Roman" w:cs="Times New Roman"/>
                <w:color w:val="000000"/>
                <w:sz w:val="24"/>
                <w:szCs w:val="24"/>
                <w:lang w:val="nl-NL" w:eastAsia="vi-VN"/>
              </w:rPr>
              <w:t xml:space="preserve"> nhà ở đã ký kết</w:t>
            </w:r>
            <w:r w:rsidRPr="00193A8F">
              <w:rPr>
                <w:rFonts w:ascii="Times New Roman" w:hAnsi="Times New Roman" w:cs="Times New Roman"/>
                <w:color w:val="000000"/>
                <w:sz w:val="24"/>
                <w:szCs w:val="24"/>
                <w:lang w:val="nl-NL"/>
              </w:rPr>
              <w:t xml:space="preserve"> cho bên </w:t>
            </w:r>
            <w:r w:rsidRPr="00193A8F">
              <w:rPr>
                <w:rFonts w:ascii="Times New Roman" w:hAnsi="Times New Roman" w:cs="Times New Roman"/>
                <w:sz w:val="24"/>
                <w:szCs w:val="24"/>
                <w:lang w:val="nl-NL"/>
              </w:rPr>
              <w:t>mua; chủ đầu tư phải nhận nợ và hoàn trả cho ngân hàng thương mại.</w:t>
            </w:r>
          </w:p>
        </w:tc>
        <w:tc>
          <w:tcPr>
            <w:tcW w:w="4536" w:type="dxa"/>
          </w:tcPr>
          <w:p w:rsidR="00EC372C" w:rsidRPr="00193A8F" w:rsidRDefault="00EC372C" w:rsidP="00193A8F">
            <w:pPr>
              <w:spacing w:after="120"/>
              <w:jc w:val="both"/>
              <w:rPr>
                <w:rFonts w:ascii="Times New Roman" w:hAnsi="Times New Roman" w:cs="Times New Roman"/>
                <w:sz w:val="24"/>
                <w:szCs w:val="24"/>
                <w:lang w:val="nl-NL"/>
              </w:rPr>
            </w:pPr>
            <w:r w:rsidRPr="00193A8F">
              <w:rPr>
                <w:rFonts w:ascii="Times New Roman" w:hAnsi="Times New Roman" w:cs="Times New Roman"/>
                <w:sz w:val="24"/>
                <w:szCs w:val="24"/>
                <w:lang w:val="nl-NL"/>
              </w:rPr>
              <w:t>Để phù hợp với tính chất giải thích từ ngữ tại Điều 3.</w:t>
            </w:r>
          </w:p>
        </w:tc>
      </w:tr>
      <w:tr w:rsidR="00193A8F" w:rsidRPr="006C1207" w:rsidTr="001C496F">
        <w:trPr>
          <w:trHeight w:val="986"/>
        </w:trPr>
        <w:tc>
          <w:tcPr>
            <w:tcW w:w="851" w:type="dxa"/>
          </w:tcPr>
          <w:p w:rsidR="00193A8F" w:rsidRPr="00DF73FD" w:rsidRDefault="00DF73FD" w:rsidP="00193A8F">
            <w:pPr>
              <w:spacing w:after="120"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1.2</w:t>
            </w:r>
          </w:p>
        </w:tc>
        <w:tc>
          <w:tcPr>
            <w:tcW w:w="4536" w:type="dxa"/>
          </w:tcPr>
          <w:p w:rsidR="009A445C" w:rsidRPr="00E3459A" w:rsidRDefault="00193A8F" w:rsidP="00193A8F">
            <w:pPr>
              <w:spacing w:after="120" w:line="276" w:lineRule="auto"/>
              <w:jc w:val="both"/>
              <w:rPr>
                <w:rFonts w:ascii="Times New Roman" w:eastAsia="Times New Roman" w:hAnsi="Times New Roman"/>
                <w:b/>
                <w:sz w:val="24"/>
                <w:szCs w:val="24"/>
              </w:rPr>
            </w:pPr>
            <w:r w:rsidRPr="00E3459A">
              <w:rPr>
                <w:rFonts w:ascii="Times New Roman" w:eastAsia="Times New Roman" w:hAnsi="Times New Roman"/>
                <w:b/>
                <w:sz w:val="24"/>
                <w:szCs w:val="24"/>
              </w:rPr>
              <w:t>Khoản 13 Điều 3</w:t>
            </w:r>
            <w:r w:rsidR="009A445C" w:rsidRPr="00E3459A">
              <w:rPr>
                <w:rFonts w:ascii="Times New Roman" w:eastAsia="Times New Roman" w:hAnsi="Times New Roman"/>
                <w:b/>
                <w:sz w:val="24"/>
                <w:szCs w:val="24"/>
              </w:rPr>
              <w:t xml:space="preserve"> Thông tư 07</w:t>
            </w:r>
            <w:r w:rsidRPr="00E3459A">
              <w:rPr>
                <w:rFonts w:ascii="Times New Roman" w:eastAsia="Times New Roman" w:hAnsi="Times New Roman"/>
                <w:b/>
                <w:sz w:val="24"/>
                <w:szCs w:val="24"/>
              </w:rPr>
              <w:t xml:space="preserve"> quy định:</w:t>
            </w:r>
          </w:p>
          <w:p w:rsidR="00193A8F" w:rsidRPr="00E3459A" w:rsidRDefault="00193A8F" w:rsidP="00584AF9">
            <w:pPr>
              <w:spacing w:after="120" w:line="276" w:lineRule="auto"/>
              <w:jc w:val="both"/>
              <w:rPr>
                <w:rFonts w:ascii="Times New Roman" w:hAnsi="Times New Roman" w:cs="Times New Roman"/>
                <w:b/>
                <w:sz w:val="24"/>
                <w:szCs w:val="24"/>
              </w:rPr>
            </w:pPr>
            <w:r w:rsidRPr="00E3459A">
              <w:rPr>
                <w:rFonts w:ascii="Times New Roman" w:eastAsia="Times New Roman" w:hAnsi="Times New Roman"/>
                <w:sz w:val="24"/>
                <w:szCs w:val="24"/>
              </w:rPr>
              <w:t xml:space="preserve"> </w:t>
            </w:r>
            <w:r w:rsidRPr="00E3459A">
              <w:rPr>
                <w:rFonts w:ascii="Times New Roman" w:eastAsia="Times New Roman" w:hAnsi="Times New Roman"/>
                <w:i/>
                <w:iCs/>
                <w:sz w:val="24"/>
                <w:szCs w:val="24"/>
              </w:rPr>
              <w:t>Cam kết bảo lãnh</w:t>
            </w:r>
            <w:r w:rsidRPr="00E3459A">
              <w:rPr>
                <w:rFonts w:ascii="Times New Roman" w:eastAsia="Times New Roman" w:hAnsi="Times New Roman"/>
                <w:sz w:val="24"/>
                <w:szCs w:val="24"/>
              </w:rPr>
              <w:t xml:space="preserve"> là cam kết do bên bảo lãnh hoặc bên bảo lãnh đối ứng hoặc bên xác nhận bảo lãnh phát hành theo một trong các hình thức sau</w:t>
            </w:r>
            <w:r w:rsidR="009A445C" w:rsidRPr="00E3459A">
              <w:rPr>
                <w:rFonts w:ascii="Times New Roman" w:eastAsia="Times New Roman" w:hAnsi="Times New Roman"/>
                <w:sz w:val="24"/>
                <w:szCs w:val="24"/>
              </w:rPr>
              <w:t>:</w:t>
            </w:r>
          </w:p>
        </w:tc>
        <w:tc>
          <w:tcPr>
            <w:tcW w:w="4819" w:type="dxa"/>
          </w:tcPr>
          <w:p w:rsidR="009A445C" w:rsidRPr="00E3459A" w:rsidRDefault="009A445C" w:rsidP="00193A8F">
            <w:pPr>
              <w:spacing w:after="120" w:line="276" w:lineRule="auto"/>
              <w:jc w:val="both"/>
              <w:rPr>
                <w:rFonts w:ascii="Times New Roman" w:eastAsia="Times New Roman" w:hAnsi="Times New Roman"/>
                <w:b/>
                <w:iCs/>
                <w:sz w:val="24"/>
                <w:szCs w:val="24"/>
              </w:rPr>
            </w:pPr>
            <w:r w:rsidRPr="00E3459A">
              <w:rPr>
                <w:rFonts w:ascii="Times New Roman" w:eastAsia="Times New Roman" w:hAnsi="Times New Roman" w:cs="Times New Roman"/>
                <w:b/>
                <w:szCs w:val="28"/>
                <w:u w:val="single"/>
                <w:lang w:val="nl-NL"/>
              </w:rPr>
              <w:t>Chuyển và giữ nguyên</w:t>
            </w:r>
            <w:r w:rsidRPr="00E3459A">
              <w:rPr>
                <w:rFonts w:ascii="Times New Roman" w:eastAsia="Times New Roman" w:hAnsi="Times New Roman" w:cs="Times New Roman"/>
                <w:b/>
                <w:szCs w:val="28"/>
                <w:lang w:val="nl-NL"/>
              </w:rPr>
              <w:t xml:space="preserve"> nội dung </w:t>
            </w:r>
            <w:r w:rsidR="0088211A" w:rsidRPr="00E3459A">
              <w:rPr>
                <w:rFonts w:ascii="Times New Roman" w:eastAsia="Times New Roman" w:hAnsi="Times New Roman" w:cs="Times New Roman"/>
                <w:b/>
                <w:szCs w:val="28"/>
                <w:lang w:val="nl-NL"/>
              </w:rPr>
              <w:t xml:space="preserve">khoản 4 điểm c(iii) Điều 12 TT 07 sang quy định tại </w:t>
            </w:r>
            <w:r w:rsidRPr="00E3459A">
              <w:rPr>
                <w:rFonts w:ascii="Times New Roman" w:eastAsia="Times New Roman" w:hAnsi="Times New Roman"/>
                <w:b/>
                <w:iCs/>
                <w:sz w:val="24"/>
                <w:szCs w:val="24"/>
              </w:rPr>
              <w:t>khoản 13 Điều 3 dự thảo TT:</w:t>
            </w:r>
          </w:p>
          <w:p w:rsidR="00193A8F" w:rsidRPr="00193A8F" w:rsidRDefault="009A445C" w:rsidP="00193A8F">
            <w:pPr>
              <w:spacing w:after="120"/>
              <w:jc w:val="both"/>
              <w:rPr>
                <w:rFonts w:ascii="Times New Roman" w:hAnsi="Times New Roman" w:cs="Times New Roman"/>
                <w:b/>
                <w:sz w:val="24"/>
                <w:szCs w:val="24"/>
                <w:u w:val="single"/>
              </w:rPr>
            </w:pPr>
            <w:r w:rsidRPr="00E3459A">
              <w:rPr>
                <w:rFonts w:ascii="Times New Roman" w:eastAsia="Times New Roman" w:hAnsi="Times New Roman"/>
                <w:iCs/>
                <w:sz w:val="24"/>
                <w:szCs w:val="24"/>
              </w:rPr>
              <w:t>Cam kết bảo lãnh</w:t>
            </w:r>
            <w:r w:rsidRPr="00E3459A">
              <w:rPr>
                <w:rFonts w:ascii="Times New Roman" w:eastAsia="Times New Roman" w:hAnsi="Times New Roman"/>
                <w:sz w:val="24"/>
                <w:szCs w:val="24"/>
              </w:rPr>
              <w:t xml:space="preserve"> là cam kết do bên bảo lãnh hoặc bên bảo lãnh đối ứng hoặc bên xác nhận bảo lãnh phát hành theo một trong các hình thức sau (</w:t>
            </w:r>
            <w:r w:rsidRPr="00E3459A">
              <w:rPr>
                <w:rFonts w:ascii="Times New Roman" w:eastAsia="Times New Roman" w:hAnsi="Times New Roman"/>
                <w:sz w:val="24"/>
                <w:szCs w:val="24"/>
                <w:u w:val="single"/>
              </w:rPr>
              <w:t>trừ bảo lãnh nhà ở hình thành trong tương lai chỉ phát hành theo hình thức thư bảo lãnh</w:t>
            </w:r>
            <w:r w:rsidRPr="00E3459A">
              <w:rPr>
                <w:rFonts w:ascii="Times New Roman" w:eastAsia="Times New Roman" w:hAnsi="Times New Roman"/>
                <w:sz w:val="24"/>
                <w:szCs w:val="24"/>
              </w:rPr>
              <w:t>):</w:t>
            </w:r>
          </w:p>
        </w:tc>
        <w:tc>
          <w:tcPr>
            <w:tcW w:w="4536" w:type="dxa"/>
          </w:tcPr>
          <w:p w:rsidR="009A445C" w:rsidRPr="00E3459A" w:rsidRDefault="0088211A" w:rsidP="00E3459A">
            <w:pPr>
              <w:spacing w:after="120"/>
              <w:jc w:val="both"/>
              <w:rPr>
                <w:rFonts w:ascii="Times New Roman" w:hAnsi="Times New Roman" w:cs="Times New Roman"/>
                <w:szCs w:val="28"/>
                <w:lang w:val="nl-NL"/>
              </w:rPr>
            </w:pPr>
            <w:r>
              <w:rPr>
                <w:rFonts w:ascii="Times New Roman" w:eastAsia="Times New Roman" w:hAnsi="Times New Roman" w:cs="Times New Roman"/>
                <w:szCs w:val="28"/>
                <w:lang w:val="nl-NL"/>
              </w:rPr>
              <w:t>Đ</w:t>
            </w:r>
            <w:r w:rsidR="009A445C" w:rsidRPr="00E3459A">
              <w:rPr>
                <w:rFonts w:ascii="Times New Roman" w:eastAsia="Times New Roman" w:hAnsi="Times New Roman" w:cs="Times New Roman"/>
                <w:szCs w:val="28"/>
                <w:lang w:val="nl-NL"/>
              </w:rPr>
              <w:t>ể dễ tham chiếu khi thực hiện.</w:t>
            </w:r>
            <w:r w:rsidR="009A445C" w:rsidRPr="00E3459A">
              <w:rPr>
                <w:rFonts w:ascii="Times New Roman" w:hAnsi="Times New Roman" w:cs="Times New Roman"/>
                <w:szCs w:val="28"/>
                <w:lang w:val="nl-NL"/>
              </w:rPr>
              <w:t xml:space="preserve">  </w:t>
            </w:r>
          </w:p>
          <w:p w:rsidR="00193A8F" w:rsidRPr="00193A8F" w:rsidRDefault="00193A8F" w:rsidP="00193A8F">
            <w:pPr>
              <w:spacing w:after="120"/>
              <w:jc w:val="both"/>
              <w:rPr>
                <w:rFonts w:ascii="Times New Roman" w:hAnsi="Times New Roman" w:cs="Times New Roman"/>
                <w:sz w:val="24"/>
                <w:szCs w:val="24"/>
                <w:lang w:val="nl-NL"/>
              </w:rPr>
            </w:pPr>
          </w:p>
        </w:tc>
      </w:tr>
      <w:tr w:rsidR="00EC372C" w:rsidRPr="006C1207" w:rsidTr="001C496F">
        <w:trPr>
          <w:trHeight w:val="986"/>
        </w:trPr>
        <w:tc>
          <w:tcPr>
            <w:tcW w:w="851" w:type="dxa"/>
          </w:tcPr>
          <w:p w:rsidR="00EC372C" w:rsidRPr="006C1207" w:rsidRDefault="00EC372C" w:rsidP="00193A8F">
            <w:pPr>
              <w:spacing w:after="120"/>
              <w:jc w:val="center"/>
              <w:rPr>
                <w:rFonts w:ascii="Times New Roman" w:hAnsi="Times New Roman" w:cs="Times New Roman"/>
                <w:b/>
                <w:sz w:val="24"/>
                <w:szCs w:val="24"/>
                <w:lang w:val="en-US"/>
              </w:rPr>
            </w:pPr>
            <w:r w:rsidRPr="006C1207">
              <w:rPr>
                <w:rFonts w:ascii="Times New Roman" w:hAnsi="Times New Roman" w:cs="Times New Roman"/>
                <w:b/>
                <w:sz w:val="24"/>
                <w:szCs w:val="24"/>
                <w:lang w:val="en-US"/>
              </w:rPr>
              <w:t>1.</w:t>
            </w:r>
            <w:r w:rsidR="00DF73FD">
              <w:rPr>
                <w:rFonts w:ascii="Times New Roman" w:hAnsi="Times New Roman" w:cs="Times New Roman"/>
                <w:b/>
                <w:sz w:val="24"/>
                <w:szCs w:val="24"/>
                <w:lang w:val="en-US"/>
              </w:rPr>
              <w:t>3</w:t>
            </w:r>
          </w:p>
        </w:tc>
        <w:tc>
          <w:tcPr>
            <w:tcW w:w="4536" w:type="dxa"/>
          </w:tcPr>
          <w:p w:rsidR="00EC372C" w:rsidRPr="006C1207" w:rsidRDefault="00E0721E" w:rsidP="00193A8F">
            <w:pPr>
              <w:spacing w:after="120"/>
              <w:jc w:val="both"/>
              <w:rPr>
                <w:rFonts w:ascii="Times New Roman" w:hAnsi="Times New Roman" w:cs="Times New Roman"/>
                <w:sz w:val="24"/>
                <w:szCs w:val="24"/>
                <w:lang w:val="en-US"/>
              </w:rPr>
            </w:pPr>
            <w:r w:rsidRPr="006C1207">
              <w:rPr>
                <w:rFonts w:ascii="Times New Roman" w:hAnsi="Times New Roman" w:cs="Times New Roman"/>
                <w:sz w:val="24"/>
                <w:szCs w:val="24"/>
                <w:lang w:val="en-US"/>
              </w:rPr>
              <w:t>Chưa có quy định</w:t>
            </w:r>
          </w:p>
          <w:p w:rsidR="00EC372C" w:rsidRPr="006C1207" w:rsidRDefault="00EC372C" w:rsidP="00193A8F">
            <w:pPr>
              <w:spacing w:after="120"/>
              <w:jc w:val="both"/>
              <w:rPr>
                <w:rFonts w:ascii="Times New Roman" w:hAnsi="Times New Roman" w:cs="Times New Roman"/>
                <w:sz w:val="24"/>
                <w:szCs w:val="24"/>
                <w:lang w:val="en-US"/>
              </w:rPr>
            </w:pPr>
            <w:r w:rsidRPr="006C1207">
              <w:rPr>
                <w:rFonts w:ascii="Times New Roman" w:hAnsi="Times New Roman" w:cs="Times New Roman"/>
                <w:sz w:val="24"/>
                <w:szCs w:val="24"/>
                <w:lang w:val="en-US"/>
              </w:rPr>
              <w:t xml:space="preserve"> </w:t>
            </w:r>
          </w:p>
          <w:p w:rsidR="00EC372C" w:rsidRPr="006C1207" w:rsidRDefault="00EC372C" w:rsidP="00193A8F">
            <w:pPr>
              <w:spacing w:after="120"/>
              <w:jc w:val="both"/>
              <w:rPr>
                <w:rFonts w:ascii="Times New Roman" w:hAnsi="Times New Roman" w:cs="Times New Roman"/>
                <w:b/>
                <w:sz w:val="24"/>
                <w:szCs w:val="24"/>
                <w:lang w:val="en-US"/>
              </w:rPr>
            </w:pPr>
          </w:p>
        </w:tc>
        <w:tc>
          <w:tcPr>
            <w:tcW w:w="4819" w:type="dxa"/>
          </w:tcPr>
          <w:p w:rsidR="00EC372C" w:rsidRDefault="00EC372C" w:rsidP="00E3459A">
            <w:pPr>
              <w:spacing w:after="120"/>
              <w:jc w:val="both"/>
              <w:rPr>
                <w:rFonts w:ascii="Times New Roman" w:hAnsi="Times New Roman" w:cs="Times New Roman"/>
                <w:sz w:val="24"/>
                <w:szCs w:val="24"/>
                <w:lang w:val="pt-BR" w:eastAsia="vi-VN"/>
              </w:rPr>
            </w:pPr>
            <w:r w:rsidRPr="00193A8F">
              <w:rPr>
                <w:rFonts w:ascii="Times New Roman" w:hAnsi="Times New Roman" w:cs="Times New Roman"/>
                <w:b/>
                <w:sz w:val="24"/>
                <w:szCs w:val="24"/>
                <w:u w:val="single"/>
                <w:lang w:val="en-US"/>
              </w:rPr>
              <w:lastRenderedPageBreak/>
              <w:t>Bổ sung</w:t>
            </w:r>
            <w:r w:rsidRPr="00193A8F">
              <w:rPr>
                <w:rFonts w:ascii="Times New Roman" w:hAnsi="Times New Roman" w:cs="Times New Roman"/>
                <w:b/>
                <w:sz w:val="24"/>
                <w:szCs w:val="24"/>
                <w:lang w:val="en-US"/>
              </w:rPr>
              <w:t xml:space="preserve"> khoản 14 Điều 3 quy định khái niệm Hợp đồng bảo lãnh NOHTTTL</w:t>
            </w:r>
            <w:r w:rsidRPr="006C1207">
              <w:rPr>
                <w:rFonts w:ascii="Times New Roman" w:hAnsi="Times New Roman" w:cs="Times New Roman"/>
                <w:sz w:val="24"/>
                <w:szCs w:val="24"/>
                <w:lang w:val="en-US"/>
              </w:rPr>
              <w:t xml:space="preserve">: </w:t>
            </w:r>
          </w:p>
          <w:p w:rsidR="00584AF9" w:rsidRPr="00584AF9" w:rsidRDefault="00584AF9" w:rsidP="00E3459A">
            <w:pPr>
              <w:spacing w:after="120"/>
              <w:jc w:val="both"/>
              <w:rPr>
                <w:rFonts w:ascii="Times New Roman" w:hAnsi="Times New Roman" w:cs="Times New Roman"/>
                <w:sz w:val="24"/>
                <w:szCs w:val="24"/>
                <w:lang w:val="pt-BR" w:eastAsia="vi-VN"/>
              </w:rPr>
            </w:pPr>
            <w:r>
              <w:rPr>
                <w:rFonts w:ascii="Times New Roman" w:hAnsi="Times New Roman"/>
                <w:i/>
                <w:sz w:val="24"/>
                <w:szCs w:val="24"/>
                <w:lang w:val="pt-BR"/>
              </w:rPr>
              <w:t>14.</w:t>
            </w:r>
            <w:r w:rsidRPr="00E3459A">
              <w:rPr>
                <w:rFonts w:ascii="Times New Roman" w:hAnsi="Times New Roman"/>
                <w:i/>
                <w:sz w:val="24"/>
                <w:szCs w:val="24"/>
                <w:lang w:val="pt-BR"/>
              </w:rPr>
              <w:t xml:space="preserve">Hợp đồng bảo lãnh nhà ở hình thành trong </w:t>
            </w:r>
            <w:r w:rsidRPr="00E3459A">
              <w:rPr>
                <w:rFonts w:ascii="Times New Roman" w:hAnsi="Times New Roman"/>
                <w:i/>
                <w:sz w:val="24"/>
                <w:szCs w:val="24"/>
                <w:lang w:val="pt-BR"/>
              </w:rPr>
              <w:lastRenderedPageBreak/>
              <w:t>tương lai</w:t>
            </w:r>
            <w:r w:rsidRPr="00E3459A">
              <w:rPr>
                <w:rFonts w:ascii="Times New Roman" w:hAnsi="Times New Roman"/>
                <w:sz w:val="24"/>
                <w:szCs w:val="24"/>
                <w:lang w:val="pt-BR"/>
              </w:rPr>
              <w:t xml:space="preserve"> </w:t>
            </w:r>
            <w:r w:rsidRPr="00E3459A">
              <w:rPr>
                <w:rFonts w:ascii="Times New Roman" w:hAnsi="Times New Roman"/>
                <w:sz w:val="24"/>
                <w:szCs w:val="24"/>
              </w:rPr>
              <w:t xml:space="preserve">là thỏa thuận cấp bảo lãnh giữa </w:t>
            </w:r>
            <w:r w:rsidRPr="00E3459A">
              <w:rPr>
                <w:rFonts w:ascii="Times New Roman" w:hAnsi="Times New Roman"/>
                <w:sz w:val="24"/>
                <w:szCs w:val="24"/>
                <w:lang w:val="pt-BR"/>
              </w:rPr>
              <w:t>ngân hàng thương mại v</w:t>
            </w:r>
            <w:r w:rsidRPr="00E3459A">
              <w:rPr>
                <w:rFonts w:ascii="Times New Roman" w:hAnsi="Times New Roman"/>
                <w:sz w:val="24"/>
                <w:szCs w:val="24"/>
              </w:rPr>
              <w:t xml:space="preserve">ới </w:t>
            </w:r>
            <w:r w:rsidRPr="00E3459A">
              <w:rPr>
                <w:rFonts w:ascii="Times New Roman" w:hAnsi="Times New Roman"/>
                <w:sz w:val="24"/>
                <w:szCs w:val="24"/>
                <w:lang w:val="pt-BR"/>
              </w:rPr>
              <w:t>chủ đầu tư</w:t>
            </w:r>
            <w:r w:rsidRPr="00E3459A">
              <w:rPr>
                <w:rFonts w:ascii="Times New Roman" w:hAnsi="Times New Roman"/>
                <w:sz w:val="24"/>
                <w:szCs w:val="24"/>
              </w:rPr>
              <w:t xml:space="preserve"> và các bên liên quan khác (nếu có) hoặc giữa ngân hàng thương mại với bên bảo lãnh đối ứng cho chủ đầu tư về việc ngân hàng thương mại</w:t>
            </w:r>
            <w:r w:rsidRPr="00E3459A">
              <w:rPr>
                <w:rFonts w:ascii="Times New Roman" w:hAnsi="Times New Roman"/>
                <w:sz w:val="24"/>
                <w:szCs w:val="24"/>
                <w:lang w:val="pt-BR"/>
              </w:rPr>
              <w:t xml:space="preserve"> chấp thuận</w:t>
            </w:r>
            <w:r w:rsidRPr="00E3459A">
              <w:rPr>
                <w:rFonts w:ascii="Times New Roman" w:hAnsi="Times New Roman"/>
                <w:sz w:val="24"/>
                <w:szCs w:val="24"/>
              </w:rPr>
              <w:t xml:space="preserve"> bảo lãnh </w:t>
            </w:r>
            <w:r w:rsidRPr="00E3459A">
              <w:rPr>
                <w:rFonts w:ascii="Times New Roman" w:hAnsi="Times New Roman"/>
                <w:sz w:val="24"/>
                <w:szCs w:val="24"/>
                <w:lang w:val="pt-BR"/>
              </w:rPr>
              <w:t>ch</w:t>
            </w:r>
            <w:r w:rsidRPr="00E3459A">
              <w:rPr>
                <w:rFonts w:ascii="Times New Roman" w:hAnsi="Times New Roman"/>
                <w:sz w:val="24"/>
                <w:szCs w:val="24"/>
              </w:rPr>
              <w:t xml:space="preserve">o </w:t>
            </w:r>
            <w:r w:rsidRPr="00E3459A">
              <w:rPr>
                <w:rFonts w:ascii="Times New Roman" w:hAnsi="Times New Roman"/>
                <w:sz w:val="24"/>
                <w:szCs w:val="24"/>
                <w:lang w:val="pt-BR"/>
              </w:rPr>
              <w:t>chủ đầu tư trong bán, cho thuê mua nhà ở hình thành trong tương lai.</w:t>
            </w:r>
          </w:p>
        </w:tc>
        <w:tc>
          <w:tcPr>
            <w:tcW w:w="4536" w:type="dxa"/>
          </w:tcPr>
          <w:p w:rsidR="00B251EE" w:rsidRPr="00193A8F" w:rsidRDefault="00B251EE" w:rsidP="00193A8F">
            <w:pPr>
              <w:spacing w:after="120"/>
              <w:jc w:val="both"/>
              <w:rPr>
                <w:rFonts w:ascii="Times New Roman" w:hAnsi="Times New Roman" w:cs="Times New Roman"/>
                <w:sz w:val="24"/>
                <w:szCs w:val="24"/>
                <w:lang w:val="nl-NL"/>
              </w:rPr>
            </w:pPr>
            <w:r w:rsidRPr="00193A8F">
              <w:rPr>
                <w:rFonts w:ascii="Times New Roman" w:hAnsi="Times New Roman" w:cs="Times New Roman"/>
                <w:sz w:val="24"/>
                <w:szCs w:val="24"/>
                <w:lang w:val="nl-NL"/>
              </w:rPr>
              <w:lastRenderedPageBreak/>
              <w:t>Dự thảo bổ sung giải thích từ ngữ  nhằm quy định rõ</w:t>
            </w:r>
            <w:r w:rsidR="00A6265D" w:rsidRPr="00193A8F">
              <w:rPr>
                <w:rFonts w:ascii="Times New Roman" w:hAnsi="Times New Roman" w:cs="Times New Roman"/>
                <w:sz w:val="24"/>
                <w:szCs w:val="24"/>
                <w:lang w:val="nl-NL"/>
              </w:rPr>
              <w:t xml:space="preserve"> cụm từ quy định tại Điều 56 Luật KDBĐS: “</w:t>
            </w:r>
            <w:r w:rsidRPr="00193A8F">
              <w:rPr>
                <w:rFonts w:ascii="Times New Roman" w:hAnsi="Times New Roman" w:cs="Times New Roman"/>
                <w:b/>
                <w:sz w:val="24"/>
                <w:szCs w:val="24"/>
                <w:lang w:val="nl-NL"/>
              </w:rPr>
              <w:t xml:space="preserve">Hợp đồng bảo lãnh </w:t>
            </w:r>
            <w:r w:rsidRPr="00193A8F">
              <w:rPr>
                <w:rFonts w:ascii="Times New Roman" w:hAnsi="Times New Roman" w:cs="Times New Roman"/>
                <w:b/>
                <w:sz w:val="24"/>
                <w:szCs w:val="24"/>
                <w:lang w:val="nl-NL"/>
              </w:rPr>
              <w:lastRenderedPageBreak/>
              <w:t>NOHTTTL</w:t>
            </w:r>
            <w:r w:rsidR="00A6265D" w:rsidRPr="00193A8F">
              <w:rPr>
                <w:rFonts w:ascii="Times New Roman" w:hAnsi="Times New Roman" w:cs="Times New Roman"/>
                <w:b/>
                <w:sz w:val="24"/>
                <w:szCs w:val="24"/>
                <w:lang w:val="nl-NL"/>
              </w:rPr>
              <w:t>”</w:t>
            </w:r>
            <w:r w:rsidRPr="00193A8F">
              <w:rPr>
                <w:rFonts w:ascii="Times New Roman" w:hAnsi="Times New Roman" w:cs="Times New Roman"/>
                <w:sz w:val="24"/>
                <w:szCs w:val="24"/>
                <w:lang w:val="nl-NL"/>
              </w:rPr>
              <w:t xml:space="preserve"> là </w:t>
            </w:r>
            <w:r w:rsidRPr="00193A8F">
              <w:rPr>
                <w:rFonts w:ascii="Times New Roman" w:hAnsi="Times New Roman" w:cs="Times New Roman"/>
                <w:b/>
                <w:sz w:val="24"/>
                <w:szCs w:val="24"/>
                <w:u w:val="single"/>
                <w:lang w:val="nl-NL"/>
              </w:rPr>
              <w:t>thỏa thuận cấp bảo lãnh</w:t>
            </w:r>
            <w:r w:rsidRPr="00193A8F">
              <w:rPr>
                <w:rFonts w:ascii="Times New Roman" w:hAnsi="Times New Roman" w:cs="Times New Roman"/>
                <w:sz w:val="24"/>
                <w:szCs w:val="24"/>
                <w:lang w:val="nl-NL"/>
              </w:rPr>
              <w:t xml:space="preserve"> quy định tại khoản 12 Điều này, tránh nhầm với khái niệm </w:t>
            </w:r>
            <w:r w:rsidRPr="00193A8F">
              <w:rPr>
                <w:rFonts w:ascii="Times New Roman" w:hAnsi="Times New Roman" w:cs="Times New Roman"/>
                <w:sz w:val="24"/>
                <w:szCs w:val="24"/>
                <w:u w:val="single"/>
                <w:lang w:val="nl-NL"/>
              </w:rPr>
              <w:t>hợp đồng bảo lãnh</w:t>
            </w:r>
            <w:r w:rsidRPr="00193A8F">
              <w:rPr>
                <w:rFonts w:ascii="Times New Roman" w:hAnsi="Times New Roman" w:cs="Times New Roman"/>
                <w:sz w:val="24"/>
                <w:szCs w:val="24"/>
                <w:lang w:val="nl-NL"/>
              </w:rPr>
              <w:t xml:space="preserve"> (là hình thức </w:t>
            </w:r>
            <w:r w:rsidRPr="00193A8F">
              <w:rPr>
                <w:rFonts w:ascii="Times New Roman" w:hAnsi="Times New Roman" w:cs="Times New Roman"/>
                <w:b/>
                <w:sz w:val="24"/>
                <w:szCs w:val="24"/>
                <w:lang w:val="nl-NL"/>
              </w:rPr>
              <w:t>cam kết bảo lãnh</w:t>
            </w:r>
            <w:r w:rsidRPr="00193A8F">
              <w:rPr>
                <w:rFonts w:ascii="Times New Roman" w:hAnsi="Times New Roman" w:cs="Times New Roman"/>
                <w:sz w:val="24"/>
                <w:szCs w:val="24"/>
                <w:lang w:val="nl-NL"/>
              </w:rPr>
              <w:t>) quy định tại khoản 13 Điều này. Lý do:</w:t>
            </w:r>
          </w:p>
          <w:p w:rsidR="00A11FC8" w:rsidRPr="00193A8F" w:rsidRDefault="00A11FC8" w:rsidP="00193A8F">
            <w:pPr>
              <w:spacing w:after="120"/>
              <w:jc w:val="both"/>
              <w:rPr>
                <w:rFonts w:ascii="Times New Roman" w:hAnsi="Times New Roman" w:cs="Times New Roman"/>
                <w:sz w:val="24"/>
                <w:szCs w:val="24"/>
                <w:lang w:val="nl-NL"/>
              </w:rPr>
            </w:pPr>
            <w:r w:rsidRPr="00193A8F">
              <w:rPr>
                <w:rFonts w:ascii="Times New Roman" w:hAnsi="Times New Roman" w:cs="Times New Roman"/>
                <w:sz w:val="24"/>
                <w:szCs w:val="24"/>
                <w:lang w:val="nl-NL"/>
              </w:rPr>
              <w:t xml:space="preserve">Thông tư 07 quy định trình tự thực hiện bảo lãnh thông thường có 2 bước như sau: (1) NHTM ký </w:t>
            </w:r>
            <w:r w:rsidRPr="00193A8F">
              <w:rPr>
                <w:rFonts w:ascii="Times New Roman" w:hAnsi="Times New Roman" w:cs="Times New Roman"/>
                <w:b/>
                <w:sz w:val="24"/>
                <w:szCs w:val="24"/>
                <w:lang w:val="nl-NL"/>
              </w:rPr>
              <w:t>thỏa thuận cấp bảo lãnh</w:t>
            </w:r>
            <w:r w:rsidRPr="00193A8F">
              <w:rPr>
                <w:rFonts w:ascii="Times New Roman" w:hAnsi="Times New Roman" w:cs="Times New Roman"/>
                <w:sz w:val="24"/>
                <w:szCs w:val="24"/>
                <w:lang w:val="nl-NL"/>
              </w:rPr>
              <w:t xml:space="preserve"> với bên được bảo lãnh; (2) NHTM phát hành </w:t>
            </w:r>
            <w:r w:rsidRPr="00193A8F">
              <w:rPr>
                <w:rFonts w:ascii="Times New Roman" w:hAnsi="Times New Roman" w:cs="Times New Roman"/>
                <w:b/>
                <w:sz w:val="24"/>
                <w:szCs w:val="24"/>
                <w:lang w:val="nl-NL"/>
              </w:rPr>
              <w:t>cam kết bảo lãnh</w:t>
            </w:r>
            <w:r w:rsidRPr="00193A8F">
              <w:rPr>
                <w:rFonts w:ascii="Times New Roman" w:hAnsi="Times New Roman" w:cs="Times New Roman"/>
                <w:sz w:val="24"/>
                <w:szCs w:val="24"/>
                <w:lang w:val="nl-NL"/>
              </w:rPr>
              <w:t xml:space="preserve"> (dưới hình thức </w:t>
            </w:r>
            <w:r w:rsidRPr="00193A8F">
              <w:rPr>
                <w:rFonts w:ascii="Times New Roman" w:hAnsi="Times New Roman" w:cs="Times New Roman"/>
                <w:b/>
                <w:sz w:val="24"/>
                <w:szCs w:val="24"/>
                <w:lang w:val="nl-NL"/>
              </w:rPr>
              <w:t>hợp đồng bảo lãnh</w:t>
            </w:r>
            <w:r w:rsidRPr="00193A8F">
              <w:rPr>
                <w:rFonts w:ascii="Times New Roman" w:hAnsi="Times New Roman" w:cs="Times New Roman"/>
                <w:sz w:val="24"/>
                <w:szCs w:val="24"/>
                <w:lang w:val="nl-NL"/>
              </w:rPr>
              <w:t xml:space="preserve"> hoặc </w:t>
            </w:r>
            <w:r w:rsidRPr="00193A8F">
              <w:rPr>
                <w:rFonts w:ascii="Times New Roman" w:hAnsi="Times New Roman" w:cs="Times New Roman"/>
                <w:b/>
                <w:sz w:val="24"/>
                <w:szCs w:val="24"/>
                <w:lang w:val="nl-NL"/>
              </w:rPr>
              <w:t>thư bảo lãnh</w:t>
            </w:r>
            <w:r w:rsidRPr="00193A8F">
              <w:rPr>
                <w:rFonts w:ascii="Times New Roman" w:hAnsi="Times New Roman" w:cs="Times New Roman"/>
                <w:sz w:val="24"/>
                <w:szCs w:val="24"/>
                <w:lang w:val="nl-NL"/>
              </w:rPr>
              <w:t xml:space="preserve">) cho bên thụ hưởng bảo lãnh. </w:t>
            </w:r>
          </w:p>
          <w:p w:rsidR="00EC372C" w:rsidRPr="00193A8F" w:rsidRDefault="00A11FC8" w:rsidP="00193A8F">
            <w:pPr>
              <w:spacing w:after="120"/>
              <w:jc w:val="both"/>
              <w:rPr>
                <w:rFonts w:ascii="Times New Roman" w:hAnsi="Times New Roman" w:cs="Times New Roman"/>
                <w:sz w:val="24"/>
                <w:szCs w:val="24"/>
                <w:lang w:val="nl-NL"/>
              </w:rPr>
            </w:pPr>
            <w:r w:rsidRPr="00193A8F">
              <w:rPr>
                <w:rFonts w:ascii="Times New Roman" w:hAnsi="Times New Roman" w:cs="Times New Roman"/>
                <w:sz w:val="24"/>
                <w:szCs w:val="24"/>
                <w:lang w:val="nl-NL"/>
              </w:rPr>
              <w:t>Khi bảo lãnh cho chủ đầu tư, trình tự thực hiện cũng tuân thủ như trên</w:t>
            </w:r>
            <w:r w:rsidR="00BA40AF">
              <w:rPr>
                <w:rFonts w:ascii="Times New Roman" w:hAnsi="Times New Roman" w:cs="Times New Roman"/>
                <w:sz w:val="24"/>
                <w:szCs w:val="24"/>
                <w:lang w:val="nl-NL"/>
              </w:rPr>
              <w:t>, đồng thời</w:t>
            </w:r>
            <w:r w:rsidRPr="00193A8F">
              <w:rPr>
                <w:rFonts w:ascii="Times New Roman" w:hAnsi="Times New Roman" w:cs="Times New Roman"/>
                <w:sz w:val="24"/>
                <w:szCs w:val="24"/>
                <w:lang w:val="nl-NL"/>
              </w:rPr>
              <w:t xml:space="preserve"> phù hợp với quy định tại Luật </w:t>
            </w:r>
            <w:r w:rsidR="00A6265D" w:rsidRPr="00193A8F">
              <w:rPr>
                <w:rFonts w:ascii="Times New Roman" w:hAnsi="Times New Roman" w:cs="Times New Roman"/>
                <w:sz w:val="24"/>
                <w:szCs w:val="24"/>
                <w:lang w:val="nl-NL"/>
              </w:rPr>
              <w:t xml:space="preserve">KDBĐS. Theo đó, </w:t>
            </w:r>
            <w:r w:rsidR="00EC372C" w:rsidRPr="00193A8F">
              <w:rPr>
                <w:rFonts w:ascii="Times New Roman" w:hAnsi="Times New Roman" w:cs="Times New Roman"/>
                <w:sz w:val="24"/>
                <w:szCs w:val="24"/>
                <w:lang w:val="nl-NL"/>
              </w:rPr>
              <w:t xml:space="preserve">Điều 56 Luật KDBĐS quy định chủ đầu tư </w:t>
            </w:r>
            <w:r w:rsidR="00EC372C" w:rsidRPr="00193A8F">
              <w:rPr>
                <w:rFonts w:ascii="Times New Roman" w:hAnsi="Times New Roman" w:cs="Times New Roman"/>
                <w:b/>
                <w:sz w:val="24"/>
                <w:szCs w:val="24"/>
                <w:lang w:val="nl-NL"/>
              </w:rPr>
              <w:t>trước khi bán</w:t>
            </w:r>
            <w:r w:rsidR="00EC372C" w:rsidRPr="00193A8F">
              <w:rPr>
                <w:rFonts w:ascii="Times New Roman" w:hAnsi="Times New Roman" w:cs="Times New Roman"/>
                <w:sz w:val="24"/>
                <w:szCs w:val="24"/>
                <w:lang w:val="nl-NL"/>
              </w:rPr>
              <w:t xml:space="preserve"> NOHTTTL phải được NHTM bảo lãnh nghĩa vụ tài chính đối với bên mua,thuê mua; Chủ đầu tư </w:t>
            </w:r>
            <w:r w:rsidR="00EC372C" w:rsidRPr="00193A8F">
              <w:rPr>
                <w:rFonts w:ascii="Times New Roman" w:hAnsi="Times New Roman" w:cs="Times New Roman"/>
                <w:b/>
                <w:sz w:val="24"/>
                <w:szCs w:val="24"/>
                <w:lang w:val="nl-NL"/>
              </w:rPr>
              <w:t>phải gửi bản sao hợp đồng bảo lãnh</w:t>
            </w:r>
            <w:r w:rsidR="00EC372C" w:rsidRPr="00193A8F">
              <w:rPr>
                <w:rFonts w:ascii="Times New Roman" w:hAnsi="Times New Roman" w:cs="Times New Roman"/>
                <w:sz w:val="24"/>
                <w:szCs w:val="24"/>
                <w:lang w:val="nl-NL"/>
              </w:rPr>
              <w:t xml:space="preserve"> cho bên mua, thuê mua </w:t>
            </w:r>
            <w:r w:rsidR="00EC372C" w:rsidRPr="00193A8F">
              <w:rPr>
                <w:rFonts w:ascii="Times New Roman" w:hAnsi="Times New Roman" w:cs="Times New Roman"/>
                <w:b/>
                <w:sz w:val="24"/>
                <w:szCs w:val="24"/>
                <w:lang w:val="nl-NL"/>
              </w:rPr>
              <w:t>khi ký kết hợp đồng</w:t>
            </w:r>
            <w:r w:rsidR="00EC372C" w:rsidRPr="00193A8F">
              <w:rPr>
                <w:rFonts w:ascii="Times New Roman" w:hAnsi="Times New Roman" w:cs="Times New Roman"/>
                <w:sz w:val="24"/>
                <w:szCs w:val="24"/>
                <w:lang w:val="nl-NL"/>
              </w:rPr>
              <w:t xml:space="preserve"> </w:t>
            </w:r>
            <w:r w:rsidR="00EC372C" w:rsidRPr="00193A8F">
              <w:rPr>
                <w:rFonts w:ascii="Times New Roman" w:hAnsi="Times New Roman" w:cs="Times New Roman"/>
                <w:b/>
                <w:sz w:val="24"/>
                <w:szCs w:val="24"/>
                <w:lang w:val="nl-NL"/>
              </w:rPr>
              <w:t>mua, thuê mua</w:t>
            </w:r>
            <w:r w:rsidR="00EC372C" w:rsidRPr="00193A8F">
              <w:rPr>
                <w:rFonts w:ascii="Times New Roman" w:hAnsi="Times New Roman" w:cs="Times New Roman"/>
                <w:sz w:val="24"/>
                <w:szCs w:val="24"/>
                <w:lang w:val="nl-NL"/>
              </w:rPr>
              <w:t xml:space="preserve"> NOHTTTL.  </w:t>
            </w:r>
          </w:p>
          <w:p w:rsidR="00EC372C" w:rsidRPr="00193A8F" w:rsidRDefault="00EC372C" w:rsidP="00193A8F">
            <w:pPr>
              <w:spacing w:after="120"/>
              <w:jc w:val="both"/>
              <w:rPr>
                <w:rFonts w:ascii="Times New Roman" w:hAnsi="Times New Roman" w:cs="Times New Roman"/>
                <w:sz w:val="24"/>
                <w:szCs w:val="24"/>
                <w:lang w:val="nl-NL"/>
              </w:rPr>
            </w:pPr>
            <w:r w:rsidRPr="00193A8F">
              <w:rPr>
                <w:rFonts w:ascii="Times New Roman" w:hAnsi="Times New Roman" w:cs="Times New Roman"/>
                <w:sz w:val="24"/>
                <w:szCs w:val="24"/>
                <w:lang w:val="nl-NL"/>
              </w:rPr>
              <w:t xml:space="preserve">Theo quy định </w:t>
            </w:r>
            <w:r w:rsidR="00A6265D" w:rsidRPr="00193A8F">
              <w:rPr>
                <w:rFonts w:ascii="Times New Roman" w:hAnsi="Times New Roman" w:cs="Times New Roman"/>
                <w:sz w:val="24"/>
                <w:szCs w:val="24"/>
                <w:lang w:val="nl-NL"/>
              </w:rPr>
              <w:t>trên,</w:t>
            </w:r>
            <w:r w:rsidRPr="00193A8F">
              <w:rPr>
                <w:rFonts w:ascii="Times New Roman" w:hAnsi="Times New Roman" w:cs="Times New Roman"/>
                <w:sz w:val="24"/>
                <w:szCs w:val="24"/>
                <w:lang w:val="nl-NL"/>
              </w:rPr>
              <w:t xml:space="preserve"> </w:t>
            </w:r>
            <w:r w:rsidRPr="00193A8F">
              <w:rPr>
                <w:rFonts w:ascii="Times New Roman" w:hAnsi="Times New Roman" w:cs="Times New Roman"/>
                <w:b/>
                <w:sz w:val="24"/>
                <w:szCs w:val="24"/>
                <w:lang w:val="nl-NL"/>
              </w:rPr>
              <w:t>Hợp đồng bảo lãnh NOHTTTL</w:t>
            </w:r>
            <w:r w:rsidRPr="00193A8F">
              <w:rPr>
                <w:rFonts w:ascii="Times New Roman" w:hAnsi="Times New Roman" w:cs="Times New Roman"/>
                <w:sz w:val="24"/>
                <w:szCs w:val="24"/>
                <w:lang w:val="nl-NL"/>
              </w:rPr>
              <w:t xml:space="preserve"> là văn bản được ký trước khi chủ đầu tư bán nhà, </w:t>
            </w:r>
            <w:r w:rsidR="00A6265D" w:rsidRPr="00193A8F">
              <w:rPr>
                <w:rFonts w:ascii="Times New Roman" w:hAnsi="Times New Roman" w:cs="Times New Roman"/>
                <w:sz w:val="24"/>
                <w:szCs w:val="24"/>
                <w:lang w:val="nl-NL"/>
              </w:rPr>
              <w:t xml:space="preserve">nên chính </w:t>
            </w:r>
            <w:r w:rsidRPr="00193A8F">
              <w:rPr>
                <w:rFonts w:ascii="Times New Roman" w:hAnsi="Times New Roman" w:cs="Times New Roman"/>
                <w:sz w:val="24"/>
                <w:szCs w:val="24"/>
                <w:lang w:val="nl-NL"/>
              </w:rPr>
              <w:t xml:space="preserve">là </w:t>
            </w:r>
            <w:r w:rsidRPr="00193A8F">
              <w:rPr>
                <w:rFonts w:ascii="Times New Roman" w:hAnsi="Times New Roman" w:cs="Times New Roman"/>
                <w:b/>
                <w:sz w:val="24"/>
                <w:szCs w:val="24"/>
                <w:lang w:val="nl-NL"/>
              </w:rPr>
              <w:t>thỏa thuận cấp bảo lãnh</w:t>
            </w:r>
            <w:r w:rsidRPr="00193A8F">
              <w:rPr>
                <w:rFonts w:ascii="Times New Roman" w:hAnsi="Times New Roman" w:cs="Times New Roman"/>
                <w:sz w:val="24"/>
                <w:szCs w:val="24"/>
                <w:lang w:val="nl-NL"/>
              </w:rPr>
              <w:t xml:space="preserve"> được thực hiện ở bước (1). Sau khi chủ đầu tư ký hợp đồng mua, bán nhà thì mới xuất hiện bên mua nhà </w:t>
            </w:r>
            <w:r w:rsidR="00A6265D" w:rsidRPr="00193A8F">
              <w:rPr>
                <w:rFonts w:ascii="Times New Roman" w:hAnsi="Times New Roman" w:cs="Times New Roman"/>
                <w:sz w:val="24"/>
                <w:szCs w:val="24"/>
                <w:lang w:val="nl-NL"/>
              </w:rPr>
              <w:t>(</w:t>
            </w:r>
            <w:r w:rsidRPr="00193A8F">
              <w:rPr>
                <w:rFonts w:ascii="Times New Roman" w:hAnsi="Times New Roman" w:cs="Times New Roman"/>
                <w:sz w:val="24"/>
                <w:szCs w:val="24"/>
                <w:lang w:val="nl-NL"/>
              </w:rPr>
              <w:t>là bên thụ hưởng bảo lãnh</w:t>
            </w:r>
            <w:r w:rsidR="00A6265D" w:rsidRPr="00193A8F">
              <w:rPr>
                <w:rFonts w:ascii="Times New Roman" w:hAnsi="Times New Roman" w:cs="Times New Roman"/>
                <w:sz w:val="24"/>
                <w:szCs w:val="24"/>
                <w:lang w:val="nl-NL"/>
              </w:rPr>
              <w:t>)</w:t>
            </w:r>
            <w:r w:rsidRPr="00193A8F">
              <w:rPr>
                <w:rFonts w:ascii="Times New Roman" w:hAnsi="Times New Roman" w:cs="Times New Roman"/>
                <w:sz w:val="24"/>
                <w:szCs w:val="24"/>
                <w:lang w:val="nl-NL"/>
              </w:rPr>
              <w:t xml:space="preserve"> thì NHTM mới có cơ sở phát hành </w:t>
            </w:r>
            <w:r w:rsidRPr="00193A8F">
              <w:rPr>
                <w:rFonts w:ascii="Times New Roman" w:hAnsi="Times New Roman" w:cs="Times New Roman"/>
                <w:b/>
                <w:sz w:val="24"/>
                <w:szCs w:val="24"/>
                <w:lang w:val="nl-NL"/>
              </w:rPr>
              <w:t>cam kết bảo lãnh</w:t>
            </w:r>
            <w:r w:rsidRPr="00193A8F">
              <w:rPr>
                <w:rFonts w:ascii="Times New Roman" w:hAnsi="Times New Roman" w:cs="Times New Roman"/>
                <w:sz w:val="24"/>
                <w:szCs w:val="24"/>
                <w:lang w:val="nl-NL"/>
              </w:rPr>
              <w:t xml:space="preserve"> cho bên mua nhà. </w:t>
            </w:r>
          </w:p>
        </w:tc>
      </w:tr>
      <w:tr w:rsidR="00E0721E" w:rsidRPr="006C1207" w:rsidTr="001C496F">
        <w:trPr>
          <w:trHeight w:val="986"/>
        </w:trPr>
        <w:tc>
          <w:tcPr>
            <w:tcW w:w="851" w:type="dxa"/>
          </w:tcPr>
          <w:p w:rsidR="00E0721E" w:rsidRPr="006C1207" w:rsidRDefault="00E0721E" w:rsidP="00193A8F">
            <w:pPr>
              <w:spacing w:after="120"/>
              <w:jc w:val="center"/>
              <w:rPr>
                <w:rFonts w:ascii="Times New Roman" w:hAnsi="Times New Roman" w:cs="Times New Roman"/>
                <w:b/>
                <w:sz w:val="24"/>
                <w:szCs w:val="24"/>
                <w:lang w:val="en-US"/>
              </w:rPr>
            </w:pPr>
            <w:r w:rsidRPr="006C1207">
              <w:rPr>
                <w:rFonts w:ascii="Times New Roman" w:hAnsi="Times New Roman" w:cs="Times New Roman"/>
                <w:b/>
                <w:sz w:val="24"/>
                <w:szCs w:val="24"/>
                <w:lang w:val="en-US"/>
              </w:rPr>
              <w:lastRenderedPageBreak/>
              <w:t>1.</w:t>
            </w:r>
            <w:r w:rsidR="00DF73FD">
              <w:rPr>
                <w:rFonts w:ascii="Times New Roman" w:hAnsi="Times New Roman" w:cs="Times New Roman"/>
                <w:b/>
                <w:sz w:val="24"/>
                <w:szCs w:val="24"/>
                <w:lang w:val="en-US"/>
              </w:rPr>
              <w:t>4</w:t>
            </w:r>
          </w:p>
        </w:tc>
        <w:tc>
          <w:tcPr>
            <w:tcW w:w="4536" w:type="dxa"/>
          </w:tcPr>
          <w:p w:rsidR="00E0721E" w:rsidRPr="006C1207" w:rsidDel="00EC372C" w:rsidRDefault="00E0721E" w:rsidP="00193A8F">
            <w:pPr>
              <w:spacing w:after="120"/>
              <w:jc w:val="both"/>
              <w:rPr>
                <w:rFonts w:ascii="Times New Roman" w:hAnsi="Times New Roman" w:cs="Times New Roman"/>
                <w:sz w:val="24"/>
                <w:szCs w:val="24"/>
                <w:lang w:val="en-US"/>
              </w:rPr>
            </w:pPr>
            <w:r w:rsidRPr="006C1207">
              <w:rPr>
                <w:rFonts w:ascii="Times New Roman" w:hAnsi="Times New Roman" w:cs="Times New Roman"/>
                <w:sz w:val="24"/>
                <w:szCs w:val="24"/>
                <w:lang w:val="en-US"/>
              </w:rPr>
              <w:t>Chưa có quy định</w:t>
            </w:r>
          </w:p>
        </w:tc>
        <w:tc>
          <w:tcPr>
            <w:tcW w:w="4819" w:type="dxa"/>
          </w:tcPr>
          <w:p w:rsidR="00E0721E" w:rsidRPr="006C1207" w:rsidRDefault="00E0721E" w:rsidP="00193A8F">
            <w:pPr>
              <w:spacing w:after="120"/>
              <w:jc w:val="both"/>
              <w:rPr>
                <w:rFonts w:ascii="Times New Roman" w:hAnsi="Times New Roman" w:cs="Times New Roman"/>
                <w:b/>
                <w:sz w:val="24"/>
                <w:szCs w:val="24"/>
              </w:rPr>
            </w:pPr>
            <w:r w:rsidRPr="00193A8F">
              <w:rPr>
                <w:rFonts w:ascii="Times New Roman" w:hAnsi="Times New Roman" w:cs="Times New Roman"/>
                <w:b/>
                <w:sz w:val="24"/>
                <w:szCs w:val="24"/>
                <w:u w:val="single"/>
              </w:rPr>
              <w:t>Bổ sung</w:t>
            </w:r>
            <w:r w:rsidRPr="006C1207">
              <w:rPr>
                <w:rFonts w:ascii="Times New Roman" w:hAnsi="Times New Roman" w:cs="Times New Roman"/>
                <w:b/>
                <w:sz w:val="24"/>
                <w:szCs w:val="24"/>
              </w:rPr>
              <w:t xml:space="preserve"> Khoản 15</w:t>
            </w:r>
            <w:r w:rsidR="00584AF9">
              <w:rPr>
                <w:rFonts w:ascii="Times New Roman" w:hAnsi="Times New Roman" w:cs="Times New Roman"/>
                <w:b/>
                <w:sz w:val="24"/>
                <w:szCs w:val="24"/>
                <w:lang w:val="en-US"/>
              </w:rPr>
              <w:t xml:space="preserve"> Điều 3</w:t>
            </w:r>
            <w:r w:rsidRPr="006C1207">
              <w:rPr>
                <w:rFonts w:ascii="Times New Roman" w:hAnsi="Times New Roman" w:cs="Times New Roman"/>
                <w:b/>
                <w:sz w:val="24"/>
                <w:szCs w:val="24"/>
              </w:rPr>
              <w:t xml:space="preserve"> quy định khái niệm “Bảo lãnh có yếu tố nước ngoài”:</w:t>
            </w:r>
          </w:p>
          <w:p w:rsidR="00E0721E" w:rsidRPr="00193A8F" w:rsidRDefault="00E0721E" w:rsidP="00193A8F">
            <w:pPr>
              <w:spacing w:after="120"/>
              <w:jc w:val="both"/>
              <w:rPr>
                <w:rFonts w:ascii="Times New Roman" w:hAnsi="Times New Roman" w:cs="Times New Roman"/>
                <w:sz w:val="24"/>
                <w:szCs w:val="24"/>
                <w:u w:val="single"/>
              </w:rPr>
            </w:pPr>
            <w:r w:rsidRPr="00BA40AF">
              <w:rPr>
                <w:rFonts w:ascii="Times New Roman" w:hAnsi="Times New Roman" w:cs="Times New Roman"/>
                <w:sz w:val="24"/>
                <w:szCs w:val="24"/>
              </w:rPr>
              <w:t xml:space="preserve"> 15. </w:t>
            </w:r>
            <w:r w:rsidRPr="005E3423">
              <w:rPr>
                <w:rFonts w:ascii="Times New Roman" w:hAnsi="Times New Roman" w:cs="Times New Roman"/>
                <w:i/>
                <w:sz w:val="24"/>
                <w:szCs w:val="24"/>
              </w:rPr>
              <w:t>B</w:t>
            </w:r>
            <w:r w:rsidRPr="00AF7FA7">
              <w:rPr>
                <w:rFonts w:ascii="Times New Roman" w:hAnsi="Times New Roman" w:cs="Times New Roman"/>
                <w:i/>
                <w:sz w:val="24"/>
                <w:szCs w:val="24"/>
              </w:rPr>
              <w:t>ả</w:t>
            </w:r>
            <w:r w:rsidRPr="00193A8F">
              <w:rPr>
                <w:rFonts w:ascii="Times New Roman" w:hAnsi="Times New Roman" w:cs="Times New Roman"/>
                <w:i/>
                <w:sz w:val="24"/>
                <w:szCs w:val="24"/>
              </w:rPr>
              <w:t>o lãnh có yếu tố nước ngoài</w:t>
            </w:r>
            <w:r w:rsidRPr="00193A8F">
              <w:rPr>
                <w:rFonts w:ascii="Times New Roman" w:hAnsi="Times New Roman" w:cs="Times New Roman"/>
                <w:sz w:val="24"/>
                <w:szCs w:val="24"/>
              </w:rPr>
              <w:t xml:space="preserve"> là hoạt động bảo lãnh đối với nghĩa vụ được bảo lãnh phát sinh từ các giao dịch dân sự có yếu tố nước ngoài theo quy định tại Bộ Luật dân </w:t>
            </w:r>
            <w:r w:rsidR="00BF5D12" w:rsidRPr="00193A8F">
              <w:rPr>
                <w:rFonts w:ascii="Times New Roman" w:hAnsi="Times New Roman" w:cs="Times New Roman"/>
                <w:sz w:val="24"/>
                <w:szCs w:val="24"/>
              </w:rPr>
              <w:t xml:space="preserve">sự. </w:t>
            </w:r>
          </w:p>
          <w:p w:rsidR="00E0721E" w:rsidRPr="006C1207" w:rsidRDefault="00E0721E" w:rsidP="00193A8F">
            <w:pPr>
              <w:spacing w:after="120"/>
              <w:jc w:val="both"/>
              <w:rPr>
                <w:rFonts w:ascii="Times New Roman" w:hAnsi="Times New Roman" w:cs="Times New Roman"/>
                <w:sz w:val="24"/>
                <w:szCs w:val="24"/>
              </w:rPr>
            </w:pPr>
          </w:p>
        </w:tc>
        <w:tc>
          <w:tcPr>
            <w:tcW w:w="4536" w:type="dxa"/>
          </w:tcPr>
          <w:p w:rsidR="00E0721E" w:rsidRPr="00193A8F" w:rsidRDefault="00E0721E" w:rsidP="00193A8F">
            <w:pPr>
              <w:spacing w:after="120"/>
              <w:jc w:val="both"/>
              <w:rPr>
                <w:rFonts w:ascii="Times New Roman" w:hAnsi="Times New Roman" w:cs="Times New Roman"/>
                <w:sz w:val="24"/>
                <w:szCs w:val="24"/>
              </w:rPr>
            </w:pPr>
            <w:r w:rsidRPr="006C1207">
              <w:rPr>
                <w:rFonts w:ascii="Times New Roman" w:hAnsi="Times New Roman" w:cs="Times New Roman"/>
                <w:sz w:val="24"/>
                <w:szCs w:val="24"/>
              </w:rPr>
              <w:t>Bổ sung</w:t>
            </w:r>
            <w:r w:rsidRPr="006C1207">
              <w:rPr>
                <w:rFonts w:ascii="Times New Roman" w:hAnsi="Times New Roman" w:cs="Times New Roman"/>
                <w:b/>
                <w:sz w:val="24"/>
                <w:szCs w:val="24"/>
              </w:rPr>
              <w:t xml:space="preserve"> </w:t>
            </w:r>
            <w:r w:rsidRPr="00193A8F">
              <w:rPr>
                <w:rFonts w:ascii="Times New Roman" w:hAnsi="Times New Roman" w:cs="Times New Roman"/>
                <w:sz w:val="24"/>
                <w:szCs w:val="24"/>
              </w:rPr>
              <w:t xml:space="preserve">nhằm quy định rõ khái niệm bảo lãnh có yếu tố nước ngoài để có căn cứ chọn ngôn ngữ khi phát hành cam kết bảo lãnh có yếu tố nước ngoài quy định tại Điều 7: </w:t>
            </w:r>
            <w:r w:rsidRPr="00193A8F">
              <w:rPr>
                <w:rFonts w:ascii="Times New Roman" w:hAnsi="Times New Roman" w:cs="Times New Roman"/>
                <w:i/>
                <w:sz w:val="24"/>
                <w:szCs w:val="24"/>
              </w:rPr>
              <w:t>“…Trường hợp bảo lãnh có yếu tố nước ngoài, các bên liên quan được thỏa thuận sử dụng tiếng nước ngoài…”</w:t>
            </w:r>
            <w:r w:rsidRPr="00193A8F">
              <w:rPr>
                <w:rFonts w:ascii="Times New Roman" w:hAnsi="Times New Roman" w:cs="Times New Roman"/>
                <w:sz w:val="24"/>
                <w:szCs w:val="24"/>
              </w:rPr>
              <w:t>.</w:t>
            </w:r>
          </w:p>
          <w:p w:rsidR="00E0721E" w:rsidRPr="00193A8F" w:rsidRDefault="00E0721E" w:rsidP="00193A8F">
            <w:pPr>
              <w:spacing w:after="120"/>
              <w:jc w:val="both"/>
              <w:rPr>
                <w:rFonts w:ascii="Times New Roman" w:hAnsi="Times New Roman" w:cs="Times New Roman"/>
                <w:i/>
                <w:color w:val="000000"/>
                <w:sz w:val="24"/>
                <w:szCs w:val="24"/>
              </w:rPr>
            </w:pPr>
            <w:r w:rsidRPr="00193A8F">
              <w:rPr>
                <w:rFonts w:ascii="Times New Roman" w:hAnsi="Times New Roman" w:cs="Times New Roman"/>
                <w:sz w:val="24"/>
                <w:szCs w:val="24"/>
              </w:rPr>
              <w:t xml:space="preserve">Theo đó, </w:t>
            </w:r>
            <w:r w:rsidRPr="00193A8F">
              <w:rPr>
                <w:rFonts w:ascii="Times New Roman" w:hAnsi="Times New Roman" w:cs="Times New Roman"/>
                <w:bCs/>
                <w:color w:val="000000"/>
                <w:sz w:val="24"/>
                <w:szCs w:val="24"/>
              </w:rPr>
              <w:t>Điều 663 Bộ Luật dân sự</w:t>
            </w:r>
            <w:r w:rsidR="00A94581" w:rsidRPr="00193A8F">
              <w:rPr>
                <w:rFonts w:ascii="Times New Roman" w:hAnsi="Times New Roman" w:cs="Times New Roman"/>
                <w:bCs/>
                <w:color w:val="000000"/>
                <w:sz w:val="24"/>
                <w:szCs w:val="24"/>
              </w:rPr>
              <w:t xml:space="preserve"> 2015 (có hiệu lực từ 01/01/2017)</w:t>
            </w:r>
            <w:r w:rsidRPr="00193A8F">
              <w:rPr>
                <w:rFonts w:ascii="Times New Roman" w:hAnsi="Times New Roman" w:cs="Times New Roman"/>
                <w:bCs/>
                <w:color w:val="000000"/>
                <w:sz w:val="24"/>
                <w:szCs w:val="24"/>
              </w:rPr>
              <w:t xml:space="preserve"> quy định: “</w:t>
            </w:r>
            <w:r w:rsidRPr="00193A8F">
              <w:rPr>
                <w:rFonts w:ascii="Times New Roman" w:hAnsi="Times New Roman" w:cs="Times New Roman"/>
                <w:bCs/>
                <w:i/>
                <w:color w:val="000000"/>
                <w:sz w:val="24"/>
                <w:szCs w:val="24"/>
              </w:rPr>
              <w:t>Q</w:t>
            </w:r>
            <w:r w:rsidRPr="00193A8F">
              <w:rPr>
                <w:rFonts w:ascii="Times New Roman" w:hAnsi="Times New Roman" w:cs="Times New Roman"/>
                <w:i/>
                <w:color w:val="000000"/>
                <w:sz w:val="24"/>
                <w:szCs w:val="24"/>
              </w:rPr>
              <w:t>uan hệ dân sự có yếu tố nước ngoài là quan hệ dân sự thuộc một trong các trường hợp sau đây:</w:t>
            </w:r>
          </w:p>
          <w:p w:rsidR="00E0721E" w:rsidRPr="00193A8F" w:rsidRDefault="00E0721E" w:rsidP="00193A8F">
            <w:pPr>
              <w:pStyle w:val="NormalWeb"/>
              <w:shd w:val="clear" w:color="auto" w:fill="FFFFFF"/>
              <w:spacing w:before="0" w:beforeAutospacing="0" w:after="120" w:afterAutospacing="0"/>
              <w:jc w:val="both"/>
              <w:rPr>
                <w:i/>
                <w:color w:val="000000"/>
              </w:rPr>
            </w:pPr>
            <w:r w:rsidRPr="00193A8F">
              <w:rPr>
                <w:i/>
                <w:color w:val="000000"/>
              </w:rPr>
              <w:t>a) Có ít nhất một trong các bên tham gia là cá nhân, pháp nhân nước ngoài;</w:t>
            </w:r>
          </w:p>
          <w:p w:rsidR="00E0721E" w:rsidRPr="00193A8F" w:rsidRDefault="00E0721E" w:rsidP="00193A8F">
            <w:pPr>
              <w:pStyle w:val="NormalWeb"/>
              <w:shd w:val="clear" w:color="auto" w:fill="FFFFFF"/>
              <w:spacing w:before="0" w:beforeAutospacing="0" w:after="120" w:afterAutospacing="0"/>
              <w:jc w:val="both"/>
              <w:rPr>
                <w:i/>
                <w:color w:val="000000"/>
              </w:rPr>
            </w:pPr>
            <w:r w:rsidRPr="00193A8F">
              <w:rPr>
                <w:i/>
                <w:color w:val="000000"/>
              </w:rPr>
              <w:t>b) Các bên tham gia đều là công dân Việt Nam, pháp nhân Việt Nam nhưng việc xác lập, thay đổi, thực hiện hoặc chấm dứt quan hệ đó xảy ra tại nước ngoài;</w:t>
            </w:r>
          </w:p>
          <w:p w:rsidR="00E0721E" w:rsidRPr="00193A8F" w:rsidRDefault="00E0721E" w:rsidP="00193A8F">
            <w:pPr>
              <w:pStyle w:val="NormalWeb"/>
              <w:shd w:val="clear" w:color="auto" w:fill="FFFFFF"/>
              <w:spacing w:before="0" w:beforeAutospacing="0" w:after="120" w:afterAutospacing="0"/>
              <w:jc w:val="both"/>
              <w:rPr>
                <w:lang w:val="nl-NL"/>
              </w:rPr>
            </w:pPr>
            <w:r w:rsidRPr="00193A8F">
              <w:rPr>
                <w:i/>
                <w:color w:val="000000"/>
              </w:rPr>
              <w:t>c) Các bên tham gia đều là công dân Việt Nam, pháp nhân Việt Nam nhưng đối tượng của quan hệ dân sự đó ở nước ngoài”</w:t>
            </w:r>
            <w:r w:rsidRPr="00193A8F">
              <w:rPr>
                <w:color w:val="000000"/>
              </w:rPr>
              <w:t>.</w:t>
            </w:r>
          </w:p>
        </w:tc>
      </w:tr>
      <w:tr w:rsidR="005E1B8B" w:rsidRPr="006C1207" w:rsidTr="00193A8F">
        <w:trPr>
          <w:trHeight w:val="566"/>
        </w:trPr>
        <w:tc>
          <w:tcPr>
            <w:tcW w:w="851" w:type="dxa"/>
          </w:tcPr>
          <w:p w:rsidR="005E1B8B" w:rsidRPr="006C1207" w:rsidRDefault="005E1B8B" w:rsidP="00193A8F">
            <w:pPr>
              <w:spacing w:after="120"/>
              <w:jc w:val="center"/>
              <w:rPr>
                <w:rFonts w:ascii="Times New Roman" w:hAnsi="Times New Roman" w:cs="Times New Roman"/>
                <w:b/>
                <w:sz w:val="24"/>
                <w:szCs w:val="24"/>
                <w:lang w:val="en-US"/>
              </w:rPr>
            </w:pPr>
            <w:r w:rsidRPr="006C1207">
              <w:rPr>
                <w:rFonts w:ascii="Times New Roman" w:hAnsi="Times New Roman" w:cs="Times New Roman"/>
                <w:b/>
                <w:sz w:val="24"/>
                <w:szCs w:val="24"/>
                <w:lang w:val="en-US"/>
              </w:rPr>
              <w:t>2</w:t>
            </w:r>
          </w:p>
        </w:tc>
        <w:tc>
          <w:tcPr>
            <w:tcW w:w="13891" w:type="dxa"/>
            <w:gridSpan w:val="3"/>
          </w:tcPr>
          <w:p w:rsidR="005E1B8B" w:rsidRPr="006C1207" w:rsidRDefault="005E1B8B" w:rsidP="00193A8F">
            <w:pPr>
              <w:spacing w:after="120"/>
              <w:jc w:val="both"/>
              <w:rPr>
                <w:rFonts w:ascii="Times New Roman" w:hAnsi="Times New Roman" w:cs="Times New Roman"/>
                <w:sz w:val="24"/>
                <w:szCs w:val="24"/>
              </w:rPr>
            </w:pPr>
            <w:r w:rsidRPr="00193A8F">
              <w:rPr>
                <w:rFonts w:ascii="Times New Roman" w:hAnsi="Times New Roman" w:cs="Times New Roman"/>
                <w:b/>
                <w:sz w:val="24"/>
                <w:szCs w:val="24"/>
                <w:lang w:val="en-US"/>
              </w:rPr>
              <w:t xml:space="preserve">Về </w:t>
            </w:r>
            <w:r w:rsidRPr="00193A8F">
              <w:rPr>
                <w:rFonts w:ascii="Times New Roman" w:hAnsi="Times New Roman" w:cs="Times New Roman"/>
                <w:b/>
                <w:sz w:val="24"/>
                <w:szCs w:val="24"/>
              </w:rPr>
              <w:t>xác định số dư bảo lãnh đối với khách hàng</w:t>
            </w:r>
            <w:r w:rsidRPr="00193A8F">
              <w:rPr>
                <w:rFonts w:ascii="Times New Roman" w:hAnsi="Times New Roman" w:cs="Times New Roman"/>
                <w:b/>
                <w:sz w:val="24"/>
                <w:szCs w:val="24"/>
                <w:lang w:val="nl-NL"/>
              </w:rPr>
              <w:t>:</w:t>
            </w:r>
          </w:p>
        </w:tc>
      </w:tr>
      <w:tr w:rsidR="009F3D69" w:rsidRPr="006C1207" w:rsidTr="001C496F">
        <w:trPr>
          <w:trHeight w:val="986"/>
        </w:trPr>
        <w:tc>
          <w:tcPr>
            <w:tcW w:w="851" w:type="dxa"/>
          </w:tcPr>
          <w:p w:rsidR="009F3D69" w:rsidRPr="00193A8F" w:rsidRDefault="009F3D69" w:rsidP="00193A8F">
            <w:pPr>
              <w:spacing w:after="120"/>
              <w:jc w:val="center"/>
              <w:rPr>
                <w:rFonts w:ascii="Times New Roman" w:hAnsi="Times New Roman" w:cs="Times New Roman"/>
                <w:b/>
                <w:sz w:val="24"/>
                <w:szCs w:val="24"/>
                <w:lang w:val="nl-NL"/>
              </w:rPr>
            </w:pPr>
          </w:p>
        </w:tc>
        <w:tc>
          <w:tcPr>
            <w:tcW w:w="4536" w:type="dxa"/>
          </w:tcPr>
          <w:p w:rsidR="009F3D69" w:rsidRPr="00193A8F" w:rsidRDefault="009F3D69" w:rsidP="00193A8F">
            <w:pPr>
              <w:spacing w:after="120"/>
              <w:jc w:val="both"/>
              <w:rPr>
                <w:rFonts w:ascii="Times New Roman" w:hAnsi="Times New Roman" w:cs="Times New Roman"/>
                <w:b/>
                <w:sz w:val="24"/>
                <w:szCs w:val="24"/>
                <w:lang w:val="nl-NL"/>
              </w:rPr>
            </w:pPr>
            <w:r w:rsidRPr="00193A8F">
              <w:rPr>
                <w:rFonts w:ascii="Times New Roman" w:hAnsi="Times New Roman" w:cs="Times New Roman"/>
                <w:b/>
                <w:sz w:val="24"/>
                <w:szCs w:val="24"/>
              </w:rPr>
              <w:t>Điều 6</w:t>
            </w:r>
            <w:r w:rsidRPr="00193A8F">
              <w:rPr>
                <w:rFonts w:ascii="Times New Roman" w:hAnsi="Times New Roman" w:cs="Times New Roman"/>
                <w:b/>
                <w:sz w:val="24"/>
                <w:szCs w:val="24"/>
                <w:lang w:val="nl-NL"/>
              </w:rPr>
              <w:t xml:space="preserve"> </w:t>
            </w:r>
            <w:r w:rsidR="005E1B8B" w:rsidRPr="00193A8F">
              <w:rPr>
                <w:rFonts w:ascii="Times New Roman" w:hAnsi="Times New Roman" w:cs="Times New Roman"/>
                <w:b/>
                <w:sz w:val="24"/>
                <w:szCs w:val="24"/>
                <w:lang w:val="nl-NL"/>
              </w:rPr>
              <w:t>Thông tư 07 quy định:</w:t>
            </w:r>
            <w:r w:rsidRPr="00193A8F">
              <w:rPr>
                <w:rFonts w:ascii="Times New Roman" w:hAnsi="Times New Roman" w:cs="Times New Roman"/>
                <w:b/>
                <w:sz w:val="24"/>
                <w:szCs w:val="24"/>
              </w:rPr>
              <w:t xml:space="preserve"> </w:t>
            </w:r>
          </w:p>
          <w:p w:rsidR="009F3D69" w:rsidRPr="00193A8F" w:rsidRDefault="009F3D69" w:rsidP="00193A8F">
            <w:pPr>
              <w:spacing w:after="120"/>
              <w:jc w:val="both"/>
              <w:rPr>
                <w:rFonts w:ascii="Times New Roman" w:hAnsi="Times New Roman" w:cs="Times New Roman"/>
                <w:sz w:val="24"/>
                <w:szCs w:val="24"/>
              </w:rPr>
            </w:pPr>
            <w:r w:rsidRPr="00BA40AF">
              <w:rPr>
                <w:rFonts w:ascii="Times New Roman" w:hAnsi="Times New Roman" w:cs="Times New Roman"/>
                <w:sz w:val="24"/>
                <w:szCs w:val="24"/>
              </w:rPr>
              <w:t>S</w:t>
            </w:r>
            <w:r w:rsidRPr="005E3423">
              <w:rPr>
                <w:rFonts w:ascii="Times New Roman" w:hAnsi="Times New Roman" w:cs="Times New Roman"/>
                <w:sz w:val="24"/>
                <w:szCs w:val="24"/>
              </w:rPr>
              <w:t>ố</w:t>
            </w:r>
            <w:r w:rsidRPr="00AF7FA7">
              <w:rPr>
                <w:rFonts w:ascii="Times New Roman" w:hAnsi="Times New Roman" w:cs="Times New Roman"/>
                <w:sz w:val="24"/>
                <w:szCs w:val="24"/>
              </w:rPr>
              <w:t xml:space="preserve"> dư b</w:t>
            </w:r>
            <w:r w:rsidRPr="00193A8F">
              <w:rPr>
                <w:rFonts w:ascii="Times New Roman" w:hAnsi="Times New Roman" w:cs="Times New Roman"/>
                <w:sz w:val="24"/>
                <w:szCs w:val="24"/>
              </w:rPr>
              <w:t>ảo lãnh đối với một khách hàng, một khách hàng và người có liên quan bao gồm số dư phát hành cam kết bảo lãnh, số dư phát hành cam kết bảo lãnh đối ứng, số dư phát hành cam kết xác nhận bảo lãnh cho khách hàng đó, khách hàng đó và người có liên quan.</w:t>
            </w:r>
          </w:p>
          <w:p w:rsidR="009F3D69" w:rsidRPr="00193A8F" w:rsidRDefault="009F3D69" w:rsidP="00193A8F">
            <w:pPr>
              <w:spacing w:after="120"/>
              <w:jc w:val="both"/>
              <w:rPr>
                <w:rFonts w:ascii="Times New Roman" w:hAnsi="Times New Roman" w:cs="Times New Roman"/>
                <w:b/>
                <w:sz w:val="24"/>
                <w:szCs w:val="24"/>
              </w:rPr>
            </w:pPr>
          </w:p>
          <w:p w:rsidR="009F3D69" w:rsidRPr="00193A8F" w:rsidRDefault="009F3D69" w:rsidP="00193A8F">
            <w:pPr>
              <w:spacing w:after="120"/>
              <w:jc w:val="both"/>
              <w:rPr>
                <w:rFonts w:ascii="Times New Roman" w:hAnsi="Times New Roman" w:cs="Times New Roman"/>
                <w:b/>
                <w:sz w:val="24"/>
                <w:szCs w:val="24"/>
              </w:rPr>
            </w:pPr>
          </w:p>
        </w:tc>
        <w:tc>
          <w:tcPr>
            <w:tcW w:w="4819" w:type="dxa"/>
          </w:tcPr>
          <w:p w:rsidR="009F3D69" w:rsidRPr="00193A8F" w:rsidRDefault="009F3D69" w:rsidP="00193A8F">
            <w:pPr>
              <w:spacing w:after="120"/>
              <w:jc w:val="both"/>
              <w:rPr>
                <w:rFonts w:ascii="Times New Roman" w:hAnsi="Times New Roman" w:cs="Times New Roman"/>
                <w:b/>
                <w:sz w:val="24"/>
                <w:szCs w:val="24"/>
              </w:rPr>
            </w:pPr>
            <w:r w:rsidRPr="00193A8F">
              <w:rPr>
                <w:rFonts w:ascii="Times New Roman" w:hAnsi="Times New Roman" w:cs="Times New Roman"/>
                <w:b/>
                <w:sz w:val="24"/>
                <w:szCs w:val="24"/>
                <w:u w:val="single"/>
              </w:rPr>
              <w:lastRenderedPageBreak/>
              <w:t>Bổ sung</w:t>
            </w:r>
            <w:r w:rsidRPr="00193A8F">
              <w:rPr>
                <w:rFonts w:ascii="Times New Roman" w:hAnsi="Times New Roman" w:cs="Times New Roman"/>
                <w:b/>
                <w:sz w:val="24"/>
                <w:szCs w:val="24"/>
              </w:rPr>
              <w:t xml:space="preserve"> khoản 2, khoản 3 Điều 6 dự thảo quy định thời điểm xác định số dư bảo lãnh:</w:t>
            </w:r>
          </w:p>
          <w:p w:rsidR="009F3D69" w:rsidRPr="00193A8F" w:rsidRDefault="009F3D69" w:rsidP="00193A8F">
            <w:pPr>
              <w:spacing w:after="120"/>
              <w:jc w:val="both"/>
              <w:rPr>
                <w:rFonts w:ascii="Times New Roman" w:hAnsi="Times New Roman" w:cs="Times New Roman"/>
                <w:sz w:val="24"/>
                <w:szCs w:val="24"/>
              </w:rPr>
            </w:pPr>
            <w:r w:rsidRPr="00BA40AF">
              <w:rPr>
                <w:rFonts w:ascii="Times New Roman" w:hAnsi="Times New Roman" w:cs="Times New Roman"/>
                <w:sz w:val="24"/>
                <w:szCs w:val="24"/>
              </w:rPr>
              <w:t>1. S</w:t>
            </w:r>
            <w:r w:rsidRPr="005E3423">
              <w:rPr>
                <w:rFonts w:ascii="Times New Roman" w:hAnsi="Times New Roman" w:cs="Times New Roman"/>
                <w:sz w:val="24"/>
                <w:szCs w:val="24"/>
              </w:rPr>
              <w:t>ố</w:t>
            </w:r>
            <w:r w:rsidRPr="00AF7FA7">
              <w:rPr>
                <w:rFonts w:ascii="Times New Roman" w:hAnsi="Times New Roman" w:cs="Times New Roman"/>
                <w:sz w:val="24"/>
                <w:szCs w:val="24"/>
              </w:rPr>
              <w:t xml:space="preserve"> dư b</w:t>
            </w:r>
            <w:r w:rsidRPr="00193A8F">
              <w:rPr>
                <w:rFonts w:ascii="Times New Roman" w:hAnsi="Times New Roman" w:cs="Times New Roman"/>
                <w:sz w:val="24"/>
                <w:szCs w:val="24"/>
              </w:rPr>
              <w:t>ảo lãnh đối với một khách hàng</w:t>
            </w:r>
            <w:r w:rsidR="00BF5D12" w:rsidRPr="00193A8F">
              <w:rPr>
                <w:rFonts w:ascii="Times New Roman" w:hAnsi="Times New Roman" w:cs="Times New Roman"/>
                <w:sz w:val="24"/>
                <w:szCs w:val="24"/>
              </w:rPr>
              <w:t xml:space="preserve"> hoặc</w:t>
            </w:r>
            <w:r w:rsidRPr="005E3423">
              <w:rPr>
                <w:rFonts w:ascii="Times New Roman" w:hAnsi="Times New Roman" w:cs="Times New Roman"/>
                <w:sz w:val="24"/>
                <w:szCs w:val="24"/>
              </w:rPr>
              <w:t xml:space="preserve"> m</w:t>
            </w:r>
            <w:r w:rsidRPr="00AF7FA7">
              <w:rPr>
                <w:rFonts w:ascii="Times New Roman" w:hAnsi="Times New Roman" w:cs="Times New Roman"/>
                <w:sz w:val="24"/>
                <w:szCs w:val="24"/>
              </w:rPr>
              <w:t>ộ</w:t>
            </w:r>
            <w:r w:rsidRPr="00193A8F">
              <w:rPr>
                <w:rFonts w:ascii="Times New Roman" w:hAnsi="Times New Roman" w:cs="Times New Roman"/>
                <w:sz w:val="24"/>
                <w:szCs w:val="24"/>
              </w:rPr>
              <w:t>t khách hàng và người có liên quan bao gồm số dư phát hành cam kết bảo lãnh, số dư phát hành cam kết bảo lãnh đối ứng, số dư phát hành cam kết xác nhận bảo lãnh cho khách hàng đó, khách hàng đó và người có liên quan.</w:t>
            </w:r>
          </w:p>
          <w:p w:rsidR="009F3D69" w:rsidRPr="006C1207" w:rsidRDefault="009F3D69" w:rsidP="00193A8F">
            <w:pPr>
              <w:spacing w:after="120"/>
              <w:jc w:val="both"/>
              <w:rPr>
                <w:rFonts w:ascii="Times New Roman" w:hAnsi="Times New Roman" w:cs="Times New Roman"/>
                <w:b/>
                <w:sz w:val="24"/>
                <w:szCs w:val="24"/>
                <w:u w:val="single"/>
                <w:lang w:val="nl-NL"/>
              </w:rPr>
            </w:pPr>
            <w:r w:rsidRPr="006C1207">
              <w:rPr>
                <w:rFonts w:ascii="Times New Roman" w:hAnsi="Times New Roman" w:cs="Times New Roman"/>
                <w:sz w:val="24"/>
                <w:szCs w:val="24"/>
              </w:rPr>
              <w:t>2</w:t>
            </w:r>
            <w:r w:rsidRPr="006C1207">
              <w:rPr>
                <w:rFonts w:ascii="Times New Roman" w:hAnsi="Times New Roman" w:cs="Times New Roman"/>
                <w:sz w:val="24"/>
                <w:szCs w:val="24"/>
                <w:u w:val="single"/>
              </w:rPr>
              <w:t xml:space="preserve">. </w:t>
            </w:r>
            <w:r w:rsidRPr="006C1207">
              <w:rPr>
                <w:rFonts w:ascii="Times New Roman" w:hAnsi="Times New Roman" w:cs="Times New Roman"/>
                <w:sz w:val="24"/>
                <w:szCs w:val="24"/>
                <w:u w:val="single"/>
                <w:lang w:val="nl-NL"/>
              </w:rPr>
              <w:t xml:space="preserve">Số dư bảo lãnh đối với khách hàng </w:t>
            </w:r>
            <w:r w:rsidR="00584AF9">
              <w:rPr>
                <w:rFonts w:ascii="Times New Roman" w:hAnsi="Times New Roman" w:cs="Times New Roman"/>
                <w:sz w:val="24"/>
                <w:szCs w:val="24"/>
                <w:u w:val="single"/>
                <w:lang w:val="nl-NL"/>
              </w:rPr>
              <w:t xml:space="preserve">chỉ </w:t>
            </w:r>
            <w:r w:rsidRPr="006C1207">
              <w:rPr>
                <w:rFonts w:ascii="Times New Roman" w:hAnsi="Times New Roman" w:cs="Times New Roman"/>
                <w:sz w:val="24"/>
                <w:szCs w:val="24"/>
                <w:u w:val="single"/>
                <w:lang w:val="nl-NL"/>
              </w:rPr>
              <w:t xml:space="preserve">được tính kể từ ngày có hiệu lực của cam kết bảo </w:t>
            </w:r>
            <w:r w:rsidRPr="006C1207">
              <w:rPr>
                <w:rFonts w:ascii="Times New Roman" w:hAnsi="Times New Roman" w:cs="Times New Roman"/>
                <w:sz w:val="24"/>
                <w:szCs w:val="24"/>
                <w:u w:val="single"/>
                <w:lang w:val="nl-NL"/>
              </w:rPr>
              <w:lastRenderedPageBreak/>
              <w:t>lãnh phát hành cho khách hàng</w:t>
            </w:r>
            <w:r w:rsidRPr="006C1207">
              <w:rPr>
                <w:rFonts w:ascii="Times New Roman" w:hAnsi="Times New Roman" w:cs="Times New Roman"/>
                <w:b/>
                <w:sz w:val="24"/>
                <w:szCs w:val="24"/>
                <w:u w:val="single"/>
                <w:lang w:val="nl-NL"/>
              </w:rPr>
              <w:t>.</w:t>
            </w:r>
          </w:p>
          <w:p w:rsidR="009F3D69" w:rsidRPr="00BA40AF" w:rsidRDefault="009F3D69" w:rsidP="00193A8F">
            <w:pPr>
              <w:spacing w:after="120"/>
              <w:jc w:val="both"/>
              <w:rPr>
                <w:rFonts w:ascii="Times New Roman" w:hAnsi="Times New Roman" w:cs="Times New Roman"/>
                <w:color w:val="000000"/>
                <w:sz w:val="24"/>
                <w:szCs w:val="24"/>
                <w:shd w:val="clear" w:color="auto" w:fill="FFFFFF"/>
              </w:rPr>
            </w:pPr>
            <w:r w:rsidRPr="006C1207">
              <w:rPr>
                <w:rFonts w:ascii="Times New Roman" w:hAnsi="Times New Roman" w:cs="Times New Roman"/>
                <w:sz w:val="24"/>
                <w:szCs w:val="24"/>
                <w:u w:val="single"/>
                <w:lang w:val="nl-NL"/>
              </w:rPr>
              <w:t>3. S</w:t>
            </w:r>
            <w:r w:rsidRPr="006C1207">
              <w:rPr>
                <w:rFonts w:ascii="Times New Roman" w:hAnsi="Times New Roman" w:cs="Times New Roman"/>
                <w:spacing w:val="-6"/>
                <w:sz w:val="24"/>
                <w:szCs w:val="24"/>
                <w:u w:val="single"/>
                <w:lang w:val="nl-NL"/>
              </w:rPr>
              <w:t>ố dư bảo lãnh đối với chủ đầu tư trong bán, cho thuê mua nhà ở hình thành trong tương lai thực hiện theo quy định tại khoản 4 Điều 13 Thông tư này.</w:t>
            </w:r>
          </w:p>
        </w:tc>
        <w:tc>
          <w:tcPr>
            <w:tcW w:w="4536" w:type="dxa"/>
          </w:tcPr>
          <w:p w:rsidR="009F3D69" w:rsidRPr="00193A8F" w:rsidRDefault="009F3D69" w:rsidP="00193A8F">
            <w:pPr>
              <w:spacing w:after="120"/>
              <w:jc w:val="both"/>
              <w:rPr>
                <w:rFonts w:ascii="Times New Roman" w:hAnsi="Times New Roman" w:cs="Times New Roman"/>
                <w:sz w:val="24"/>
                <w:szCs w:val="24"/>
                <w:lang w:val="nl-NL"/>
              </w:rPr>
            </w:pPr>
            <w:r w:rsidRPr="006C1207">
              <w:rPr>
                <w:rFonts w:ascii="Times New Roman" w:hAnsi="Times New Roman" w:cs="Times New Roman"/>
                <w:sz w:val="24"/>
                <w:szCs w:val="24"/>
                <w:lang w:val="nl-NL"/>
              </w:rPr>
              <w:lastRenderedPageBreak/>
              <w:t>Có căn cứ để TCTD thống nhất hạch toán số dư bảo lãnh đối với khách hàng đúng thời hạn.</w:t>
            </w:r>
          </w:p>
        </w:tc>
      </w:tr>
      <w:tr w:rsidR="005E1B8B" w:rsidRPr="006C1207" w:rsidTr="00193A8F">
        <w:trPr>
          <w:trHeight w:val="386"/>
        </w:trPr>
        <w:tc>
          <w:tcPr>
            <w:tcW w:w="851" w:type="dxa"/>
          </w:tcPr>
          <w:p w:rsidR="005E1B8B" w:rsidRPr="00193A8F" w:rsidDel="005E1B8B" w:rsidRDefault="005E1B8B" w:rsidP="00193A8F">
            <w:pPr>
              <w:spacing w:after="120"/>
              <w:jc w:val="center"/>
              <w:rPr>
                <w:rFonts w:ascii="Times New Roman" w:hAnsi="Times New Roman" w:cs="Times New Roman"/>
                <w:b/>
                <w:sz w:val="24"/>
                <w:szCs w:val="24"/>
                <w:lang w:val="nl-NL"/>
              </w:rPr>
            </w:pPr>
            <w:r w:rsidRPr="00193A8F">
              <w:rPr>
                <w:rFonts w:ascii="Times New Roman" w:hAnsi="Times New Roman" w:cs="Times New Roman"/>
                <w:b/>
                <w:sz w:val="24"/>
                <w:szCs w:val="24"/>
                <w:lang w:val="nl-NL"/>
              </w:rPr>
              <w:lastRenderedPageBreak/>
              <w:t>3</w:t>
            </w:r>
          </w:p>
        </w:tc>
        <w:tc>
          <w:tcPr>
            <w:tcW w:w="13891" w:type="dxa"/>
            <w:gridSpan w:val="3"/>
          </w:tcPr>
          <w:p w:rsidR="005E1B8B" w:rsidRPr="006C1207" w:rsidRDefault="005E1B8B" w:rsidP="00193A8F">
            <w:pPr>
              <w:spacing w:after="120"/>
              <w:jc w:val="both"/>
              <w:rPr>
                <w:rFonts w:ascii="Times New Roman" w:hAnsi="Times New Roman" w:cs="Times New Roman"/>
                <w:sz w:val="24"/>
                <w:szCs w:val="24"/>
                <w:lang w:val="nl-NL"/>
              </w:rPr>
            </w:pPr>
            <w:r w:rsidRPr="00193A8F">
              <w:rPr>
                <w:rFonts w:ascii="Times New Roman" w:hAnsi="Times New Roman" w:cs="Times New Roman"/>
                <w:b/>
                <w:sz w:val="24"/>
                <w:szCs w:val="24"/>
                <w:lang w:val="nl-NL"/>
              </w:rPr>
              <w:t>Về phương thức thực hiện hoạt động bảo lãnh:</w:t>
            </w:r>
          </w:p>
        </w:tc>
      </w:tr>
      <w:tr w:rsidR="009F3D69" w:rsidRPr="006C1207" w:rsidTr="001C496F">
        <w:trPr>
          <w:trHeight w:val="986"/>
        </w:trPr>
        <w:tc>
          <w:tcPr>
            <w:tcW w:w="851" w:type="dxa"/>
          </w:tcPr>
          <w:p w:rsidR="009F3D69" w:rsidRPr="00193A8F" w:rsidRDefault="009F3D69" w:rsidP="00193A8F">
            <w:pPr>
              <w:spacing w:after="120"/>
              <w:jc w:val="center"/>
              <w:rPr>
                <w:rFonts w:ascii="Times New Roman" w:hAnsi="Times New Roman" w:cs="Times New Roman"/>
                <w:b/>
                <w:sz w:val="24"/>
                <w:szCs w:val="24"/>
                <w:lang w:val="nl-NL"/>
              </w:rPr>
            </w:pPr>
          </w:p>
        </w:tc>
        <w:tc>
          <w:tcPr>
            <w:tcW w:w="4536" w:type="dxa"/>
          </w:tcPr>
          <w:p w:rsidR="009F3D69" w:rsidRPr="00E3459A" w:rsidRDefault="009F3D69" w:rsidP="00193A8F">
            <w:pPr>
              <w:spacing w:after="120" w:line="276" w:lineRule="auto"/>
              <w:jc w:val="both"/>
              <w:rPr>
                <w:rFonts w:ascii="Times New Roman" w:hAnsi="Times New Roman" w:cs="Times New Roman"/>
                <w:b/>
                <w:sz w:val="24"/>
                <w:szCs w:val="24"/>
                <w:lang w:val="nl-NL"/>
              </w:rPr>
            </w:pPr>
            <w:r w:rsidRPr="00E3459A">
              <w:rPr>
                <w:rFonts w:ascii="Times New Roman" w:hAnsi="Times New Roman" w:cs="Times New Roman"/>
                <w:b/>
                <w:sz w:val="24"/>
                <w:szCs w:val="24"/>
                <w:lang w:val="nl-NL"/>
              </w:rPr>
              <w:t>Thông tư 07 chưa có nội dung này.</w:t>
            </w:r>
          </w:p>
          <w:p w:rsidR="009F3D69" w:rsidRPr="00193A8F" w:rsidRDefault="009F3D69" w:rsidP="00193A8F">
            <w:pPr>
              <w:spacing w:after="120"/>
              <w:jc w:val="both"/>
              <w:rPr>
                <w:rFonts w:ascii="Times New Roman" w:hAnsi="Times New Roman" w:cs="Times New Roman"/>
                <w:b/>
                <w:sz w:val="24"/>
                <w:szCs w:val="24"/>
                <w:lang w:val="nl-NL"/>
              </w:rPr>
            </w:pPr>
          </w:p>
        </w:tc>
        <w:tc>
          <w:tcPr>
            <w:tcW w:w="4819" w:type="dxa"/>
          </w:tcPr>
          <w:p w:rsidR="009F3D69" w:rsidRPr="00193A8F" w:rsidRDefault="009F3D69" w:rsidP="00193A8F">
            <w:pPr>
              <w:spacing w:after="120"/>
              <w:jc w:val="both"/>
              <w:rPr>
                <w:rFonts w:ascii="Times New Roman" w:hAnsi="Times New Roman" w:cs="Times New Roman"/>
                <w:b/>
                <w:sz w:val="24"/>
                <w:szCs w:val="24"/>
              </w:rPr>
            </w:pPr>
            <w:r w:rsidRPr="00193A8F">
              <w:rPr>
                <w:rFonts w:ascii="Times New Roman" w:hAnsi="Times New Roman" w:cs="Times New Roman"/>
                <w:b/>
                <w:sz w:val="24"/>
                <w:szCs w:val="24"/>
                <w:u w:val="single"/>
              </w:rPr>
              <w:t>Bổ sung</w:t>
            </w:r>
            <w:r w:rsidRPr="00193A8F">
              <w:rPr>
                <w:rFonts w:ascii="Times New Roman" w:hAnsi="Times New Roman" w:cs="Times New Roman"/>
                <w:b/>
                <w:sz w:val="24"/>
                <w:szCs w:val="24"/>
              </w:rPr>
              <w:t xml:space="preserve"> Điều 9</w:t>
            </w:r>
            <w:r w:rsidR="004205DA" w:rsidRPr="00193A8F">
              <w:rPr>
                <w:rFonts w:ascii="Times New Roman" w:hAnsi="Times New Roman" w:cs="Times New Roman"/>
                <w:b/>
                <w:sz w:val="24"/>
                <w:szCs w:val="24"/>
                <w:lang w:val="nl-NL"/>
              </w:rPr>
              <w:t xml:space="preserve"> dự thảo</w:t>
            </w:r>
            <w:r w:rsidRPr="00193A8F">
              <w:rPr>
                <w:rFonts w:ascii="Times New Roman" w:hAnsi="Times New Roman" w:cs="Times New Roman"/>
                <w:b/>
                <w:sz w:val="24"/>
                <w:szCs w:val="24"/>
              </w:rPr>
              <w:t xml:space="preserve"> quy định phương thức thực hiện hoạt động bảo lãnh nhằm quy định rõ hoạt động bảo lãnh ngân hàng được thực hiện bằng phương thức giao dịch điện tử:</w:t>
            </w:r>
          </w:p>
          <w:p w:rsidR="00584AF9" w:rsidRPr="00E3459A" w:rsidRDefault="00584AF9" w:rsidP="00E3459A">
            <w:pPr>
              <w:spacing w:after="120"/>
              <w:jc w:val="both"/>
              <w:rPr>
                <w:rFonts w:ascii="Times New Roman" w:hAnsi="Times New Roman"/>
                <w:sz w:val="24"/>
                <w:szCs w:val="24"/>
                <w:lang w:val="pl-PL"/>
              </w:rPr>
            </w:pPr>
            <w:r w:rsidRPr="00E3459A">
              <w:rPr>
                <w:rFonts w:ascii="Times New Roman" w:hAnsi="Times New Roman"/>
                <w:sz w:val="24"/>
                <w:szCs w:val="24"/>
                <w:lang w:val="pl-PL"/>
              </w:rPr>
              <w:t>1. Các tổ chức tín dụng, chi nhánh ngân hàng nước ngoài được quyền lựa chọn thực hiện nghiệp vụ bảo lãnh ngân hàng bằng phương tiện điện tử hoặc giao dịch theo phương thức truyền thống bằng văn bản theo thỏa thuận với các bên liên quan và có giá trị như nhau.</w:t>
            </w:r>
          </w:p>
          <w:p w:rsidR="00584AF9" w:rsidRPr="00E3459A" w:rsidRDefault="00584AF9" w:rsidP="00E3459A">
            <w:pPr>
              <w:spacing w:after="120"/>
              <w:jc w:val="both"/>
              <w:rPr>
                <w:rFonts w:ascii="Times New Roman" w:eastAsia="Times New Roman" w:hAnsi="Times New Roman"/>
                <w:sz w:val="24"/>
                <w:szCs w:val="24"/>
                <w:lang w:val="pl-PL"/>
              </w:rPr>
            </w:pPr>
            <w:r w:rsidRPr="00E3459A">
              <w:rPr>
                <w:rFonts w:ascii="Times New Roman" w:hAnsi="Times New Roman"/>
                <w:sz w:val="24"/>
                <w:szCs w:val="24"/>
                <w:lang w:val="pl-PL"/>
              </w:rPr>
              <w:t xml:space="preserve">2. Việc </w:t>
            </w:r>
            <w:r w:rsidRPr="00E3459A">
              <w:rPr>
                <w:rFonts w:ascii="Times New Roman" w:hAnsi="Times New Roman"/>
                <w:bCs/>
                <w:sz w:val="24"/>
                <w:szCs w:val="24"/>
                <w:lang w:val="pl-PL"/>
              </w:rPr>
              <w:t xml:space="preserve">thực hiện nghiệp vụ bảo lãnh ngân hàng bằng phương tiện điện tử do các bên tự thỏa thuận, tự chịu trách nhiệm, đảm bảo an ninh, an toàn, bảo vệ thông điệp dữ liệu và bảo mật thông tin phù hợp hướng dẫn của Ngân hàng Nhà nước về quản lý rủi ro và quy định của Luật Giao dịch điện tử và các văn bản có liên quan. </w:t>
            </w:r>
          </w:p>
          <w:p w:rsidR="009F3D69" w:rsidRPr="00193A8F" w:rsidDel="00EC372C" w:rsidRDefault="009F3D69" w:rsidP="00193A8F">
            <w:pPr>
              <w:spacing w:after="120"/>
              <w:jc w:val="both"/>
              <w:rPr>
                <w:rFonts w:ascii="Times New Roman" w:hAnsi="Times New Roman" w:cs="Times New Roman"/>
                <w:sz w:val="24"/>
                <w:szCs w:val="24"/>
                <w:lang w:val="pl-PL"/>
              </w:rPr>
            </w:pPr>
          </w:p>
        </w:tc>
        <w:tc>
          <w:tcPr>
            <w:tcW w:w="4536" w:type="dxa"/>
          </w:tcPr>
          <w:p w:rsidR="009F3D69" w:rsidRPr="006C1207" w:rsidRDefault="009F3D69" w:rsidP="00193A8F">
            <w:pPr>
              <w:spacing w:after="120"/>
              <w:jc w:val="both"/>
              <w:rPr>
                <w:rFonts w:ascii="Times New Roman" w:hAnsi="Times New Roman" w:cs="Times New Roman"/>
                <w:bCs/>
                <w:sz w:val="24"/>
                <w:szCs w:val="24"/>
                <w:u w:val="single"/>
                <w:lang w:val="pl-PL"/>
              </w:rPr>
            </w:pPr>
            <w:r w:rsidRPr="006C1207">
              <w:rPr>
                <w:rFonts w:ascii="Times New Roman" w:hAnsi="Times New Roman" w:cs="Times New Roman"/>
                <w:bCs/>
                <w:sz w:val="24"/>
                <w:szCs w:val="24"/>
                <w:lang w:val="pl-PL"/>
              </w:rPr>
              <w:t>Căn cứ nhu cầu thực tế của các TCTD và các quy định pháp luật liên quan đến giao dịch điện tử và hướng dẫn của NHNN (</w:t>
            </w:r>
            <w:r w:rsidRPr="00193A8F">
              <w:rPr>
                <w:rFonts w:ascii="Times New Roman" w:hAnsi="Times New Roman" w:cs="Times New Roman"/>
                <w:bCs/>
                <w:sz w:val="24"/>
                <w:szCs w:val="24"/>
                <w:u w:val="single"/>
                <w:lang w:val="pl-PL"/>
              </w:rPr>
              <w:t>Luật Giao dịch điện tử</w:t>
            </w:r>
            <w:r w:rsidRPr="006C1207">
              <w:rPr>
                <w:rFonts w:ascii="Times New Roman" w:hAnsi="Times New Roman" w:cs="Times New Roman"/>
                <w:bCs/>
                <w:sz w:val="24"/>
                <w:szCs w:val="24"/>
                <w:lang w:val="pl-PL"/>
              </w:rPr>
              <w:t xml:space="preserve">, </w:t>
            </w:r>
            <w:r w:rsidRPr="00193A8F">
              <w:rPr>
                <w:rFonts w:ascii="Times New Roman" w:hAnsi="Times New Roman" w:cs="Times New Roman"/>
                <w:bCs/>
                <w:sz w:val="24"/>
                <w:szCs w:val="24"/>
                <w:u w:val="single"/>
                <w:lang w:val="pl-PL"/>
              </w:rPr>
              <w:t>Điều 97</w:t>
            </w:r>
            <w:r w:rsidRPr="006C1207">
              <w:rPr>
                <w:rFonts w:ascii="Times New Roman" w:hAnsi="Times New Roman" w:cs="Times New Roman"/>
                <w:bCs/>
                <w:sz w:val="24"/>
                <w:szCs w:val="24"/>
                <w:lang w:val="pl-PL"/>
              </w:rPr>
              <w:t xml:space="preserve"> </w:t>
            </w:r>
            <w:r w:rsidRPr="00193A8F">
              <w:rPr>
                <w:rFonts w:ascii="Times New Roman" w:hAnsi="Times New Roman" w:cs="Times New Roman"/>
                <w:bCs/>
                <w:sz w:val="24"/>
                <w:szCs w:val="24"/>
                <w:u w:val="single"/>
                <w:lang w:val="pl-PL"/>
              </w:rPr>
              <w:t xml:space="preserve">Luật các TCTD </w:t>
            </w:r>
            <w:r w:rsidRPr="006C1207">
              <w:rPr>
                <w:rFonts w:ascii="Times New Roman" w:hAnsi="Times New Roman" w:cs="Times New Roman"/>
                <w:bCs/>
                <w:sz w:val="24"/>
                <w:szCs w:val="24"/>
                <w:lang w:val="pl-PL"/>
              </w:rPr>
              <w:t xml:space="preserve">quy định hoạt động ngân hàng điện tử: </w:t>
            </w:r>
            <w:r w:rsidRPr="006C1207">
              <w:rPr>
                <w:rFonts w:ascii="Times New Roman" w:hAnsi="Times New Roman" w:cs="Times New Roman"/>
                <w:i/>
                <w:iCs/>
                <w:sz w:val="24"/>
                <w:szCs w:val="24"/>
                <w:lang w:val="pl-PL" w:eastAsia="vi-VN"/>
              </w:rPr>
              <w:t>“</w:t>
            </w:r>
            <w:r w:rsidRPr="006C1207">
              <w:rPr>
                <w:rFonts w:ascii="Times New Roman" w:hAnsi="Times New Roman" w:cs="Times New Roman"/>
                <w:bCs/>
                <w:i/>
                <w:sz w:val="24"/>
                <w:szCs w:val="24"/>
                <w:lang w:val="pl-PL"/>
              </w:rPr>
              <w:t>TCTD được thực hiện các hoạt động kinh doanh qua việc sử dụng các phương tiện điện tử theo hướng dẫn của NHNN về quản lý rủi ro và quy định của pháp luật về giao dịch điện tử”;</w:t>
            </w:r>
            <w:r w:rsidRPr="00193A8F">
              <w:rPr>
                <w:rFonts w:ascii="Times New Roman" w:hAnsi="Times New Roman" w:cs="Times New Roman"/>
                <w:sz w:val="24"/>
                <w:szCs w:val="24"/>
                <w:lang w:val="pl-PL"/>
              </w:rPr>
              <w:t xml:space="preserve"> </w:t>
            </w:r>
            <w:r w:rsidRPr="00193A8F">
              <w:rPr>
                <w:rFonts w:ascii="Times New Roman" w:hAnsi="Times New Roman" w:cs="Times New Roman"/>
                <w:sz w:val="24"/>
                <w:szCs w:val="24"/>
                <w:u w:val="single"/>
                <w:lang w:val="pl-PL"/>
              </w:rPr>
              <w:t>Khoản 3 Điều 3 Nghị định 35/2007/NĐ-CP</w:t>
            </w:r>
            <w:r w:rsidRPr="00193A8F">
              <w:rPr>
                <w:rFonts w:ascii="Times New Roman" w:hAnsi="Times New Roman" w:cs="Times New Roman"/>
                <w:sz w:val="24"/>
                <w:szCs w:val="24"/>
                <w:lang w:val="pl-PL"/>
              </w:rPr>
              <w:t xml:space="preserve"> ngày 8/03/2007 về giao dịch điện tử trong hoạt động ngân hàng, quy định “</w:t>
            </w:r>
            <w:r w:rsidRPr="00193A8F">
              <w:rPr>
                <w:rFonts w:ascii="Times New Roman" w:hAnsi="Times New Roman" w:cs="Times New Roman"/>
                <w:i/>
                <w:sz w:val="24"/>
                <w:szCs w:val="24"/>
                <w:lang w:val="pl-PL"/>
              </w:rPr>
              <w:t>Các cơ quan, tổ chức, cá nhân được quyền lựa chọn giao dịch bằng phương tiện điện tử hoặc giao dịch theo phương thức truyền thống, trừ trường hợp có quy định khác của Thống đốc Ngân hàng Nhà nước”;</w:t>
            </w:r>
            <w:r w:rsidRPr="006C1207">
              <w:rPr>
                <w:rFonts w:ascii="Times New Roman" w:hAnsi="Times New Roman" w:cs="Times New Roman"/>
                <w:bCs/>
                <w:sz w:val="24"/>
                <w:szCs w:val="24"/>
                <w:lang w:val="pl-PL"/>
              </w:rPr>
              <w:t xml:space="preserve"> </w:t>
            </w:r>
            <w:r w:rsidRPr="00193A8F">
              <w:rPr>
                <w:rFonts w:ascii="Times New Roman" w:hAnsi="Times New Roman" w:cs="Times New Roman"/>
                <w:sz w:val="24"/>
                <w:szCs w:val="24"/>
                <w:u w:val="single"/>
                <w:lang w:val="pl-PL"/>
              </w:rPr>
              <w:t>Nghị định 130/2018/NĐ-CP</w:t>
            </w:r>
            <w:r w:rsidRPr="006C1207">
              <w:rPr>
                <w:rFonts w:ascii="Times New Roman" w:hAnsi="Times New Roman" w:cs="Times New Roman"/>
                <w:sz w:val="24"/>
                <w:szCs w:val="24"/>
                <w:lang w:val="pl-PL"/>
              </w:rPr>
              <w:t xml:space="preserve"> ngày 27/9/2018 quy định chi tiết Luật giao dịch điện tử về chữ ký số và dịch vụ chứng thực chữ ký số;</w:t>
            </w:r>
            <w:r w:rsidRPr="006C1207">
              <w:rPr>
                <w:rFonts w:ascii="Times New Roman" w:hAnsi="Times New Roman" w:cs="Times New Roman"/>
                <w:bCs/>
                <w:sz w:val="24"/>
                <w:szCs w:val="24"/>
                <w:lang w:val="pl-PL"/>
              </w:rPr>
              <w:t xml:space="preserve"> các Thông tư hướng dẫn của NHNN (</w:t>
            </w:r>
            <w:r w:rsidRPr="00193A8F">
              <w:rPr>
                <w:rFonts w:ascii="Times New Roman" w:hAnsi="Times New Roman" w:cs="Times New Roman"/>
                <w:sz w:val="24"/>
                <w:szCs w:val="24"/>
                <w:u w:val="single"/>
                <w:lang w:val="pl-PL"/>
              </w:rPr>
              <w:t>Quyết định 35/2006/QĐ-NHNN</w:t>
            </w:r>
            <w:r w:rsidRPr="006C1207">
              <w:rPr>
                <w:rFonts w:ascii="Times New Roman" w:hAnsi="Times New Roman" w:cs="Times New Roman"/>
                <w:sz w:val="24"/>
                <w:szCs w:val="24"/>
                <w:lang w:val="pl-PL"/>
              </w:rPr>
              <w:t xml:space="preserve"> ngày 31/7/2006 ban hành quy định về các nguyên tắc quản lý rủi ro trong hoạt động ngân hàng điện tử, </w:t>
            </w:r>
            <w:r w:rsidRPr="00193A8F">
              <w:rPr>
                <w:rFonts w:ascii="Times New Roman" w:hAnsi="Times New Roman" w:cs="Times New Roman"/>
                <w:sz w:val="24"/>
                <w:szCs w:val="24"/>
                <w:u w:val="single"/>
                <w:lang w:val="pl-PL"/>
              </w:rPr>
              <w:t>Thông tư 18/2018/TT-NHNN</w:t>
            </w:r>
            <w:r w:rsidRPr="006C1207">
              <w:rPr>
                <w:rFonts w:ascii="Times New Roman" w:hAnsi="Times New Roman" w:cs="Times New Roman"/>
                <w:sz w:val="24"/>
                <w:szCs w:val="24"/>
                <w:lang w:val="pl-PL"/>
              </w:rPr>
              <w:t xml:space="preserve"> ngày 21/8/2018 quy định về bảo đảm an toàn hệ thống thông tin trong hoạt động ngân hàng, </w:t>
            </w:r>
            <w:r w:rsidRPr="00193A8F">
              <w:rPr>
                <w:rFonts w:ascii="Times New Roman" w:hAnsi="Times New Roman" w:cs="Times New Roman"/>
                <w:sz w:val="24"/>
                <w:szCs w:val="24"/>
                <w:u w:val="single"/>
                <w:lang w:val="pl-PL"/>
              </w:rPr>
              <w:t>Thông tư 35/2016/TT-NHNN</w:t>
            </w:r>
            <w:r w:rsidRPr="006C1207">
              <w:rPr>
                <w:rFonts w:ascii="Times New Roman" w:hAnsi="Times New Roman" w:cs="Times New Roman"/>
                <w:sz w:val="24"/>
                <w:szCs w:val="24"/>
                <w:lang w:val="pl-PL"/>
              </w:rPr>
              <w:t xml:space="preserve"> ngày </w:t>
            </w:r>
            <w:r w:rsidRPr="006C1207">
              <w:rPr>
                <w:rFonts w:ascii="Times New Roman" w:hAnsi="Times New Roman" w:cs="Times New Roman"/>
                <w:sz w:val="24"/>
                <w:szCs w:val="24"/>
                <w:lang w:val="pl-PL"/>
              </w:rPr>
              <w:lastRenderedPageBreak/>
              <w:t>29/12/2016 (</w:t>
            </w:r>
            <w:r w:rsidRPr="00193A8F">
              <w:rPr>
                <w:rFonts w:ascii="Times New Roman" w:hAnsi="Times New Roman" w:cs="Times New Roman"/>
                <w:sz w:val="24"/>
                <w:szCs w:val="24"/>
                <w:u w:val="single"/>
                <w:lang w:val="pl-PL"/>
              </w:rPr>
              <w:t>Thông tư 35/2018/TT-NHNN</w:t>
            </w:r>
            <w:r w:rsidRPr="006C1207">
              <w:rPr>
                <w:rFonts w:ascii="Times New Roman" w:hAnsi="Times New Roman" w:cs="Times New Roman"/>
                <w:sz w:val="24"/>
                <w:szCs w:val="24"/>
                <w:lang w:val="pl-PL"/>
              </w:rPr>
              <w:t xml:space="preserve"> ngày 24/12/2018 sửa đổi, bổ sung Thông tư 35/2016/TT-NHNN) quy định về an toàn, bảo mật cho việc cung cấp dịch vụ ngân hàng trên internet)</w:t>
            </w:r>
            <w:r w:rsidRPr="006C1207">
              <w:rPr>
                <w:rFonts w:ascii="Times New Roman" w:hAnsi="Times New Roman" w:cs="Times New Roman"/>
                <w:bCs/>
                <w:sz w:val="24"/>
                <w:szCs w:val="24"/>
                <w:lang w:val="pl-PL"/>
              </w:rPr>
              <w:t xml:space="preserve">, </w:t>
            </w:r>
            <w:r w:rsidRPr="006C1207">
              <w:rPr>
                <w:rFonts w:ascii="Times New Roman" w:hAnsi="Times New Roman" w:cs="Times New Roman"/>
                <w:bCs/>
                <w:sz w:val="24"/>
                <w:szCs w:val="24"/>
                <w:u w:val="single"/>
                <w:lang w:val="pl-PL"/>
              </w:rPr>
              <w:t xml:space="preserve">các TCTD được phép lựa chọn thực hiện </w:t>
            </w:r>
            <w:r w:rsidR="0040012D">
              <w:rPr>
                <w:rFonts w:ascii="Times New Roman" w:hAnsi="Times New Roman" w:cs="Times New Roman"/>
                <w:bCs/>
                <w:sz w:val="24"/>
                <w:szCs w:val="24"/>
                <w:u w:val="single"/>
                <w:lang w:val="pl-PL"/>
              </w:rPr>
              <w:t>hoạt động</w:t>
            </w:r>
            <w:r w:rsidRPr="006C1207">
              <w:rPr>
                <w:rFonts w:ascii="Times New Roman" w:hAnsi="Times New Roman" w:cs="Times New Roman"/>
                <w:bCs/>
                <w:sz w:val="24"/>
                <w:szCs w:val="24"/>
                <w:u w:val="single"/>
                <w:lang w:val="pl-PL"/>
              </w:rPr>
              <w:t xml:space="preserve"> ngân hàng qua phương thức giao dịch điện tử, đảm bảo tuân thủ </w:t>
            </w:r>
            <w:r w:rsidRPr="006C1207">
              <w:rPr>
                <w:rFonts w:ascii="Times New Roman" w:hAnsi="Times New Roman" w:cs="Times New Roman"/>
                <w:sz w:val="24"/>
                <w:szCs w:val="24"/>
                <w:u w:val="single"/>
                <w:lang w:val="pl-PL"/>
              </w:rPr>
              <w:t>quy định tại Luật các TCTD, quy định về quản lý rủi ro, pháp luật về giao dịch điện tử.</w:t>
            </w:r>
          </w:p>
          <w:p w:rsidR="00A31CD3" w:rsidRPr="006C1207" w:rsidRDefault="009C5727" w:rsidP="00193A8F">
            <w:pPr>
              <w:spacing w:after="120"/>
              <w:jc w:val="both"/>
              <w:rPr>
                <w:rFonts w:ascii="Times New Roman" w:hAnsi="Times New Roman" w:cs="Times New Roman"/>
                <w:bCs/>
                <w:sz w:val="24"/>
                <w:szCs w:val="24"/>
                <w:lang w:val="pl-PL"/>
              </w:rPr>
            </w:pPr>
            <w:r w:rsidRPr="006C1207">
              <w:rPr>
                <w:rFonts w:ascii="Times New Roman" w:hAnsi="Times New Roman" w:cs="Times New Roman"/>
                <w:bCs/>
                <w:sz w:val="24"/>
                <w:szCs w:val="24"/>
                <w:lang w:val="pl-PL"/>
              </w:rPr>
              <w:t>Hi</w:t>
            </w:r>
            <w:r w:rsidR="009F3D69" w:rsidRPr="006C1207">
              <w:rPr>
                <w:rFonts w:ascii="Times New Roman" w:hAnsi="Times New Roman" w:cs="Times New Roman"/>
                <w:bCs/>
                <w:sz w:val="24"/>
                <w:szCs w:val="24"/>
                <w:lang w:val="pl-PL"/>
              </w:rPr>
              <w:t xml:space="preserve">ện Thông tư 07 không có quy định về phương thức phát hành bảo lãnh điện tử, mà mới quy định trường hợp giao dịch thông qua mạng thông tin liên lạc quốc tế </w:t>
            </w:r>
            <w:r w:rsidR="009F3D69" w:rsidRPr="006C1207">
              <w:rPr>
                <w:rFonts w:ascii="Times New Roman" w:hAnsi="Times New Roman" w:cs="Times New Roman"/>
                <w:sz w:val="24"/>
                <w:szCs w:val="24"/>
                <w:lang w:val="pl-PL"/>
              </w:rPr>
              <w:t>giữa các ngân hàng</w:t>
            </w:r>
            <w:r w:rsidR="009F3D69" w:rsidRPr="006C1207">
              <w:rPr>
                <w:rFonts w:ascii="Times New Roman" w:hAnsi="Times New Roman" w:cs="Times New Roman"/>
                <w:bCs/>
                <w:sz w:val="24"/>
                <w:szCs w:val="24"/>
                <w:lang w:val="pl-PL"/>
              </w:rPr>
              <w:t>, nên cần bổ sung quy định</w:t>
            </w:r>
            <w:r w:rsidR="009F3D69" w:rsidRPr="006C1207">
              <w:rPr>
                <w:rFonts w:ascii="Times New Roman" w:hAnsi="Times New Roman" w:cs="Times New Roman"/>
                <w:sz w:val="24"/>
                <w:szCs w:val="24"/>
                <w:lang w:val="pl-PL"/>
              </w:rPr>
              <w:t xml:space="preserve"> phương thức phát hành bảo lãnh ngân hàng bằng điện tử để tạo điều kiện cho các TCTD thực hiện bảo lãnh điện tử cho khách hàng </w:t>
            </w:r>
            <w:r w:rsidRPr="006C1207">
              <w:rPr>
                <w:rFonts w:ascii="Times New Roman" w:hAnsi="Times New Roman" w:cs="Times New Roman"/>
                <w:sz w:val="24"/>
                <w:szCs w:val="24"/>
                <w:lang w:val="pl-PL"/>
              </w:rPr>
              <w:t xml:space="preserve">phù hợp với quy định của </w:t>
            </w:r>
            <w:r w:rsidR="009F3D69" w:rsidRPr="006C1207">
              <w:rPr>
                <w:rFonts w:ascii="Times New Roman" w:hAnsi="Times New Roman" w:cs="Times New Roman"/>
                <w:sz w:val="24"/>
                <w:szCs w:val="24"/>
                <w:lang w:val="pl-PL"/>
              </w:rPr>
              <w:t xml:space="preserve">pháp luật có liên quan. Dự thảo chỉ quy định nguyên tắc, do các quy định về giao dịch điện tử trong hoạt động ngân hàng nói chung và hoạt động bảo lãnh nói riêng đã được quy định </w:t>
            </w:r>
            <w:r w:rsidRPr="006C1207">
              <w:rPr>
                <w:rFonts w:ascii="Times New Roman" w:hAnsi="Times New Roman" w:cs="Times New Roman"/>
                <w:bCs/>
                <w:sz w:val="24"/>
                <w:szCs w:val="24"/>
                <w:lang w:val="pl-PL"/>
              </w:rPr>
              <w:t>c</w:t>
            </w:r>
            <w:r w:rsidR="00027970" w:rsidRPr="006C1207">
              <w:rPr>
                <w:rFonts w:ascii="Times New Roman" w:hAnsi="Times New Roman" w:cs="Times New Roman"/>
                <w:bCs/>
                <w:sz w:val="24"/>
                <w:szCs w:val="24"/>
                <w:lang w:val="pl-PL"/>
              </w:rPr>
              <w:t>ụ thể</w:t>
            </w:r>
            <w:r w:rsidR="00A31CD3" w:rsidRPr="006C1207">
              <w:rPr>
                <w:rFonts w:ascii="Times New Roman" w:hAnsi="Times New Roman" w:cs="Times New Roman"/>
                <w:bCs/>
                <w:sz w:val="24"/>
                <w:szCs w:val="24"/>
                <w:lang w:val="pl-PL"/>
              </w:rPr>
              <w:t>:</w:t>
            </w:r>
          </w:p>
          <w:p w:rsidR="00027970" w:rsidRPr="006C1207" w:rsidRDefault="00A31CD3" w:rsidP="00193A8F">
            <w:pPr>
              <w:spacing w:after="120"/>
              <w:jc w:val="both"/>
              <w:rPr>
                <w:rFonts w:ascii="Times New Roman" w:hAnsi="Times New Roman" w:cs="Times New Roman"/>
                <w:bCs/>
                <w:sz w:val="24"/>
                <w:szCs w:val="24"/>
                <w:lang w:val="pl-PL"/>
              </w:rPr>
            </w:pPr>
            <w:r w:rsidRPr="006C1207">
              <w:rPr>
                <w:rFonts w:ascii="Times New Roman" w:hAnsi="Times New Roman" w:cs="Times New Roman"/>
                <w:bCs/>
                <w:sz w:val="24"/>
                <w:szCs w:val="24"/>
                <w:lang w:val="pl-PL"/>
              </w:rPr>
              <w:t>- Nghị định 35/2007/NĐ-CP</w:t>
            </w:r>
            <w:r w:rsidR="00027970" w:rsidRPr="006C1207">
              <w:rPr>
                <w:rFonts w:ascii="Times New Roman" w:hAnsi="Times New Roman" w:cs="Times New Roman"/>
                <w:bCs/>
                <w:sz w:val="24"/>
                <w:szCs w:val="24"/>
                <w:lang w:val="pl-PL"/>
              </w:rPr>
              <w:t xml:space="preserve"> quy định về:</w:t>
            </w:r>
            <w:r w:rsidR="00671893" w:rsidRPr="006C1207">
              <w:rPr>
                <w:rFonts w:ascii="Times New Roman" w:hAnsi="Times New Roman" w:cs="Times New Roman"/>
                <w:bCs/>
                <w:sz w:val="24"/>
                <w:szCs w:val="24"/>
                <w:lang w:val="pl-PL"/>
              </w:rPr>
              <w:t xml:space="preserve"> điều kiện cung cấp giao dịch điện tử; chứng thực, sử dụng chữ ký điện tử;</w:t>
            </w:r>
            <w:r w:rsidR="00427C84" w:rsidRPr="006C1207">
              <w:rPr>
                <w:rFonts w:ascii="Times New Roman" w:hAnsi="Times New Roman" w:cs="Times New Roman"/>
                <w:bCs/>
                <w:sz w:val="24"/>
                <w:szCs w:val="24"/>
                <w:lang w:val="pl-PL"/>
              </w:rPr>
              <w:t xml:space="preserve"> các nội dung về chứng từ điện tử: </w:t>
            </w:r>
            <w:r w:rsidR="00671893" w:rsidRPr="006C1207">
              <w:rPr>
                <w:rFonts w:ascii="Times New Roman" w:hAnsi="Times New Roman" w:cs="Times New Roman"/>
                <w:bCs/>
                <w:sz w:val="24"/>
                <w:szCs w:val="24"/>
                <w:lang w:val="pl-PL"/>
              </w:rPr>
              <w:t>nguyên tắc lập, nội dung, định dạng</w:t>
            </w:r>
            <w:r w:rsidR="00427C84" w:rsidRPr="006C1207">
              <w:rPr>
                <w:rFonts w:ascii="Times New Roman" w:hAnsi="Times New Roman" w:cs="Times New Roman"/>
                <w:bCs/>
                <w:sz w:val="24"/>
                <w:szCs w:val="24"/>
                <w:lang w:val="pl-PL"/>
              </w:rPr>
              <w:t>, kiểm soát, mã hóa</w:t>
            </w:r>
            <w:r w:rsidR="00601A75" w:rsidRPr="006C1207">
              <w:rPr>
                <w:rFonts w:ascii="Times New Roman" w:hAnsi="Times New Roman" w:cs="Times New Roman"/>
                <w:bCs/>
                <w:sz w:val="24"/>
                <w:szCs w:val="24"/>
                <w:lang w:val="pl-PL"/>
              </w:rPr>
              <w:t>, hiệu lực</w:t>
            </w:r>
            <w:r w:rsidR="007A1539" w:rsidRPr="006C1207">
              <w:rPr>
                <w:rFonts w:ascii="Times New Roman" w:hAnsi="Times New Roman" w:cs="Times New Roman"/>
                <w:bCs/>
                <w:sz w:val="24"/>
                <w:szCs w:val="24"/>
                <w:lang w:val="pl-PL"/>
              </w:rPr>
              <w:t>, gửi nhận, ghi nhật ký, bảo quản, lưu trữ, tiêu hủy, trách nhiệm đ</w:t>
            </w:r>
            <w:r w:rsidR="009856F7" w:rsidRPr="006C1207">
              <w:rPr>
                <w:rFonts w:ascii="Times New Roman" w:hAnsi="Times New Roman" w:cs="Times New Roman"/>
                <w:bCs/>
                <w:sz w:val="24"/>
                <w:szCs w:val="24"/>
                <w:lang w:val="pl-PL"/>
              </w:rPr>
              <w:t>ố</w:t>
            </w:r>
            <w:r w:rsidR="007A1539" w:rsidRPr="006C1207">
              <w:rPr>
                <w:rFonts w:ascii="Times New Roman" w:hAnsi="Times New Roman" w:cs="Times New Roman"/>
                <w:bCs/>
                <w:sz w:val="24"/>
                <w:szCs w:val="24"/>
                <w:lang w:val="pl-PL"/>
              </w:rPr>
              <w:t>i với</w:t>
            </w:r>
            <w:r w:rsidR="00427C84" w:rsidRPr="006C1207">
              <w:rPr>
                <w:rFonts w:ascii="Times New Roman" w:hAnsi="Times New Roman" w:cs="Times New Roman"/>
                <w:bCs/>
                <w:sz w:val="24"/>
                <w:szCs w:val="24"/>
                <w:lang w:val="pl-PL"/>
              </w:rPr>
              <w:t xml:space="preserve"> chứng từ điện tử</w:t>
            </w:r>
            <w:r w:rsidR="007A1539" w:rsidRPr="006C1207">
              <w:rPr>
                <w:rFonts w:ascii="Times New Roman" w:hAnsi="Times New Roman" w:cs="Times New Roman"/>
                <w:bCs/>
                <w:sz w:val="24"/>
                <w:szCs w:val="24"/>
                <w:lang w:val="pl-PL"/>
              </w:rPr>
              <w:t>,...</w:t>
            </w:r>
          </w:p>
          <w:p w:rsidR="00F6095D" w:rsidRPr="006C1207" w:rsidRDefault="009856F7" w:rsidP="00193A8F">
            <w:pPr>
              <w:spacing w:after="120"/>
              <w:jc w:val="both"/>
              <w:rPr>
                <w:rFonts w:ascii="Times New Roman" w:hAnsi="Times New Roman" w:cs="Times New Roman"/>
                <w:bCs/>
                <w:sz w:val="24"/>
                <w:szCs w:val="24"/>
                <w:lang w:val="pl-PL"/>
              </w:rPr>
            </w:pPr>
            <w:r w:rsidRPr="006C1207">
              <w:rPr>
                <w:rFonts w:ascii="Times New Roman" w:hAnsi="Times New Roman" w:cs="Times New Roman"/>
                <w:bCs/>
                <w:sz w:val="24"/>
                <w:szCs w:val="24"/>
                <w:lang w:val="pl-PL"/>
              </w:rPr>
              <w:t xml:space="preserve">- Nghị định 130/2018/NĐ-CP quy định về chữ ký số và chứng thực chữ ký số trong </w:t>
            </w:r>
            <w:r w:rsidRPr="006C1207">
              <w:rPr>
                <w:rFonts w:ascii="Times New Roman" w:hAnsi="Times New Roman" w:cs="Times New Roman"/>
                <w:bCs/>
                <w:sz w:val="24"/>
                <w:szCs w:val="24"/>
                <w:lang w:val="pl-PL"/>
              </w:rPr>
              <w:lastRenderedPageBreak/>
              <w:t xml:space="preserve">giao dịch điện tử.  </w:t>
            </w:r>
          </w:p>
          <w:p w:rsidR="009856F7" w:rsidRPr="00193A8F" w:rsidDel="00EC372C" w:rsidRDefault="00F6095D" w:rsidP="00193A8F">
            <w:pPr>
              <w:spacing w:after="120"/>
              <w:jc w:val="both"/>
              <w:rPr>
                <w:rFonts w:ascii="Times New Roman" w:hAnsi="Times New Roman" w:cs="Times New Roman"/>
                <w:bCs/>
                <w:sz w:val="24"/>
                <w:szCs w:val="24"/>
                <w:lang w:val="pl-PL"/>
              </w:rPr>
            </w:pPr>
            <w:r w:rsidRPr="006C1207">
              <w:rPr>
                <w:rFonts w:ascii="Times New Roman" w:hAnsi="Times New Roman" w:cs="Times New Roman"/>
                <w:bCs/>
                <w:sz w:val="24"/>
                <w:szCs w:val="24"/>
                <w:lang w:val="pl-PL"/>
              </w:rPr>
              <w:t>- QĐ 35/2006/QĐ-NHNN quy định về các nguyên tắc quản lý rủi ro trong hoạt động ngân hàng điện tử như: xây dựng phương án, chính sách quản lý rủi ro, phân định trách nhiệm, quyền hạn từng bộ phận, bảo vệ dữ liệu, kiểm tra, kiểm soát nội bộ,...</w:t>
            </w:r>
            <w:r w:rsidR="009856F7" w:rsidRPr="006C1207">
              <w:rPr>
                <w:rFonts w:ascii="Times New Roman" w:hAnsi="Times New Roman" w:cs="Times New Roman"/>
                <w:bCs/>
                <w:sz w:val="24"/>
                <w:szCs w:val="24"/>
                <w:lang w:val="pl-PL"/>
              </w:rPr>
              <w:t xml:space="preserve">  </w:t>
            </w:r>
          </w:p>
        </w:tc>
      </w:tr>
      <w:tr w:rsidR="005E1B8B" w:rsidRPr="006C1207" w:rsidTr="00193A8F">
        <w:trPr>
          <w:trHeight w:val="545"/>
        </w:trPr>
        <w:tc>
          <w:tcPr>
            <w:tcW w:w="851" w:type="dxa"/>
          </w:tcPr>
          <w:p w:rsidR="005E1B8B" w:rsidRPr="00193A8F" w:rsidDel="005E1B8B" w:rsidRDefault="005E1B8B" w:rsidP="00193A8F">
            <w:pPr>
              <w:spacing w:after="120"/>
              <w:jc w:val="center"/>
              <w:rPr>
                <w:rFonts w:ascii="Times New Roman" w:hAnsi="Times New Roman" w:cs="Times New Roman"/>
                <w:b/>
                <w:sz w:val="24"/>
                <w:szCs w:val="24"/>
                <w:lang w:val="en-US"/>
              </w:rPr>
            </w:pPr>
            <w:r w:rsidRPr="00193A8F">
              <w:rPr>
                <w:rFonts w:ascii="Times New Roman" w:hAnsi="Times New Roman" w:cs="Times New Roman"/>
                <w:b/>
                <w:sz w:val="24"/>
                <w:szCs w:val="24"/>
                <w:lang w:val="en-US"/>
              </w:rPr>
              <w:lastRenderedPageBreak/>
              <w:t>4</w:t>
            </w:r>
          </w:p>
        </w:tc>
        <w:tc>
          <w:tcPr>
            <w:tcW w:w="13891" w:type="dxa"/>
            <w:gridSpan w:val="3"/>
          </w:tcPr>
          <w:p w:rsidR="005E1B8B" w:rsidRPr="006C1207" w:rsidRDefault="005E1B8B" w:rsidP="00193A8F">
            <w:pPr>
              <w:spacing w:after="120"/>
              <w:jc w:val="both"/>
              <w:rPr>
                <w:rFonts w:ascii="Times New Roman" w:hAnsi="Times New Roman" w:cs="Times New Roman"/>
                <w:bCs/>
                <w:sz w:val="24"/>
                <w:szCs w:val="24"/>
                <w:lang w:val="pl-PL"/>
              </w:rPr>
            </w:pPr>
            <w:r w:rsidRPr="00193A8F">
              <w:rPr>
                <w:rFonts w:ascii="Times New Roman" w:hAnsi="Times New Roman" w:cs="Times New Roman"/>
                <w:b/>
                <w:sz w:val="24"/>
                <w:szCs w:val="24"/>
                <w:lang w:val="en-US"/>
              </w:rPr>
              <w:t xml:space="preserve">Về </w:t>
            </w:r>
            <w:r w:rsidRPr="00193A8F">
              <w:rPr>
                <w:rFonts w:ascii="Times New Roman" w:hAnsi="Times New Roman" w:cs="Times New Roman"/>
                <w:b/>
                <w:sz w:val="24"/>
                <w:szCs w:val="24"/>
              </w:rPr>
              <w:t>bảo lãnh đối với khách hàng là người không cư trú:</w:t>
            </w:r>
          </w:p>
        </w:tc>
      </w:tr>
      <w:tr w:rsidR="004205DA" w:rsidRPr="006C1207" w:rsidTr="001C496F">
        <w:trPr>
          <w:trHeight w:val="986"/>
        </w:trPr>
        <w:tc>
          <w:tcPr>
            <w:tcW w:w="851" w:type="dxa"/>
          </w:tcPr>
          <w:p w:rsidR="004205DA" w:rsidRPr="00193A8F" w:rsidRDefault="004205DA" w:rsidP="00193A8F">
            <w:pPr>
              <w:spacing w:after="120"/>
              <w:jc w:val="center"/>
              <w:rPr>
                <w:rFonts w:ascii="Times New Roman" w:hAnsi="Times New Roman" w:cs="Times New Roman"/>
                <w:b/>
                <w:sz w:val="24"/>
                <w:szCs w:val="24"/>
                <w:lang w:val="nl-NL"/>
              </w:rPr>
            </w:pPr>
          </w:p>
        </w:tc>
        <w:tc>
          <w:tcPr>
            <w:tcW w:w="4536" w:type="dxa"/>
          </w:tcPr>
          <w:p w:rsidR="004205DA" w:rsidRPr="00193A8F" w:rsidRDefault="009C5727" w:rsidP="00193A8F">
            <w:pPr>
              <w:spacing w:after="120"/>
              <w:jc w:val="both"/>
              <w:rPr>
                <w:rFonts w:ascii="Times New Roman" w:eastAsia="Times New Roman" w:hAnsi="Times New Roman" w:cs="Times New Roman"/>
                <w:b/>
                <w:sz w:val="24"/>
                <w:szCs w:val="24"/>
                <w:lang w:val="nl-NL"/>
              </w:rPr>
            </w:pPr>
            <w:r w:rsidRPr="00193A8F">
              <w:rPr>
                <w:rFonts w:ascii="Times New Roman" w:eastAsia="Times New Roman" w:hAnsi="Times New Roman" w:cs="Times New Roman"/>
                <w:b/>
                <w:sz w:val="24"/>
                <w:szCs w:val="24"/>
                <w:lang w:val="nl-NL"/>
              </w:rPr>
              <w:t xml:space="preserve">Điều 11 </w:t>
            </w:r>
            <w:r w:rsidR="004205DA" w:rsidRPr="00193A8F">
              <w:rPr>
                <w:rFonts w:ascii="Times New Roman" w:eastAsia="Times New Roman" w:hAnsi="Times New Roman" w:cs="Times New Roman"/>
                <w:b/>
                <w:sz w:val="24"/>
                <w:szCs w:val="24"/>
                <w:lang w:val="nl-NL"/>
              </w:rPr>
              <w:t>Thông tư 07 quy định:</w:t>
            </w:r>
          </w:p>
          <w:p w:rsidR="004205DA" w:rsidRPr="00193A8F" w:rsidRDefault="004205DA" w:rsidP="00193A8F">
            <w:pPr>
              <w:spacing w:after="120"/>
              <w:jc w:val="both"/>
              <w:rPr>
                <w:rFonts w:ascii="Times New Roman" w:eastAsia="Times New Roman" w:hAnsi="Times New Roman" w:cs="Times New Roman"/>
                <w:sz w:val="24"/>
                <w:szCs w:val="24"/>
              </w:rPr>
            </w:pPr>
            <w:r w:rsidRPr="005E3423">
              <w:rPr>
                <w:rFonts w:ascii="Times New Roman" w:eastAsia="Times New Roman" w:hAnsi="Times New Roman" w:cs="Times New Roman"/>
                <w:sz w:val="24"/>
                <w:szCs w:val="24"/>
              </w:rPr>
              <w:t xml:space="preserve">1. Tổ chức tín dụng, chi nhánh ngân hàng nước ngoài chỉ được bảo lãnh cho </w:t>
            </w:r>
            <w:r w:rsidRPr="00AF7FA7">
              <w:rPr>
                <w:rFonts w:ascii="Times New Roman" w:eastAsia="Times New Roman" w:hAnsi="Times New Roman" w:cs="Times New Roman"/>
                <w:sz w:val="24"/>
                <w:szCs w:val="24"/>
                <w:u w:val="single"/>
              </w:rPr>
              <w:t>khách hàng tổ chức</w:t>
            </w:r>
            <w:r w:rsidRPr="00193A8F">
              <w:rPr>
                <w:rFonts w:ascii="Times New Roman" w:eastAsia="Times New Roman" w:hAnsi="Times New Roman" w:cs="Times New Roman"/>
                <w:sz w:val="24"/>
                <w:szCs w:val="24"/>
              </w:rPr>
              <w:t xml:space="preserve"> là </w:t>
            </w:r>
            <w:r w:rsidRPr="00193A8F">
              <w:rPr>
                <w:rFonts w:ascii="Times New Roman" w:eastAsia="Times New Roman" w:hAnsi="Times New Roman" w:cs="Times New Roman"/>
                <w:sz w:val="24"/>
                <w:szCs w:val="24"/>
                <w:u w:val="single"/>
              </w:rPr>
              <w:t>người không cư trú</w:t>
            </w:r>
            <w:r w:rsidRPr="00193A8F">
              <w:rPr>
                <w:rFonts w:ascii="Times New Roman" w:eastAsia="Times New Roman" w:hAnsi="Times New Roman" w:cs="Times New Roman"/>
                <w:sz w:val="24"/>
                <w:szCs w:val="24"/>
              </w:rPr>
              <w:t>. Việc bảo lãnh cho khách hàng tổ chức là người không cư trú phải đáp ứng một trong những điều kiện dưới đây:</w:t>
            </w:r>
          </w:p>
          <w:p w:rsidR="004205DA" w:rsidRPr="00193A8F" w:rsidRDefault="004205DA"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a) Khách hàng là doanh nghiệp thành lập và hoạt động tại nước ngoài có vốn góp của doanh nghiệp Việt Nam dưới hình thức đầu tư quy định tại điểm a, c khoản 1 Điều 52 Luật Đầu tư 2014 hoặc dưới hình thức đầu tư trực tiếp khác tại nước ngoài theo pháp luật của nước tiếp nhận đầu tư;</w:t>
            </w:r>
          </w:p>
          <w:p w:rsidR="004205DA" w:rsidRPr="00193A8F" w:rsidRDefault="004205DA"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b) Khách hàng ký quỹ đủ 100% giá trị bảo lãnh;</w:t>
            </w:r>
          </w:p>
          <w:p w:rsidR="004205DA" w:rsidRPr="00193A8F" w:rsidRDefault="004205DA"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c) Bên nhận bảo lãnh là người cư trú.</w:t>
            </w:r>
          </w:p>
          <w:p w:rsidR="004205DA" w:rsidRPr="00193A8F" w:rsidRDefault="004205DA" w:rsidP="00193A8F">
            <w:pPr>
              <w:spacing w:after="120"/>
              <w:jc w:val="both"/>
              <w:rPr>
                <w:rFonts w:ascii="Times New Roman" w:eastAsia="Times New Roman" w:hAnsi="Times New Roman" w:cs="Times New Roman"/>
                <w:sz w:val="24"/>
                <w:szCs w:val="24"/>
              </w:rPr>
            </w:pPr>
          </w:p>
          <w:p w:rsidR="004205DA" w:rsidRPr="00193A8F" w:rsidRDefault="004205DA"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2. Trường hợp khách hàng là tổ chức tín dụng ở nước ngoài thì không phải thực hiện quy định tại khoản 1 Điều này.</w:t>
            </w:r>
          </w:p>
          <w:p w:rsidR="004205DA" w:rsidRPr="00193A8F" w:rsidRDefault="004205DA" w:rsidP="00193A8F">
            <w:pPr>
              <w:spacing w:after="120"/>
              <w:jc w:val="both"/>
              <w:rPr>
                <w:rFonts w:ascii="Times New Roman" w:eastAsia="Times New Roman" w:hAnsi="Times New Roman" w:cs="Times New Roman"/>
                <w:sz w:val="24"/>
                <w:szCs w:val="24"/>
              </w:rPr>
            </w:pPr>
          </w:p>
          <w:p w:rsidR="004205DA" w:rsidRPr="00193A8F" w:rsidRDefault="004205DA" w:rsidP="00193A8F">
            <w:pPr>
              <w:spacing w:after="120"/>
              <w:jc w:val="both"/>
              <w:rPr>
                <w:rFonts w:ascii="Times New Roman" w:eastAsia="Times New Roman" w:hAnsi="Times New Roman" w:cs="Times New Roman"/>
                <w:sz w:val="24"/>
                <w:szCs w:val="24"/>
              </w:rPr>
            </w:pPr>
          </w:p>
          <w:p w:rsidR="004205DA" w:rsidRPr="00193A8F" w:rsidRDefault="004205DA"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3. Tổ chức tín dụng, chi nhánh ngân hàng nước ngoài khi thực hiện bảo lãnh cho khách hàng tổ chức là người không cư trú phải tuân thủ các quy định sau:</w:t>
            </w:r>
          </w:p>
          <w:p w:rsidR="004205DA" w:rsidRPr="00193A8F" w:rsidRDefault="004205DA"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 xml:space="preserve">a) Được Ngân hàng Nhà nước cho phép hoạt động ngoại hối cơ bản trên thị trường trong nước (đối với trường hợp </w:t>
            </w:r>
            <w:r w:rsidRPr="00193A8F">
              <w:rPr>
                <w:rFonts w:ascii="Times New Roman" w:eastAsia="Times New Roman" w:hAnsi="Times New Roman" w:cs="Times New Roman"/>
                <w:sz w:val="24"/>
                <w:szCs w:val="24"/>
                <w:u w:val="single"/>
              </w:rPr>
              <w:t>bảo lãnh cho người không cư trú tại Việt Nam</w:t>
            </w:r>
            <w:r w:rsidRPr="00193A8F">
              <w:rPr>
                <w:rFonts w:ascii="Times New Roman" w:eastAsia="Times New Roman" w:hAnsi="Times New Roman" w:cs="Times New Roman"/>
                <w:sz w:val="24"/>
                <w:szCs w:val="24"/>
              </w:rPr>
              <w:t xml:space="preserve">) và hoạt động ngoại hối cơ bản trên thị trường quốc tế (đối với trường hợp </w:t>
            </w:r>
            <w:r w:rsidRPr="00193A8F">
              <w:rPr>
                <w:rFonts w:ascii="Times New Roman" w:eastAsia="Times New Roman" w:hAnsi="Times New Roman" w:cs="Times New Roman"/>
                <w:sz w:val="24"/>
                <w:szCs w:val="24"/>
                <w:u w:val="single"/>
              </w:rPr>
              <w:t>bảo lãnh cho người không cư trú ở nước ngoài</w:t>
            </w:r>
            <w:r w:rsidRPr="00193A8F">
              <w:rPr>
                <w:rFonts w:ascii="Times New Roman" w:eastAsia="Times New Roman" w:hAnsi="Times New Roman" w:cs="Times New Roman"/>
                <w:sz w:val="24"/>
                <w:szCs w:val="24"/>
              </w:rPr>
              <w:t>);</w:t>
            </w:r>
          </w:p>
          <w:p w:rsidR="004205DA" w:rsidRPr="00193A8F" w:rsidRDefault="004205DA"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b) Tuân thủ quy định tại các Điều 126, Điều 127, Điều 128 và Điều 130 Luật các tổ chức tín dụng và hướng dẫn thực hiện các quy định này của Ngân hàng Nhà nước tại thời điểm thực hiện bảo lãnh cho khách hàng;</w:t>
            </w:r>
          </w:p>
          <w:p w:rsidR="004205DA" w:rsidRPr="00193A8F" w:rsidRDefault="004205DA"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c) Có quy trình đánh giá, quản lý rủi ro tín dụng, trong đó có rủi ro trong bảo lãnh đối với người không cư trú;</w:t>
            </w:r>
          </w:p>
          <w:p w:rsidR="004205DA" w:rsidRPr="00193A8F" w:rsidRDefault="004205DA"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 xml:space="preserve">d) Đối với chi nhánh ngân hàng nước ngoài phải tuân thủ quy định tại khoản 4 Điều này. </w:t>
            </w:r>
          </w:p>
          <w:p w:rsidR="004205DA" w:rsidRPr="00193A8F" w:rsidRDefault="004205DA" w:rsidP="00193A8F">
            <w:pPr>
              <w:spacing w:after="120"/>
              <w:jc w:val="both"/>
              <w:rPr>
                <w:rFonts w:ascii="Times New Roman" w:eastAsia="Times New Roman" w:hAnsi="Times New Roman" w:cs="Times New Roman"/>
                <w:bCs/>
                <w:sz w:val="24"/>
                <w:szCs w:val="24"/>
              </w:rPr>
            </w:pPr>
            <w:r w:rsidRPr="00193A8F">
              <w:rPr>
                <w:rFonts w:ascii="Times New Roman" w:eastAsia="Times New Roman" w:hAnsi="Times New Roman" w:cs="Times New Roman"/>
                <w:bCs/>
                <w:sz w:val="24"/>
                <w:szCs w:val="24"/>
              </w:rPr>
              <w:t>4. Chi nhánh ngân hàng nước ngoài không được bảo lãnh bằng ngoại tệ đối với khách hàng tổ chức là người không cư trú ở nước ngoài, trừ các trường hợp sau:</w:t>
            </w:r>
          </w:p>
          <w:p w:rsidR="004205DA" w:rsidRPr="00193A8F" w:rsidRDefault="004205DA" w:rsidP="00193A8F">
            <w:pPr>
              <w:spacing w:after="120"/>
              <w:jc w:val="both"/>
              <w:rPr>
                <w:rFonts w:ascii="Times New Roman" w:eastAsia="Times New Roman" w:hAnsi="Times New Roman" w:cs="Times New Roman"/>
                <w:bCs/>
                <w:sz w:val="24"/>
                <w:szCs w:val="24"/>
              </w:rPr>
            </w:pPr>
            <w:r w:rsidRPr="00193A8F">
              <w:rPr>
                <w:rFonts w:ascii="Times New Roman" w:eastAsia="Times New Roman" w:hAnsi="Times New Roman" w:cs="Times New Roman"/>
                <w:bCs/>
                <w:sz w:val="24"/>
                <w:szCs w:val="24"/>
              </w:rPr>
              <w:t>a) Bảo lãnh cho bên được bảo lãnh tại Việt Nam trên cơ sở bảo lãnh đối ứng của tổ chức tín dụng ở nước ngoài;</w:t>
            </w:r>
          </w:p>
          <w:p w:rsidR="004205DA" w:rsidRPr="00193A8F" w:rsidRDefault="004205DA" w:rsidP="00193A8F">
            <w:pPr>
              <w:spacing w:after="120"/>
              <w:jc w:val="both"/>
              <w:rPr>
                <w:rFonts w:ascii="Times New Roman" w:hAnsi="Times New Roman" w:cs="Times New Roman"/>
                <w:b/>
                <w:sz w:val="24"/>
                <w:szCs w:val="24"/>
              </w:rPr>
            </w:pPr>
            <w:r w:rsidRPr="00193A8F">
              <w:rPr>
                <w:rFonts w:ascii="Times New Roman" w:eastAsia="Times New Roman" w:hAnsi="Times New Roman" w:cs="Times New Roman"/>
                <w:bCs/>
                <w:sz w:val="24"/>
                <w:szCs w:val="24"/>
              </w:rPr>
              <w:t xml:space="preserve">b) Xác nhận bảo lãnh cho nghĩa vụ bảo lãnh của tổ chức tín dụng ở nước ngoài đối với </w:t>
            </w:r>
            <w:r w:rsidRPr="00193A8F">
              <w:rPr>
                <w:rFonts w:ascii="Times New Roman" w:eastAsia="Times New Roman" w:hAnsi="Times New Roman" w:cs="Times New Roman"/>
                <w:bCs/>
                <w:sz w:val="24"/>
                <w:szCs w:val="24"/>
              </w:rPr>
              <w:lastRenderedPageBreak/>
              <w:t>bên được bảo lãnh tại Việt Nam.</w:t>
            </w:r>
          </w:p>
          <w:p w:rsidR="004205DA" w:rsidRPr="00193A8F" w:rsidRDefault="004205DA" w:rsidP="00193A8F">
            <w:pPr>
              <w:spacing w:after="120"/>
              <w:jc w:val="both"/>
              <w:rPr>
                <w:rFonts w:ascii="Times New Roman" w:hAnsi="Times New Roman" w:cs="Times New Roman"/>
                <w:b/>
                <w:sz w:val="24"/>
                <w:szCs w:val="24"/>
                <w:lang w:val="nl-NL"/>
              </w:rPr>
            </w:pPr>
          </w:p>
        </w:tc>
        <w:tc>
          <w:tcPr>
            <w:tcW w:w="4819" w:type="dxa"/>
          </w:tcPr>
          <w:p w:rsidR="004205DA" w:rsidRPr="00193A8F" w:rsidRDefault="005E1B8B" w:rsidP="00193A8F">
            <w:pPr>
              <w:spacing w:after="120"/>
              <w:jc w:val="both"/>
              <w:rPr>
                <w:rFonts w:ascii="Times New Roman" w:hAnsi="Times New Roman" w:cs="Times New Roman"/>
                <w:b/>
                <w:sz w:val="24"/>
                <w:szCs w:val="24"/>
              </w:rPr>
            </w:pPr>
            <w:r w:rsidRPr="00193A8F">
              <w:rPr>
                <w:rFonts w:ascii="Times New Roman" w:hAnsi="Times New Roman" w:cs="Times New Roman"/>
                <w:b/>
                <w:sz w:val="24"/>
                <w:szCs w:val="24"/>
                <w:u w:val="single"/>
                <w:lang w:val="nl-NL"/>
              </w:rPr>
              <w:lastRenderedPageBreak/>
              <w:t>S</w:t>
            </w:r>
            <w:r w:rsidRPr="00193A8F">
              <w:rPr>
                <w:rFonts w:ascii="Times New Roman" w:hAnsi="Times New Roman" w:cs="Times New Roman"/>
                <w:b/>
                <w:sz w:val="24"/>
                <w:szCs w:val="24"/>
                <w:u w:val="single"/>
              </w:rPr>
              <w:t>ửa đổi</w:t>
            </w:r>
            <w:r w:rsidRPr="005E3423">
              <w:rPr>
                <w:rFonts w:ascii="Times New Roman" w:hAnsi="Times New Roman" w:cs="Times New Roman"/>
                <w:b/>
                <w:sz w:val="24"/>
                <w:szCs w:val="24"/>
              </w:rPr>
              <w:t xml:space="preserve"> </w:t>
            </w:r>
            <w:r w:rsidR="004205DA" w:rsidRPr="00AF7FA7">
              <w:rPr>
                <w:rFonts w:ascii="Times New Roman" w:hAnsi="Times New Roman" w:cs="Times New Roman"/>
                <w:b/>
                <w:sz w:val="24"/>
                <w:szCs w:val="24"/>
              </w:rPr>
              <w:t>Đi</w:t>
            </w:r>
            <w:r w:rsidR="004205DA" w:rsidRPr="00193A8F">
              <w:rPr>
                <w:rFonts w:ascii="Times New Roman" w:hAnsi="Times New Roman" w:cs="Times New Roman"/>
                <w:b/>
                <w:sz w:val="24"/>
                <w:szCs w:val="24"/>
              </w:rPr>
              <w:t xml:space="preserve">ều 12 </w:t>
            </w:r>
            <w:r w:rsidR="004205DA" w:rsidRPr="00193A8F">
              <w:rPr>
                <w:rFonts w:ascii="Times New Roman" w:hAnsi="Times New Roman" w:cs="Times New Roman"/>
                <w:b/>
                <w:sz w:val="24"/>
                <w:szCs w:val="24"/>
                <w:lang w:val="nl-NL"/>
              </w:rPr>
              <w:t>dự thảo</w:t>
            </w:r>
            <w:r w:rsidR="004205DA" w:rsidRPr="00193A8F">
              <w:rPr>
                <w:rFonts w:ascii="Times New Roman" w:hAnsi="Times New Roman" w:cs="Times New Roman"/>
                <w:b/>
                <w:sz w:val="24"/>
                <w:szCs w:val="24"/>
              </w:rPr>
              <w:t xml:space="preserve"> như sau:</w:t>
            </w:r>
          </w:p>
          <w:p w:rsidR="004205DA" w:rsidRPr="00193A8F" w:rsidRDefault="004205DA" w:rsidP="00193A8F">
            <w:pPr>
              <w:spacing w:after="120"/>
              <w:jc w:val="both"/>
              <w:rPr>
                <w:rFonts w:ascii="Times New Roman" w:hAnsi="Times New Roman" w:cs="Times New Roman"/>
                <w:sz w:val="24"/>
                <w:szCs w:val="24"/>
              </w:rPr>
            </w:pPr>
            <w:r w:rsidRPr="00193A8F">
              <w:rPr>
                <w:rFonts w:ascii="Times New Roman" w:hAnsi="Times New Roman" w:cs="Times New Roman"/>
                <w:sz w:val="24"/>
                <w:szCs w:val="24"/>
              </w:rPr>
              <w:t xml:space="preserve">1. Tổ chức tín dụng, chi nhánh ngân hàng nước ngoài </w:t>
            </w:r>
            <w:r w:rsidRPr="00193A8F">
              <w:rPr>
                <w:rFonts w:ascii="Times New Roman" w:hAnsi="Times New Roman" w:cs="Times New Roman"/>
                <w:sz w:val="24"/>
                <w:szCs w:val="24"/>
                <w:u w:val="single"/>
              </w:rPr>
              <w:t>chỉ được bảo lãnh cho khách hàng là người không cư trú là pháp nhân (gọi tắt là pháp nhân nước ngoài</w:t>
            </w:r>
            <w:r w:rsidRPr="00193A8F">
              <w:rPr>
                <w:rFonts w:ascii="Times New Roman" w:hAnsi="Times New Roman" w:cs="Times New Roman"/>
                <w:sz w:val="24"/>
                <w:szCs w:val="24"/>
              </w:rPr>
              <w:t xml:space="preserve">). Việc bảo lãnh cho khách hàng là pháp nhân nước ngoài </w:t>
            </w:r>
            <w:r w:rsidRPr="00193A8F">
              <w:rPr>
                <w:rFonts w:ascii="Times New Roman" w:hAnsi="Times New Roman" w:cs="Times New Roman"/>
                <w:sz w:val="24"/>
                <w:szCs w:val="24"/>
                <w:u w:val="single"/>
              </w:rPr>
              <w:t>(trừ trường hợp khách hàng là tổ chức tín dụng ở nước ngoài)</w:t>
            </w:r>
            <w:r w:rsidRPr="00193A8F">
              <w:rPr>
                <w:rFonts w:ascii="Times New Roman" w:hAnsi="Times New Roman" w:cs="Times New Roman"/>
                <w:sz w:val="24"/>
                <w:szCs w:val="24"/>
              </w:rPr>
              <w:t xml:space="preserve"> phải đáp ứng một trong những điều kiện dưới đây:</w:t>
            </w:r>
          </w:p>
          <w:p w:rsidR="004205DA" w:rsidRPr="00193A8F" w:rsidRDefault="004205DA" w:rsidP="00193A8F">
            <w:pPr>
              <w:spacing w:after="120"/>
              <w:jc w:val="both"/>
              <w:rPr>
                <w:rFonts w:ascii="Times New Roman" w:hAnsi="Times New Roman" w:cs="Times New Roman"/>
                <w:sz w:val="24"/>
                <w:szCs w:val="24"/>
              </w:rPr>
            </w:pPr>
            <w:r w:rsidRPr="00193A8F">
              <w:rPr>
                <w:rFonts w:ascii="Times New Roman" w:hAnsi="Times New Roman" w:cs="Times New Roman"/>
                <w:sz w:val="24"/>
                <w:szCs w:val="24"/>
              </w:rPr>
              <w:t>a) Khách hàng là doanh nghiệp thành lập và hoạt động tại nước ngoài có vốn góp của doanh nghiệp Việt Nam dưới hình thức đầu tư quy định tại điểm a, c khoản 1 Điều 52 Luật Đầu tư  hoặc dưới hình thức đầu tư trực tiếp khác tại nước ngoài theo pháp luật của nước tiếp nhận đầu tư;</w:t>
            </w:r>
          </w:p>
          <w:p w:rsidR="004205DA" w:rsidRPr="00193A8F" w:rsidRDefault="004205DA" w:rsidP="00193A8F">
            <w:pPr>
              <w:spacing w:after="120"/>
              <w:jc w:val="both"/>
              <w:rPr>
                <w:rFonts w:ascii="Times New Roman" w:hAnsi="Times New Roman" w:cs="Times New Roman"/>
                <w:sz w:val="24"/>
                <w:szCs w:val="24"/>
              </w:rPr>
            </w:pPr>
            <w:r w:rsidRPr="00193A8F">
              <w:rPr>
                <w:rFonts w:ascii="Times New Roman" w:hAnsi="Times New Roman" w:cs="Times New Roman"/>
                <w:sz w:val="24"/>
                <w:szCs w:val="24"/>
              </w:rPr>
              <w:t>b) Khách hàng ký quỹ đủ 100% giá trị bảo lãnh;</w:t>
            </w:r>
          </w:p>
          <w:p w:rsidR="004205DA" w:rsidRPr="00193A8F" w:rsidRDefault="004205DA" w:rsidP="00193A8F">
            <w:pPr>
              <w:spacing w:after="120"/>
              <w:jc w:val="both"/>
              <w:rPr>
                <w:rFonts w:ascii="Times New Roman" w:hAnsi="Times New Roman" w:cs="Times New Roman"/>
                <w:sz w:val="24"/>
                <w:szCs w:val="24"/>
              </w:rPr>
            </w:pPr>
            <w:r w:rsidRPr="00193A8F">
              <w:rPr>
                <w:rFonts w:ascii="Times New Roman" w:hAnsi="Times New Roman" w:cs="Times New Roman"/>
                <w:sz w:val="24"/>
                <w:szCs w:val="24"/>
              </w:rPr>
              <w:t>c) Bên nhận bảo lãnh là người cư trú.</w:t>
            </w:r>
          </w:p>
          <w:p w:rsidR="004205DA" w:rsidRPr="00193A8F" w:rsidRDefault="004205DA" w:rsidP="00193A8F">
            <w:pPr>
              <w:spacing w:after="120"/>
              <w:jc w:val="both"/>
              <w:rPr>
                <w:rFonts w:ascii="Times New Roman" w:hAnsi="Times New Roman" w:cs="Times New Roman"/>
                <w:sz w:val="24"/>
                <w:szCs w:val="24"/>
              </w:rPr>
            </w:pPr>
            <w:r w:rsidRPr="00193A8F">
              <w:rPr>
                <w:rFonts w:ascii="Times New Roman" w:hAnsi="Times New Roman" w:cs="Times New Roman"/>
                <w:sz w:val="24"/>
                <w:szCs w:val="24"/>
              </w:rPr>
              <w:t xml:space="preserve">2. Tổ chức tín dụng, </w:t>
            </w:r>
            <w:r w:rsidRPr="00193A8F">
              <w:rPr>
                <w:rFonts w:ascii="Times New Roman" w:hAnsi="Times New Roman" w:cs="Times New Roman"/>
                <w:bCs/>
                <w:sz w:val="24"/>
                <w:szCs w:val="24"/>
              </w:rPr>
              <w:t xml:space="preserve">chi nhánh ngân hàng nước ngoài được bảo lãnh cho khách hàng là pháp nhân nước ngoài bằng đồng Việt Nam hoặc ngoại tệ. Chi nhánh ngân hàng nước ngoài chỉ </w:t>
            </w:r>
            <w:r w:rsidRPr="00193A8F">
              <w:rPr>
                <w:rFonts w:ascii="Times New Roman" w:hAnsi="Times New Roman" w:cs="Times New Roman"/>
                <w:bCs/>
                <w:sz w:val="24"/>
                <w:szCs w:val="24"/>
              </w:rPr>
              <w:lastRenderedPageBreak/>
              <w:t xml:space="preserve">được bảo lãnh bằng ngoại tệ cho khách hàng là pháp nhân nước ngoài </w:t>
            </w:r>
            <w:r w:rsidRPr="00193A8F">
              <w:rPr>
                <w:rFonts w:ascii="Times New Roman" w:hAnsi="Times New Roman" w:cs="Times New Roman"/>
                <w:sz w:val="24"/>
                <w:szCs w:val="24"/>
              </w:rPr>
              <w:t>khi bên nhận bảo lãnh là người cư trú.</w:t>
            </w:r>
          </w:p>
          <w:p w:rsidR="004205DA" w:rsidRPr="00193A8F" w:rsidRDefault="004205DA" w:rsidP="00193A8F">
            <w:pPr>
              <w:spacing w:after="120"/>
              <w:jc w:val="both"/>
              <w:rPr>
                <w:rFonts w:ascii="Times New Roman" w:hAnsi="Times New Roman" w:cs="Times New Roman"/>
                <w:sz w:val="24"/>
                <w:szCs w:val="24"/>
              </w:rPr>
            </w:pPr>
            <w:r w:rsidRPr="00193A8F">
              <w:rPr>
                <w:rFonts w:ascii="Times New Roman" w:hAnsi="Times New Roman" w:cs="Times New Roman"/>
                <w:sz w:val="24"/>
                <w:szCs w:val="24"/>
              </w:rPr>
              <w:t xml:space="preserve">3. Tổ chức tín dụng, chi nhánh ngân hàng nước ngoài khi thực hiện bảo lãnh </w:t>
            </w:r>
            <w:r w:rsidRPr="00193A8F">
              <w:rPr>
                <w:rFonts w:ascii="Times New Roman" w:hAnsi="Times New Roman" w:cs="Times New Roman"/>
                <w:sz w:val="24"/>
                <w:szCs w:val="24"/>
                <w:u w:val="single"/>
              </w:rPr>
              <w:t>bằng ngoại tệ</w:t>
            </w:r>
            <w:r w:rsidRPr="00193A8F">
              <w:rPr>
                <w:rFonts w:ascii="Times New Roman" w:hAnsi="Times New Roman" w:cs="Times New Roman"/>
                <w:sz w:val="24"/>
                <w:szCs w:val="24"/>
              </w:rPr>
              <w:t xml:space="preserve"> cho khách hàng là pháp nhân nước ngoài phải tuân thủ các quy định sau:</w:t>
            </w:r>
          </w:p>
          <w:p w:rsidR="00584AF9" w:rsidRPr="00E3459A" w:rsidRDefault="00584AF9" w:rsidP="00E3459A">
            <w:pPr>
              <w:spacing w:after="120"/>
              <w:jc w:val="both"/>
              <w:rPr>
                <w:rFonts w:ascii="Times New Roman" w:hAnsi="Times New Roman"/>
                <w:sz w:val="24"/>
                <w:szCs w:val="24"/>
              </w:rPr>
            </w:pPr>
            <w:r w:rsidRPr="00E3459A">
              <w:rPr>
                <w:rFonts w:ascii="Times New Roman" w:hAnsi="Times New Roman"/>
                <w:sz w:val="24"/>
                <w:szCs w:val="24"/>
              </w:rPr>
              <w:t xml:space="preserve">a) Được Ngân hàng Nhà nước cho phép hoạt động ngoại hối cơ bản trên thị trường trong nước (đối với trường hợp bên nhận bảo lãnh là người cư trú) và hoạt động ngoại hối cơ bản trên thị trường quốc tế (đối với trường hợp tổ chức tín dụng cấp bảo lãnh cho </w:t>
            </w:r>
            <w:r w:rsidRPr="00E3459A">
              <w:rPr>
                <w:rFonts w:ascii="Times New Roman" w:hAnsi="Times New Roman"/>
                <w:sz w:val="24"/>
                <w:szCs w:val="24"/>
                <w:lang w:val="nl-NL"/>
              </w:rPr>
              <w:t>bên nhận bảo lãnh là người không cư trú</w:t>
            </w:r>
            <w:r w:rsidRPr="00E3459A">
              <w:rPr>
                <w:rFonts w:ascii="Times New Roman" w:hAnsi="Times New Roman"/>
                <w:sz w:val="24"/>
                <w:szCs w:val="24"/>
              </w:rPr>
              <w:t>);</w:t>
            </w:r>
          </w:p>
          <w:p w:rsidR="00584AF9" w:rsidRPr="00E3459A" w:rsidRDefault="00584AF9" w:rsidP="00E3459A">
            <w:pPr>
              <w:spacing w:after="120"/>
              <w:jc w:val="both"/>
              <w:rPr>
                <w:rFonts w:ascii="Times New Roman" w:hAnsi="Times New Roman"/>
                <w:sz w:val="24"/>
                <w:szCs w:val="24"/>
              </w:rPr>
            </w:pPr>
            <w:r w:rsidRPr="00E3459A">
              <w:rPr>
                <w:rFonts w:ascii="Times New Roman" w:hAnsi="Times New Roman"/>
                <w:sz w:val="24"/>
                <w:szCs w:val="24"/>
              </w:rPr>
              <w:t xml:space="preserve">b) Tuân thủ quy định tại các Điều 126, Điều 127, Điều 128 và Điều 130 Luật các tổ chức tín dụng và hướng dẫn thực hiện các quy định này của Ngân hàng Nhà nước tại thời điểm thực hiện bảo lãnh cho khách hàng; Tuân thủ quy định pháp luật về hướng dẫn một số nội dung về quản lý ngoại hối đối với việc cho vay ra nước ngoài và thu hồi nợ bảo lãnh cho người không cư trú; </w:t>
            </w:r>
          </w:p>
          <w:p w:rsidR="004205DA" w:rsidRPr="00193A8F" w:rsidRDefault="004205DA" w:rsidP="00193A8F">
            <w:pPr>
              <w:spacing w:after="120"/>
              <w:jc w:val="both"/>
              <w:rPr>
                <w:rFonts w:ascii="Times New Roman" w:hAnsi="Times New Roman" w:cs="Times New Roman"/>
                <w:sz w:val="24"/>
                <w:szCs w:val="24"/>
              </w:rPr>
            </w:pPr>
            <w:r w:rsidRPr="00193A8F">
              <w:rPr>
                <w:rFonts w:ascii="Times New Roman" w:hAnsi="Times New Roman" w:cs="Times New Roman"/>
                <w:sz w:val="24"/>
                <w:szCs w:val="24"/>
              </w:rPr>
              <w:t>c) Có quy trình đánh giá, quản lý rủi ro tín dụng, trong đó có rủi ro trong bảo lãnh đối với người không cư trú.</w:t>
            </w:r>
          </w:p>
          <w:p w:rsidR="004205DA" w:rsidRPr="006C1207" w:rsidDel="00EC372C" w:rsidRDefault="004205DA" w:rsidP="00193A8F">
            <w:pPr>
              <w:spacing w:after="120"/>
              <w:jc w:val="both"/>
              <w:rPr>
                <w:rFonts w:ascii="Times New Roman" w:hAnsi="Times New Roman" w:cs="Times New Roman"/>
                <w:sz w:val="24"/>
                <w:szCs w:val="24"/>
              </w:rPr>
            </w:pPr>
          </w:p>
        </w:tc>
        <w:tc>
          <w:tcPr>
            <w:tcW w:w="4536" w:type="dxa"/>
          </w:tcPr>
          <w:p w:rsidR="004205DA" w:rsidRPr="006C1207" w:rsidRDefault="004205DA" w:rsidP="00193A8F">
            <w:pPr>
              <w:spacing w:after="120"/>
              <w:jc w:val="both"/>
              <w:rPr>
                <w:rFonts w:ascii="Times New Roman" w:hAnsi="Times New Roman" w:cs="Times New Roman"/>
                <w:sz w:val="24"/>
                <w:szCs w:val="24"/>
                <w:lang w:val="nl-NL"/>
              </w:rPr>
            </w:pPr>
            <w:r w:rsidRPr="006C1207">
              <w:rPr>
                <w:rFonts w:ascii="Times New Roman" w:hAnsi="Times New Roman" w:cs="Times New Roman"/>
                <w:sz w:val="24"/>
                <w:szCs w:val="24"/>
                <w:lang w:val="nl-NL"/>
              </w:rPr>
              <w:lastRenderedPageBreak/>
              <w:t xml:space="preserve">Dự thảo </w:t>
            </w:r>
            <w:r w:rsidRPr="00193A8F">
              <w:rPr>
                <w:rFonts w:ascii="Times New Roman" w:hAnsi="Times New Roman" w:cs="Times New Roman"/>
                <w:sz w:val="24"/>
                <w:szCs w:val="24"/>
                <w:u w:val="single"/>
                <w:lang w:val="nl-NL"/>
              </w:rPr>
              <w:t>không sửa đổi nội dung</w:t>
            </w:r>
            <w:r w:rsidR="00AA607A" w:rsidRPr="00193A8F">
              <w:rPr>
                <w:rFonts w:ascii="Times New Roman" w:hAnsi="Times New Roman" w:cs="Times New Roman"/>
                <w:sz w:val="24"/>
                <w:szCs w:val="24"/>
                <w:u w:val="single"/>
                <w:lang w:val="nl-NL"/>
              </w:rPr>
              <w:t>, nội hàm</w:t>
            </w:r>
            <w:r w:rsidRPr="006C1207">
              <w:rPr>
                <w:rFonts w:ascii="Times New Roman" w:hAnsi="Times New Roman" w:cs="Times New Roman"/>
                <w:sz w:val="24"/>
                <w:szCs w:val="24"/>
                <w:lang w:val="nl-NL"/>
              </w:rPr>
              <w:t xml:space="preserve"> quy định mà chỉ </w:t>
            </w:r>
            <w:r w:rsidRPr="00193A8F">
              <w:rPr>
                <w:rFonts w:ascii="Times New Roman" w:hAnsi="Times New Roman" w:cs="Times New Roman"/>
                <w:sz w:val="24"/>
                <w:szCs w:val="24"/>
                <w:u w:val="single"/>
                <w:lang w:val="nl-NL"/>
              </w:rPr>
              <w:t>thay đổi cách diễn đạt</w:t>
            </w:r>
            <w:r w:rsidRPr="006C1207">
              <w:rPr>
                <w:rFonts w:ascii="Times New Roman" w:hAnsi="Times New Roman" w:cs="Times New Roman"/>
                <w:sz w:val="24"/>
                <w:szCs w:val="24"/>
                <w:lang w:val="nl-NL"/>
              </w:rPr>
              <w:t xml:space="preserve"> nhằm quy định được rõ ràng, cụ thể như sau:</w:t>
            </w:r>
          </w:p>
          <w:p w:rsidR="004205DA" w:rsidRPr="006C1207" w:rsidRDefault="004205DA" w:rsidP="00193A8F">
            <w:pPr>
              <w:spacing w:after="120"/>
              <w:jc w:val="both"/>
              <w:rPr>
                <w:rFonts w:ascii="Times New Roman" w:hAnsi="Times New Roman" w:cs="Times New Roman"/>
                <w:sz w:val="24"/>
                <w:szCs w:val="24"/>
                <w:lang w:val="nl-NL"/>
              </w:rPr>
            </w:pPr>
            <w:r w:rsidRPr="006C1207">
              <w:rPr>
                <w:rFonts w:ascii="Times New Roman" w:hAnsi="Times New Roman" w:cs="Times New Roman"/>
                <w:sz w:val="24"/>
                <w:szCs w:val="24"/>
                <w:lang w:val="nl-NL"/>
              </w:rPr>
              <w:t xml:space="preserve">- </w:t>
            </w:r>
            <w:r w:rsidRPr="00193A8F">
              <w:rPr>
                <w:rFonts w:ascii="Times New Roman" w:hAnsi="Times New Roman" w:cs="Times New Roman"/>
                <w:sz w:val="24"/>
                <w:szCs w:val="24"/>
                <w:u w:val="single"/>
                <w:lang w:val="nl-NL"/>
              </w:rPr>
              <w:t>Gộp khoản 1, khoản 2 Thông tư 07</w:t>
            </w:r>
            <w:r w:rsidRPr="006C1207">
              <w:rPr>
                <w:rFonts w:ascii="Times New Roman" w:hAnsi="Times New Roman" w:cs="Times New Roman"/>
                <w:sz w:val="24"/>
                <w:szCs w:val="24"/>
                <w:lang w:val="nl-NL"/>
              </w:rPr>
              <w:t xml:space="preserve"> thành </w:t>
            </w:r>
            <w:r w:rsidRPr="00193A8F">
              <w:rPr>
                <w:rFonts w:ascii="Times New Roman" w:hAnsi="Times New Roman" w:cs="Times New Roman"/>
                <w:sz w:val="24"/>
                <w:szCs w:val="24"/>
                <w:u w:val="single"/>
                <w:lang w:val="nl-NL"/>
              </w:rPr>
              <w:t>khoản 1</w:t>
            </w:r>
            <w:r w:rsidRPr="006C1207">
              <w:rPr>
                <w:rFonts w:ascii="Times New Roman" w:hAnsi="Times New Roman" w:cs="Times New Roman"/>
                <w:sz w:val="24"/>
                <w:szCs w:val="24"/>
                <w:lang w:val="nl-NL"/>
              </w:rPr>
              <w:t xml:space="preserve"> tại dự thảo, đồng thời thay cụm từ </w:t>
            </w:r>
            <w:r w:rsidRPr="006C1207">
              <w:rPr>
                <w:rFonts w:ascii="Times New Roman" w:hAnsi="Times New Roman" w:cs="Times New Roman"/>
                <w:sz w:val="24"/>
                <w:szCs w:val="24"/>
                <w:u w:val="single"/>
                <w:lang w:val="nl-NL"/>
              </w:rPr>
              <w:t>tổ chức là người không cư trú</w:t>
            </w:r>
            <w:r w:rsidRPr="006C1207">
              <w:rPr>
                <w:rFonts w:ascii="Times New Roman" w:hAnsi="Times New Roman" w:cs="Times New Roman"/>
                <w:sz w:val="24"/>
                <w:szCs w:val="24"/>
                <w:lang w:val="nl-NL"/>
              </w:rPr>
              <w:t xml:space="preserve"> thành </w:t>
            </w:r>
            <w:r w:rsidRPr="006C1207">
              <w:rPr>
                <w:rFonts w:ascii="Times New Roman" w:hAnsi="Times New Roman" w:cs="Times New Roman"/>
                <w:sz w:val="24"/>
                <w:szCs w:val="24"/>
                <w:u w:val="single"/>
                <w:lang w:val="nl-NL"/>
              </w:rPr>
              <w:t xml:space="preserve">pháp nhân nước ngoài </w:t>
            </w:r>
            <w:r w:rsidRPr="006C1207">
              <w:rPr>
                <w:rFonts w:ascii="Times New Roman" w:hAnsi="Times New Roman" w:cs="Times New Roman"/>
                <w:sz w:val="24"/>
                <w:szCs w:val="24"/>
                <w:lang w:val="nl-NL"/>
              </w:rPr>
              <w:t xml:space="preserve">để phù hợp với quy định tại </w:t>
            </w:r>
            <w:r w:rsidRPr="00193A8F">
              <w:rPr>
                <w:rFonts w:ascii="Times New Roman" w:hAnsi="Times New Roman" w:cs="Times New Roman"/>
                <w:sz w:val="24"/>
                <w:szCs w:val="24"/>
                <w:lang w:val="nl-NL"/>
              </w:rPr>
              <w:t xml:space="preserve">Điều 3 Bộ Luật dân sự về chủ thể tham gia giao dịch dân sự chỉ bao gồm cá nhân, pháp nhân. </w:t>
            </w:r>
          </w:p>
          <w:p w:rsidR="004205DA" w:rsidRPr="006C1207" w:rsidRDefault="004205DA" w:rsidP="00193A8F">
            <w:pPr>
              <w:spacing w:after="120"/>
              <w:jc w:val="both"/>
              <w:rPr>
                <w:rFonts w:ascii="Times New Roman" w:hAnsi="Times New Roman" w:cs="Times New Roman"/>
                <w:color w:val="000000"/>
                <w:sz w:val="24"/>
                <w:szCs w:val="24"/>
                <w:lang w:eastAsia="vi-VN"/>
              </w:rPr>
            </w:pPr>
            <w:r w:rsidRPr="006C1207">
              <w:rPr>
                <w:rFonts w:ascii="Times New Roman" w:eastAsia="Times New Roman" w:hAnsi="Times New Roman" w:cs="Times New Roman"/>
                <w:color w:val="000000"/>
                <w:sz w:val="24"/>
                <w:szCs w:val="24"/>
                <w:lang w:val="nl-NL" w:eastAsia="vi-VN"/>
              </w:rPr>
              <w:t xml:space="preserve">- </w:t>
            </w:r>
            <w:r w:rsidRPr="00193A8F">
              <w:rPr>
                <w:rFonts w:ascii="Times New Roman" w:eastAsia="Times New Roman" w:hAnsi="Times New Roman" w:cs="Times New Roman"/>
                <w:color w:val="000000"/>
                <w:sz w:val="24"/>
                <w:szCs w:val="24"/>
                <w:u w:val="single"/>
                <w:lang w:val="nl-NL" w:eastAsia="vi-VN"/>
              </w:rPr>
              <w:t>Khoản 4 Thông tư 07</w:t>
            </w:r>
            <w:r w:rsidRPr="006C1207">
              <w:rPr>
                <w:rFonts w:ascii="Times New Roman" w:eastAsia="Times New Roman" w:hAnsi="Times New Roman" w:cs="Times New Roman"/>
                <w:color w:val="000000"/>
                <w:sz w:val="24"/>
                <w:szCs w:val="24"/>
                <w:lang w:val="nl-NL" w:eastAsia="vi-VN"/>
              </w:rPr>
              <w:t xml:space="preserve"> được sửa thành khoản 2 dự thảo </w:t>
            </w:r>
            <w:r w:rsidR="005F6E4F" w:rsidRPr="006C1207">
              <w:rPr>
                <w:rFonts w:ascii="Times New Roman" w:eastAsia="Times New Roman" w:hAnsi="Times New Roman" w:cs="Times New Roman"/>
                <w:color w:val="000000"/>
                <w:sz w:val="24"/>
                <w:szCs w:val="24"/>
                <w:lang w:val="nl-NL" w:eastAsia="vi-VN"/>
              </w:rPr>
              <w:t>cho</w:t>
            </w:r>
            <w:r w:rsidRPr="006C1207">
              <w:rPr>
                <w:rFonts w:ascii="Times New Roman" w:eastAsia="Times New Roman" w:hAnsi="Times New Roman" w:cs="Times New Roman"/>
                <w:color w:val="000000"/>
                <w:sz w:val="24"/>
                <w:szCs w:val="24"/>
                <w:lang w:val="nl-NL" w:eastAsia="vi-VN"/>
              </w:rPr>
              <w:t xml:space="preserve"> dễ hiểu. </w:t>
            </w:r>
            <w:r w:rsidR="005F6E4F" w:rsidRPr="006C1207">
              <w:rPr>
                <w:rFonts w:ascii="Times New Roman" w:hAnsi="Times New Roman" w:cs="Times New Roman"/>
                <w:color w:val="000000"/>
                <w:sz w:val="24"/>
                <w:szCs w:val="24"/>
                <w:lang w:val="nl-NL" w:eastAsia="vi-VN"/>
              </w:rPr>
              <w:t>Q</w:t>
            </w:r>
            <w:r w:rsidRPr="006C1207">
              <w:rPr>
                <w:rFonts w:ascii="Times New Roman" w:hAnsi="Times New Roman" w:cs="Times New Roman"/>
                <w:color w:val="000000"/>
                <w:sz w:val="24"/>
                <w:szCs w:val="24"/>
                <w:lang w:eastAsia="vi-VN"/>
              </w:rPr>
              <w:t>uy định</w:t>
            </w:r>
            <w:r w:rsidR="005F6E4F" w:rsidRPr="00193A8F">
              <w:rPr>
                <w:rFonts w:ascii="Times New Roman" w:hAnsi="Times New Roman" w:cs="Times New Roman"/>
                <w:color w:val="000000"/>
                <w:sz w:val="24"/>
                <w:szCs w:val="24"/>
                <w:lang w:val="nl-NL" w:eastAsia="vi-VN"/>
              </w:rPr>
              <w:t xml:space="preserve"> này</w:t>
            </w:r>
            <w:r w:rsidRPr="006C1207">
              <w:rPr>
                <w:rFonts w:ascii="Times New Roman" w:hAnsi="Times New Roman" w:cs="Times New Roman"/>
                <w:color w:val="000000"/>
                <w:sz w:val="24"/>
                <w:szCs w:val="24"/>
                <w:lang w:eastAsia="vi-VN"/>
              </w:rPr>
              <w:t xml:space="preserve"> </w:t>
            </w:r>
            <w:r w:rsidRPr="006C1207">
              <w:rPr>
                <w:rFonts w:ascii="Times New Roman" w:hAnsi="Times New Roman" w:cs="Times New Roman"/>
                <w:color w:val="000000"/>
                <w:sz w:val="24"/>
                <w:szCs w:val="24"/>
                <w:lang w:val="nl-NL" w:eastAsia="vi-VN"/>
              </w:rPr>
              <w:t>để hướng dẫn phù</w:t>
            </w:r>
            <w:r w:rsidRPr="006C1207">
              <w:rPr>
                <w:rFonts w:ascii="Times New Roman" w:hAnsi="Times New Roman" w:cs="Times New Roman"/>
                <w:color w:val="000000"/>
                <w:sz w:val="24"/>
                <w:szCs w:val="24"/>
                <w:lang w:eastAsia="vi-VN"/>
              </w:rPr>
              <w:t xml:space="preserve"> hợp với quy định tại Khoản 2 Điều 123 Luật các TCTD và Khoản 3 Điều 14 Thông tư số 21/2014/TT-NHNN ngày 14/8/2014 quy định về phạm vi hoạt động ngoại hối cơ bản trên thị trường quốc tế của chi nhánh NHNNg</w:t>
            </w:r>
            <w:r w:rsidR="005F6E4F" w:rsidRPr="00193A8F">
              <w:rPr>
                <w:rFonts w:ascii="Times New Roman" w:hAnsi="Times New Roman" w:cs="Times New Roman"/>
                <w:color w:val="000000"/>
                <w:sz w:val="24"/>
                <w:szCs w:val="24"/>
                <w:lang w:val="nl-NL" w:eastAsia="vi-VN"/>
              </w:rPr>
              <w:t>.</w:t>
            </w:r>
            <w:r w:rsidRPr="006C1207">
              <w:rPr>
                <w:rFonts w:ascii="Times New Roman" w:hAnsi="Times New Roman" w:cs="Times New Roman"/>
                <w:color w:val="000000"/>
                <w:sz w:val="24"/>
                <w:szCs w:val="24"/>
                <w:lang w:eastAsia="vi-VN"/>
              </w:rPr>
              <w:t xml:space="preserve"> </w:t>
            </w:r>
            <w:r w:rsidR="005F6E4F" w:rsidRPr="00193A8F">
              <w:rPr>
                <w:rFonts w:ascii="Times New Roman" w:hAnsi="Times New Roman" w:cs="Times New Roman"/>
                <w:color w:val="000000"/>
                <w:sz w:val="24"/>
                <w:szCs w:val="24"/>
                <w:lang w:eastAsia="vi-VN"/>
              </w:rPr>
              <w:t>T</w:t>
            </w:r>
            <w:r w:rsidRPr="006C1207">
              <w:rPr>
                <w:rFonts w:ascii="Times New Roman" w:hAnsi="Times New Roman" w:cs="Times New Roman"/>
                <w:color w:val="000000"/>
                <w:sz w:val="24"/>
                <w:szCs w:val="24"/>
                <w:lang w:eastAsia="vi-VN"/>
              </w:rPr>
              <w:t>heo đó,</w:t>
            </w:r>
            <w:r w:rsidRPr="006C1207">
              <w:rPr>
                <w:rFonts w:ascii="Times New Roman" w:hAnsi="Times New Roman" w:cs="Times New Roman"/>
                <w:color w:val="000000"/>
                <w:sz w:val="24"/>
                <w:szCs w:val="24"/>
                <w:lang w:val="nl-NL" w:eastAsia="vi-VN"/>
              </w:rPr>
              <w:t xml:space="preserve"> Luật các TCTD quy định</w:t>
            </w:r>
            <w:r w:rsidRPr="006C1207">
              <w:rPr>
                <w:rFonts w:ascii="Times New Roman" w:hAnsi="Times New Roman" w:cs="Times New Roman"/>
                <w:color w:val="000000"/>
                <w:sz w:val="24"/>
                <w:szCs w:val="24"/>
                <w:lang w:eastAsia="vi-VN"/>
              </w:rPr>
              <w:t xml:space="preserve"> chi nhánh NHNNg chỉ được bảo lãnh bằng ngoại tệ trên thị trường quốc tế </w:t>
            </w:r>
            <w:r w:rsidRPr="006C1207">
              <w:rPr>
                <w:rFonts w:ascii="Times New Roman" w:hAnsi="Times New Roman" w:cs="Times New Roman"/>
                <w:color w:val="000000"/>
                <w:sz w:val="24"/>
                <w:szCs w:val="24"/>
                <w:u w:val="single"/>
                <w:lang w:val="nl-NL" w:eastAsia="vi-VN"/>
              </w:rPr>
              <w:t>cho</w:t>
            </w:r>
            <w:r w:rsidRPr="006C1207">
              <w:rPr>
                <w:rFonts w:ascii="Times New Roman" w:hAnsi="Times New Roman" w:cs="Times New Roman"/>
                <w:color w:val="000000"/>
                <w:sz w:val="24"/>
                <w:szCs w:val="24"/>
                <w:u w:val="single"/>
                <w:lang w:eastAsia="vi-VN"/>
              </w:rPr>
              <w:t xml:space="preserve"> khách hàng tại VN</w:t>
            </w:r>
            <w:r w:rsidR="005F6E4F" w:rsidRPr="00193A8F">
              <w:rPr>
                <w:rFonts w:ascii="Times New Roman" w:hAnsi="Times New Roman" w:cs="Times New Roman"/>
                <w:color w:val="000000"/>
                <w:sz w:val="24"/>
                <w:szCs w:val="24"/>
                <w:u w:val="single"/>
                <w:lang w:eastAsia="vi-VN"/>
              </w:rPr>
              <w:t>,</w:t>
            </w:r>
            <w:r w:rsidR="005F6E4F" w:rsidRPr="00193A8F">
              <w:rPr>
                <w:rFonts w:ascii="Times New Roman" w:hAnsi="Times New Roman" w:cs="Times New Roman"/>
                <w:color w:val="000000"/>
                <w:sz w:val="24"/>
                <w:szCs w:val="24"/>
                <w:lang w:eastAsia="vi-VN"/>
              </w:rPr>
              <w:t xml:space="preserve"> c</w:t>
            </w:r>
            <w:r w:rsidRPr="006C1207">
              <w:rPr>
                <w:rFonts w:ascii="Times New Roman" w:hAnsi="Times New Roman" w:cs="Times New Roman"/>
                <w:color w:val="000000"/>
                <w:sz w:val="24"/>
                <w:szCs w:val="24"/>
                <w:lang w:eastAsia="vi-VN"/>
              </w:rPr>
              <w:t>òn các giao dịch bảo lãnh bằng ngoại tệ trên thị trường trong nước thì không bị hạn chế đối tượng khách hàng.</w:t>
            </w:r>
          </w:p>
          <w:p w:rsidR="004205DA" w:rsidRPr="006C1207" w:rsidRDefault="004205DA" w:rsidP="00193A8F">
            <w:pPr>
              <w:spacing w:after="120"/>
              <w:jc w:val="both"/>
              <w:rPr>
                <w:rFonts w:ascii="Times New Roman" w:hAnsi="Times New Roman" w:cs="Times New Roman"/>
                <w:color w:val="000000"/>
                <w:sz w:val="24"/>
                <w:szCs w:val="24"/>
                <w:lang w:eastAsia="vi-VN"/>
              </w:rPr>
            </w:pPr>
            <w:r w:rsidRPr="006C1207">
              <w:rPr>
                <w:rFonts w:ascii="Times New Roman" w:hAnsi="Times New Roman" w:cs="Times New Roman"/>
                <w:color w:val="000000"/>
                <w:sz w:val="24"/>
                <w:szCs w:val="24"/>
                <w:lang w:eastAsia="vi-VN"/>
              </w:rPr>
              <w:lastRenderedPageBreak/>
              <w:t xml:space="preserve">Do đó, khoản 4 Điều 11 Thông tư 07 quy định chi nhánh NHNNg </w:t>
            </w:r>
            <w:r w:rsidRPr="006C1207">
              <w:rPr>
                <w:rFonts w:ascii="Times New Roman" w:hAnsi="Times New Roman" w:cs="Times New Roman"/>
                <w:color w:val="000000"/>
                <w:sz w:val="24"/>
                <w:szCs w:val="24"/>
                <w:u w:val="single"/>
                <w:lang w:eastAsia="vi-VN"/>
              </w:rPr>
              <w:t>không được bảo lãnh bằng ngoại tệ cho khách hàng là người không cư trú hoạt động kinh doanh tại nước ngoài</w:t>
            </w:r>
            <w:r w:rsidRPr="006C1207">
              <w:rPr>
                <w:rFonts w:ascii="Times New Roman" w:hAnsi="Times New Roman" w:cs="Times New Roman"/>
                <w:color w:val="000000"/>
                <w:sz w:val="24"/>
                <w:szCs w:val="24"/>
                <w:lang w:eastAsia="vi-VN"/>
              </w:rPr>
              <w:t xml:space="preserve"> (vì đây là hoạt động trên thị trường quốc tế), trừ trường hợp phát hành bảo lãnh trên cơ sở bảo lãnh đối ứng hoặc phát hành xác nhận bảo lãnh mà bên được bảo lãnh hoạt động kinh doanh tại VN (bên được bảo lãnh hoạt động kinh doanh trên thị trường trong nước).</w:t>
            </w:r>
          </w:p>
          <w:p w:rsidR="004205DA" w:rsidRPr="00193A8F" w:rsidRDefault="004205DA" w:rsidP="00193A8F">
            <w:pPr>
              <w:spacing w:after="120"/>
              <w:jc w:val="both"/>
              <w:rPr>
                <w:rFonts w:ascii="Times New Roman" w:hAnsi="Times New Roman" w:cs="Times New Roman"/>
                <w:sz w:val="24"/>
                <w:szCs w:val="24"/>
              </w:rPr>
            </w:pPr>
            <w:r w:rsidRPr="006C1207">
              <w:rPr>
                <w:rFonts w:ascii="Times New Roman" w:hAnsi="Times New Roman" w:cs="Times New Roman"/>
                <w:color w:val="000000"/>
                <w:sz w:val="24"/>
                <w:szCs w:val="24"/>
                <w:lang w:eastAsia="vi-VN"/>
              </w:rPr>
              <w:t xml:space="preserve">Căn cứ quy định này, chi nhánh NHNNg chỉ được bảo lãnh bằng ngoại tệ cho người không cư trú khi giao dịch bảo lãnh được phát hành cho các giao dịch kinh doanh được thực hiện tại Việt Nam, tức là bên nhận bảo lãnh là người cư trú. Do đó, dự thảo đã sửa quy định này theo hướng </w:t>
            </w:r>
            <w:r w:rsidRPr="00BA40AF">
              <w:rPr>
                <w:rFonts w:ascii="Times New Roman" w:hAnsi="Times New Roman" w:cs="Times New Roman"/>
                <w:bCs/>
                <w:sz w:val="24"/>
                <w:szCs w:val="24"/>
              </w:rPr>
              <w:t>Chi nhánh NHNNg ch</w:t>
            </w:r>
            <w:r w:rsidRPr="005E3423">
              <w:rPr>
                <w:rFonts w:ascii="Times New Roman" w:hAnsi="Times New Roman" w:cs="Times New Roman"/>
                <w:bCs/>
                <w:sz w:val="24"/>
                <w:szCs w:val="24"/>
              </w:rPr>
              <w:t>ỉ</w:t>
            </w:r>
            <w:r w:rsidRPr="00AF7FA7">
              <w:rPr>
                <w:rFonts w:ascii="Times New Roman" w:hAnsi="Times New Roman" w:cs="Times New Roman"/>
                <w:bCs/>
                <w:sz w:val="24"/>
                <w:szCs w:val="24"/>
              </w:rPr>
              <w:t xml:space="preserve"> đư</w:t>
            </w:r>
            <w:r w:rsidRPr="00193A8F">
              <w:rPr>
                <w:rFonts w:ascii="Times New Roman" w:hAnsi="Times New Roman" w:cs="Times New Roman"/>
                <w:bCs/>
                <w:sz w:val="24"/>
                <w:szCs w:val="24"/>
              </w:rPr>
              <w:t xml:space="preserve">ợc bảo lãnh bằng ngoại tệ cho khách hàng là pháp nhân nước ngoài </w:t>
            </w:r>
            <w:r w:rsidRPr="00193A8F">
              <w:rPr>
                <w:rFonts w:ascii="Times New Roman" w:hAnsi="Times New Roman" w:cs="Times New Roman"/>
                <w:sz w:val="24"/>
                <w:szCs w:val="24"/>
                <w:u w:val="single"/>
              </w:rPr>
              <w:t>khi bên nhận bảo lãnh là người cư trú</w:t>
            </w:r>
            <w:r w:rsidRPr="00193A8F">
              <w:rPr>
                <w:rFonts w:ascii="Times New Roman" w:hAnsi="Times New Roman" w:cs="Times New Roman"/>
                <w:sz w:val="24"/>
                <w:szCs w:val="24"/>
              </w:rPr>
              <w:t>.</w:t>
            </w:r>
          </w:p>
          <w:p w:rsidR="00AA607A" w:rsidRPr="006C1207" w:rsidRDefault="00AA607A" w:rsidP="00193A8F">
            <w:pPr>
              <w:spacing w:after="120"/>
              <w:jc w:val="both"/>
              <w:rPr>
                <w:rFonts w:ascii="Times New Roman" w:eastAsia="Times New Roman" w:hAnsi="Times New Roman" w:cs="Times New Roman"/>
                <w:color w:val="000000"/>
                <w:sz w:val="24"/>
                <w:szCs w:val="24"/>
                <w:lang w:val="nl-NL" w:eastAsia="vi-VN"/>
              </w:rPr>
            </w:pPr>
            <w:r w:rsidRPr="006C1207">
              <w:rPr>
                <w:rFonts w:ascii="Times New Roman" w:hAnsi="Times New Roman" w:cs="Times New Roman"/>
                <w:sz w:val="24"/>
                <w:szCs w:val="24"/>
                <w:lang w:val="nl-NL"/>
              </w:rPr>
              <w:t xml:space="preserve">- </w:t>
            </w:r>
            <w:r w:rsidRPr="00193A8F">
              <w:rPr>
                <w:rFonts w:ascii="Times New Roman" w:hAnsi="Times New Roman" w:cs="Times New Roman"/>
                <w:sz w:val="24"/>
                <w:szCs w:val="24"/>
                <w:u w:val="single"/>
                <w:lang w:val="nl-NL"/>
              </w:rPr>
              <w:t>Khoản 3 Thông tư 07</w:t>
            </w:r>
            <w:r w:rsidRPr="006C1207">
              <w:rPr>
                <w:rFonts w:ascii="Times New Roman" w:hAnsi="Times New Roman" w:cs="Times New Roman"/>
                <w:sz w:val="24"/>
                <w:szCs w:val="24"/>
                <w:lang w:val="nl-NL"/>
              </w:rPr>
              <w:t xml:space="preserve"> được sửa tương ứng thành khoản 3 dự thảo quy định áp dụng đối với trường hợp TCTD thực hiện bảo lãnh bằng ngoại tệ</w:t>
            </w:r>
            <w:r w:rsidR="005F6E4F" w:rsidRPr="006C1207">
              <w:rPr>
                <w:rFonts w:ascii="Times New Roman" w:hAnsi="Times New Roman" w:cs="Times New Roman"/>
                <w:sz w:val="24"/>
                <w:szCs w:val="24"/>
                <w:lang w:val="nl-NL"/>
              </w:rPr>
              <w:t>;</w:t>
            </w:r>
            <w:r w:rsidRPr="006C1207">
              <w:rPr>
                <w:rFonts w:ascii="Times New Roman" w:hAnsi="Times New Roman" w:cs="Times New Roman"/>
                <w:sz w:val="24"/>
                <w:szCs w:val="24"/>
                <w:lang w:val="nl-NL"/>
              </w:rPr>
              <w:t xml:space="preserve"> </w:t>
            </w:r>
            <w:r w:rsidR="005F6E4F" w:rsidRPr="006C1207">
              <w:rPr>
                <w:rFonts w:ascii="Times New Roman" w:hAnsi="Times New Roman" w:cs="Times New Roman"/>
                <w:sz w:val="24"/>
                <w:szCs w:val="24"/>
                <w:lang w:val="nl-NL"/>
              </w:rPr>
              <w:t>T</w:t>
            </w:r>
            <w:r w:rsidRPr="006C1207">
              <w:rPr>
                <w:rFonts w:ascii="Times New Roman" w:hAnsi="Times New Roman" w:cs="Times New Roman"/>
                <w:sz w:val="24"/>
                <w:szCs w:val="24"/>
                <w:lang w:val="nl-NL"/>
              </w:rPr>
              <w:t>hay thế các cụm từ:</w:t>
            </w:r>
            <w:r w:rsidRPr="006C1207">
              <w:rPr>
                <w:rFonts w:ascii="Times New Roman" w:eastAsia="Times New Roman" w:hAnsi="Times New Roman" w:cs="Times New Roman"/>
                <w:color w:val="000000"/>
                <w:sz w:val="24"/>
                <w:szCs w:val="24"/>
                <w:lang w:eastAsia="vi-VN"/>
              </w:rPr>
              <w:t xml:space="preserve"> người không cư trú tại VN, người không cư trú tại nước ngoài, bên được bảo lãnh tại VN</w:t>
            </w:r>
            <w:r w:rsidRPr="006C1207">
              <w:rPr>
                <w:rFonts w:ascii="Times New Roman" w:eastAsia="Times New Roman" w:hAnsi="Times New Roman" w:cs="Times New Roman"/>
                <w:color w:val="000000"/>
                <w:sz w:val="24"/>
                <w:szCs w:val="24"/>
                <w:lang w:val="nl-NL" w:eastAsia="vi-VN"/>
              </w:rPr>
              <w:t xml:space="preserve"> </w:t>
            </w:r>
            <w:r w:rsidR="005F6E4F" w:rsidRPr="006C1207">
              <w:rPr>
                <w:rFonts w:ascii="Times New Roman" w:eastAsia="Times New Roman" w:hAnsi="Times New Roman" w:cs="Times New Roman"/>
                <w:color w:val="000000"/>
                <w:sz w:val="24"/>
                <w:szCs w:val="24"/>
                <w:lang w:val="nl-NL" w:eastAsia="vi-VN"/>
              </w:rPr>
              <w:t>thành</w:t>
            </w:r>
            <w:r w:rsidRPr="006C1207">
              <w:rPr>
                <w:rFonts w:ascii="Times New Roman" w:eastAsia="Times New Roman" w:hAnsi="Times New Roman" w:cs="Times New Roman"/>
                <w:color w:val="000000"/>
                <w:sz w:val="24"/>
                <w:szCs w:val="24"/>
                <w:lang w:val="nl-NL" w:eastAsia="vi-VN"/>
              </w:rPr>
              <w:t xml:space="preserve"> các cụm từ: người cư trú, người không cư trú phù hợp quy định tại pháp lệnh ngoại hối.</w:t>
            </w:r>
          </w:p>
          <w:p w:rsidR="004205DA" w:rsidRPr="00193A8F" w:rsidRDefault="004205DA" w:rsidP="00193A8F">
            <w:pPr>
              <w:spacing w:after="120"/>
              <w:ind w:firstLine="567"/>
              <w:jc w:val="both"/>
              <w:rPr>
                <w:rFonts w:ascii="Times New Roman" w:hAnsi="Times New Roman" w:cs="Times New Roman"/>
                <w:color w:val="000000"/>
                <w:sz w:val="24"/>
                <w:szCs w:val="24"/>
                <w:lang w:val="nl-NL" w:eastAsia="vi-VN"/>
              </w:rPr>
            </w:pPr>
          </w:p>
          <w:p w:rsidR="004205DA" w:rsidRPr="00193A8F" w:rsidDel="00EC372C" w:rsidRDefault="004205DA" w:rsidP="00193A8F">
            <w:pPr>
              <w:spacing w:after="120"/>
              <w:jc w:val="both"/>
              <w:rPr>
                <w:rFonts w:ascii="Times New Roman" w:hAnsi="Times New Roman" w:cs="Times New Roman"/>
                <w:sz w:val="24"/>
                <w:szCs w:val="24"/>
                <w:lang w:val="nl-NL"/>
              </w:rPr>
            </w:pPr>
          </w:p>
        </w:tc>
      </w:tr>
      <w:tr w:rsidR="005F4FB4" w:rsidRPr="006C1207" w:rsidTr="00193A8F">
        <w:trPr>
          <w:trHeight w:val="650"/>
        </w:trPr>
        <w:tc>
          <w:tcPr>
            <w:tcW w:w="851" w:type="dxa"/>
          </w:tcPr>
          <w:p w:rsidR="005F4FB4" w:rsidRPr="00193A8F" w:rsidRDefault="005F4FB4" w:rsidP="00193A8F">
            <w:pPr>
              <w:spacing w:after="120"/>
              <w:jc w:val="center"/>
              <w:rPr>
                <w:rFonts w:ascii="Times New Roman" w:hAnsi="Times New Roman" w:cs="Times New Roman"/>
                <w:b/>
                <w:sz w:val="24"/>
                <w:szCs w:val="24"/>
                <w:lang w:val="nl-NL"/>
              </w:rPr>
            </w:pPr>
            <w:r w:rsidRPr="00193A8F">
              <w:rPr>
                <w:rFonts w:ascii="Times New Roman" w:hAnsi="Times New Roman" w:cs="Times New Roman"/>
                <w:b/>
                <w:sz w:val="24"/>
                <w:szCs w:val="24"/>
                <w:lang w:val="nl-NL"/>
              </w:rPr>
              <w:lastRenderedPageBreak/>
              <w:t>5</w:t>
            </w:r>
          </w:p>
        </w:tc>
        <w:tc>
          <w:tcPr>
            <w:tcW w:w="13891" w:type="dxa"/>
            <w:gridSpan w:val="3"/>
          </w:tcPr>
          <w:p w:rsidR="005F4FB4" w:rsidRPr="006C1207" w:rsidRDefault="00543DBD" w:rsidP="00193A8F">
            <w:pPr>
              <w:spacing w:after="120"/>
              <w:jc w:val="both"/>
              <w:rPr>
                <w:rFonts w:ascii="Times New Roman" w:hAnsi="Times New Roman" w:cs="Times New Roman"/>
                <w:sz w:val="24"/>
                <w:szCs w:val="24"/>
                <w:lang w:val="nl-NL"/>
              </w:rPr>
            </w:pPr>
            <w:r w:rsidRPr="00193A8F">
              <w:rPr>
                <w:rFonts w:ascii="Times New Roman" w:hAnsi="Times New Roman" w:cs="Times New Roman"/>
                <w:b/>
                <w:sz w:val="24"/>
                <w:szCs w:val="24"/>
                <w:lang w:val="nl-NL"/>
              </w:rPr>
              <w:t>V</w:t>
            </w:r>
            <w:r w:rsidR="005F4FB4" w:rsidRPr="00193A8F">
              <w:rPr>
                <w:rFonts w:ascii="Times New Roman" w:hAnsi="Times New Roman" w:cs="Times New Roman"/>
                <w:b/>
                <w:sz w:val="24"/>
                <w:szCs w:val="24"/>
                <w:lang w:val="nl-NL"/>
              </w:rPr>
              <w:t>ề bảo lãnh nhà ở hình thành trong tương lai (NOHTTTL)</w:t>
            </w:r>
          </w:p>
        </w:tc>
      </w:tr>
      <w:tr w:rsidR="00F07CA4" w:rsidRPr="006C1207" w:rsidTr="001C496F">
        <w:trPr>
          <w:trHeight w:val="986"/>
        </w:trPr>
        <w:tc>
          <w:tcPr>
            <w:tcW w:w="851" w:type="dxa"/>
          </w:tcPr>
          <w:p w:rsidR="00F07CA4" w:rsidRPr="00193A8F" w:rsidRDefault="00DF73FD" w:rsidP="00193A8F">
            <w:pPr>
              <w:spacing w:after="120"/>
              <w:jc w:val="center"/>
              <w:rPr>
                <w:rFonts w:ascii="Times New Roman" w:hAnsi="Times New Roman" w:cs="Times New Roman"/>
                <w:b/>
                <w:sz w:val="24"/>
                <w:szCs w:val="24"/>
                <w:lang w:val="nl-NL"/>
              </w:rPr>
            </w:pPr>
            <w:r>
              <w:rPr>
                <w:rFonts w:ascii="Times New Roman" w:hAnsi="Times New Roman" w:cs="Times New Roman"/>
                <w:b/>
                <w:sz w:val="24"/>
                <w:szCs w:val="24"/>
                <w:lang w:val="nl-NL"/>
              </w:rPr>
              <w:t>5.1</w:t>
            </w:r>
          </w:p>
        </w:tc>
        <w:tc>
          <w:tcPr>
            <w:tcW w:w="4536" w:type="dxa"/>
          </w:tcPr>
          <w:p w:rsidR="00F07CA4" w:rsidRDefault="00F07CA4" w:rsidP="00193A8F">
            <w:pPr>
              <w:spacing w:after="120"/>
              <w:jc w:val="both"/>
              <w:rPr>
                <w:rFonts w:ascii="Times New Roman" w:hAnsi="Times New Roman" w:cs="Times New Roman"/>
                <w:b/>
                <w:sz w:val="24"/>
                <w:szCs w:val="24"/>
                <w:lang w:val="nl-NL"/>
              </w:rPr>
            </w:pPr>
            <w:r>
              <w:rPr>
                <w:rFonts w:ascii="Times New Roman" w:hAnsi="Times New Roman" w:cs="Times New Roman"/>
                <w:b/>
                <w:sz w:val="24"/>
                <w:szCs w:val="24"/>
                <w:lang w:val="nl-NL"/>
              </w:rPr>
              <w:t>Điểm a(ii)</w:t>
            </w:r>
            <w:r w:rsidR="00813E0A">
              <w:rPr>
                <w:rFonts w:ascii="Times New Roman" w:hAnsi="Times New Roman" w:cs="Times New Roman"/>
                <w:b/>
                <w:sz w:val="24"/>
                <w:szCs w:val="24"/>
                <w:lang w:val="nl-NL"/>
              </w:rPr>
              <w:t xml:space="preserve"> khoản 2</w:t>
            </w:r>
            <w:r>
              <w:rPr>
                <w:rFonts w:ascii="Times New Roman" w:hAnsi="Times New Roman" w:cs="Times New Roman"/>
                <w:b/>
                <w:sz w:val="24"/>
                <w:szCs w:val="24"/>
                <w:lang w:val="nl-NL"/>
              </w:rPr>
              <w:t xml:space="preserve"> Điều 12 Thông tư 07 quy định công bố danh sách NHTM được bảo lãnh NOHTTTL:</w:t>
            </w:r>
          </w:p>
          <w:p w:rsidR="00F07CA4" w:rsidRPr="00F07CA4" w:rsidRDefault="00F07CA4" w:rsidP="00193A8F">
            <w:pPr>
              <w:spacing w:after="120" w:line="276" w:lineRule="auto"/>
              <w:jc w:val="both"/>
              <w:rPr>
                <w:rFonts w:ascii="Times New Roman" w:hAnsi="Times New Roman" w:cs="Times New Roman"/>
                <w:b/>
                <w:sz w:val="24"/>
                <w:szCs w:val="24"/>
                <w:lang w:val="nl-NL"/>
              </w:rPr>
            </w:pPr>
            <w:r w:rsidRPr="00E3459A">
              <w:rPr>
                <w:rFonts w:ascii="Times New Roman" w:hAnsi="Times New Roman"/>
                <w:sz w:val="24"/>
                <w:szCs w:val="24"/>
                <w:lang w:val="nl-NL"/>
              </w:rPr>
              <w:t>Không bị cấm thực hiện bảo lãnh nhà ở hình thành trong tương lai trong giai đoạn bị kiểm soát đặc biệt</w:t>
            </w:r>
          </w:p>
        </w:tc>
        <w:tc>
          <w:tcPr>
            <w:tcW w:w="4819" w:type="dxa"/>
          </w:tcPr>
          <w:p w:rsidR="00F07CA4" w:rsidRDefault="00F07CA4" w:rsidP="00E3459A">
            <w:pPr>
              <w:spacing w:after="120"/>
              <w:jc w:val="both"/>
              <w:rPr>
                <w:rFonts w:ascii="Times New Roman" w:hAnsi="Times New Roman" w:cs="Times New Roman"/>
                <w:b/>
                <w:color w:val="000000"/>
                <w:sz w:val="24"/>
                <w:szCs w:val="24"/>
                <w:lang w:val="nl-NL" w:eastAsia="vi-VN"/>
              </w:rPr>
            </w:pPr>
            <w:r w:rsidRPr="00E3459A">
              <w:rPr>
                <w:rFonts w:ascii="Times New Roman" w:hAnsi="Times New Roman" w:cs="Times New Roman"/>
                <w:b/>
                <w:color w:val="000000"/>
                <w:sz w:val="24"/>
                <w:szCs w:val="24"/>
                <w:u w:val="single"/>
                <w:lang w:val="nl-NL" w:eastAsia="vi-VN"/>
              </w:rPr>
              <w:t xml:space="preserve">Sửa đổi, bổ sung </w:t>
            </w:r>
            <w:r w:rsidRPr="00E3459A">
              <w:rPr>
                <w:rFonts w:ascii="Times New Roman" w:hAnsi="Times New Roman" w:cs="Times New Roman"/>
                <w:b/>
                <w:color w:val="000000"/>
                <w:sz w:val="24"/>
                <w:szCs w:val="24"/>
                <w:lang w:val="nl-NL" w:eastAsia="vi-VN"/>
              </w:rPr>
              <w:t>điểm</w:t>
            </w:r>
            <w:r>
              <w:rPr>
                <w:rFonts w:ascii="Times New Roman" w:hAnsi="Times New Roman" w:cs="Times New Roman"/>
                <w:b/>
                <w:color w:val="000000"/>
                <w:sz w:val="24"/>
                <w:szCs w:val="24"/>
                <w:lang w:val="nl-NL" w:eastAsia="vi-VN"/>
              </w:rPr>
              <w:t xml:space="preserve"> a(ii) khoản 1 Điều 13 dự thảo quy định:</w:t>
            </w:r>
          </w:p>
          <w:p w:rsidR="00F07CA4" w:rsidRPr="00E3459A" w:rsidRDefault="00F07CA4" w:rsidP="00E3459A">
            <w:pPr>
              <w:spacing w:after="120"/>
              <w:jc w:val="both"/>
              <w:rPr>
                <w:rFonts w:ascii="Times New Roman" w:hAnsi="Times New Roman" w:cs="Times New Roman"/>
                <w:b/>
                <w:color w:val="000000"/>
                <w:sz w:val="24"/>
                <w:szCs w:val="24"/>
                <w:lang w:val="nl-NL" w:eastAsia="vi-VN"/>
              </w:rPr>
            </w:pPr>
            <w:r w:rsidRPr="00E3459A">
              <w:rPr>
                <w:rFonts w:ascii="Times New Roman" w:hAnsi="Times New Roman"/>
                <w:sz w:val="24"/>
                <w:szCs w:val="24"/>
                <w:lang w:val="nl-NL"/>
              </w:rPr>
              <w:t xml:space="preserve">Không bị cấm thực hiện bảo lãnh nhà ở hình thành trong tương lai trong giai đoạn bị kiểm soát đặc biệt </w:t>
            </w:r>
            <w:r w:rsidRPr="00E3459A">
              <w:rPr>
                <w:rFonts w:ascii="Times New Roman" w:hAnsi="Times New Roman"/>
                <w:sz w:val="24"/>
                <w:szCs w:val="24"/>
                <w:u w:val="single"/>
                <w:lang w:val="nl-NL"/>
              </w:rPr>
              <w:t>hoặc trong giai đoạn áp dụng can thiệp sớm đối với ngân hàng thương mại theo quy định tại Luật các tổ chức tín dụng.</w:t>
            </w:r>
          </w:p>
        </w:tc>
        <w:tc>
          <w:tcPr>
            <w:tcW w:w="4536" w:type="dxa"/>
          </w:tcPr>
          <w:p w:rsidR="00CA6496" w:rsidRDefault="00F07CA4" w:rsidP="00E3459A">
            <w:pPr>
              <w:spacing w:after="120"/>
              <w:jc w:val="both"/>
              <w:rPr>
                <w:lang w:val="pl-PL"/>
              </w:rPr>
            </w:pPr>
            <w:r w:rsidRPr="00E3459A">
              <w:rPr>
                <w:rFonts w:ascii="Times New Roman" w:hAnsi="Times New Roman" w:cs="Times New Roman"/>
                <w:sz w:val="24"/>
                <w:szCs w:val="24"/>
                <w:lang w:val="pl-PL"/>
              </w:rPr>
              <w:t>Nhằm phù hợp quy định tại Điều 130a Luật các TCTD</w:t>
            </w:r>
            <w:r w:rsidR="00CA6496">
              <w:rPr>
                <w:rFonts w:ascii="Times New Roman" w:hAnsi="Times New Roman" w:cs="Times New Roman"/>
                <w:sz w:val="24"/>
                <w:szCs w:val="24"/>
                <w:lang w:val="pl-PL"/>
              </w:rPr>
              <w:t xml:space="preserve">: </w:t>
            </w:r>
          </w:p>
          <w:p w:rsidR="00CA6496" w:rsidRPr="00E3459A" w:rsidRDefault="00CA6496" w:rsidP="00E3459A">
            <w:pPr>
              <w:jc w:val="both"/>
              <w:rPr>
                <w:rFonts w:ascii="Times New Roman" w:hAnsi="Times New Roman"/>
                <w:sz w:val="24"/>
                <w:szCs w:val="24"/>
                <w:lang w:val="nl-NL"/>
              </w:rPr>
            </w:pPr>
            <w:r w:rsidRPr="00E3459A">
              <w:rPr>
                <w:rFonts w:ascii="Times New Roman" w:hAnsi="Times New Roman"/>
                <w:sz w:val="24"/>
                <w:szCs w:val="24"/>
                <w:lang w:val="nl-NL"/>
              </w:rPr>
              <w:t xml:space="preserve">NHNN xem xét áp dụng can thiệp sớm đối với </w:t>
            </w:r>
            <w:r>
              <w:rPr>
                <w:rFonts w:ascii="Times New Roman" w:hAnsi="Times New Roman"/>
                <w:sz w:val="24"/>
                <w:szCs w:val="24"/>
                <w:lang w:val="nl-NL"/>
              </w:rPr>
              <w:t>TCTD</w:t>
            </w:r>
            <w:r w:rsidRPr="00E3459A">
              <w:rPr>
                <w:rFonts w:ascii="Times New Roman" w:hAnsi="Times New Roman"/>
                <w:sz w:val="24"/>
                <w:szCs w:val="24"/>
                <w:lang w:val="nl-NL"/>
              </w:rPr>
              <w:t xml:space="preserve"> lâm vào một trong các trường hợp sau đây nhưng chưa được đặt vào kiểm soát đặc biệt theo quy định tại Điều 145 của Luật này:</w:t>
            </w:r>
          </w:p>
          <w:p w:rsidR="00CA6496" w:rsidRPr="00E3459A" w:rsidRDefault="00CA6496" w:rsidP="00E3459A">
            <w:pPr>
              <w:shd w:val="clear" w:color="auto" w:fill="FFFFFF"/>
              <w:jc w:val="both"/>
              <w:textAlignment w:val="baseline"/>
              <w:rPr>
                <w:rFonts w:ascii="Times New Roman" w:hAnsi="Times New Roman"/>
                <w:sz w:val="24"/>
                <w:szCs w:val="24"/>
                <w:lang w:val="nl-NL"/>
              </w:rPr>
            </w:pPr>
            <w:r w:rsidRPr="00E3459A">
              <w:rPr>
                <w:rFonts w:ascii="Times New Roman" w:hAnsi="Times New Roman"/>
                <w:sz w:val="24"/>
                <w:szCs w:val="24"/>
                <w:lang w:val="nl-NL"/>
              </w:rPr>
              <w:t>a) Không duy trì được tỷ lệ khả năng chi trả quy định tại điểm a khoản 1 Điều 130 của Luật này trong thời gian 03 tháng liên tục;</w:t>
            </w:r>
          </w:p>
          <w:p w:rsidR="00CA6496" w:rsidRPr="00E3459A" w:rsidRDefault="00CA6496" w:rsidP="00E3459A">
            <w:pPr>
              <w:shd w:val="clear" w:color="auto" w:fill="FFFFFF"/>
              <w:jc w:val="both"/>
              <w:textAlignment w:val="baseline"/>
              <w:rPr>
                <w:rFonts w:ascii="Times New Roman" w:hAnsi="Times New Roman"/>
                <w:sz w:val="24"/>
                <w:szCs w:val="24"/>
                <w:lang w:val="nl-NL"/>
              </w:rPr>
            </w:pPr>
            <w:r w:rsidRPr="00E3459A">
              <w:rPr>
                <w:rFonts w:ascii="Times New Roman" w:hAnsi="Times New Roman"/>
                <w:sz w:val="24"/>
                <w:szCs w:val="24"/>
                <w:lang w:val="nl-NL"/>
              </w:rPr>
              <w:t>b) Không duy trì được tỷ lệ an toàn vốn quy định tại điểm b khoản 1 Điều 130 của Luật này trong thời gian 06 tháng liên tục;</w:t>
            </w:r>
          </w:p>
          <w:p w:rsidR="00CA6496" w:rsidRPr="00E3459A" w:rsidRDefault="00CA6496" w:rsidP="00E3459A">
            <w:pPr>
              <w:shd w:val="clear" w:color="auto" w:fill="FFFFFF"/>
              <w:jc w:val="both"/>
              <w:textAlignment w:val="baseline"/>
              <w:rPr>
                <w:rFonts w:ascii="Times New Roman" w:hAnsi="Times New Roman"/>
                <w:sz w:val="24"/>
                <w:szCs w:val="24"/>
                <w:lang w:val="nl-NL"/>
              </w:rPr>
            </w:pPr>
            <w:r w:rsidRPr="00E3459A">
              <w:rPr>
                <w:rFonts w:ascii="Times New Roman" w:hAnsi="Times New Roman"/>
                <w:sz w:val="24"/>
                <w:szCs w:val="24"/>
                <w:lang w:val="nl-NL"/>
              </w:rPr>
              <w:t>c) Xếp hạng dưới mức trung bình theo quy định của Ngân hàng Nhà nước.</w:t>
            </w:r>
          </w:p>
          <w:p w:rsidR="00F07CA4" w:rsidRPr="00F07CA4" w:rsidRDefault="00F07CA4" w:rsidP="00E3459A">
            <w:pPr>
              <w:spacing w:after="120"/>
              <w:jc w:val="both"/>
              <w:rPr>
                <w:rFonts w:ascii="Times New Roman" w:hAnsi="Times New Roman" w:cs="Times New Roman"/>
                <w:sz w:val="24"/>
                <w:szCs w:val="24"/>
              </w:rPr>
            </w:pPr>
          </w:p>
        </w:tc>
      </w:tr>
      <w:tr w:rsidR="006B5629" w:rsidRPr="006C1207" w:rsidTr="001C496F">
        <w:trPr>
          <w:trHeight w:val="986"/>
        </w:trPr>
        <w:tc>
          <w:tcPr>
            <w:tcW w:w="851" w:type="dxa"/>
          </w:tcPr>
          <w:p w:rsidR="006B5629" w:rsidRPr="00193A8F" w:rsidRDefault="00DF73FD" w:rsidP="00193A8F">
            <w:pPr>
              <w:spacing w:after="120"/>
              <w:jc w:val="center"/>
              <w:rPr>
                <w:rFonts w:ascii="Times New Roman" w:hAnsi="Times New Roman" w:cs="Times New Roman"/>
                <w:b/>
                <w:sz w:val="24"/>
                <w:szCs w:val="24"/>
                <w:lang w:val="nl-NL"/>
              </w:rPr>
            </w:pPr>
            <w:r>
              <w:rPr>
                <w:rFonts w:ascii="Times New Roman" w:hAnsi="Times New Roman" w:cs="Times New Roman"/>
                <w:b/>
                <w:sz w:val="24"/>
                <w:szCs w:val="24"/>
                <w:lang w:val="nl-NL"/>
              </w:rPr>
              <w:t>5.2</w:t>
            </w:r>
          </w:p>
        </w:tc>
        <w:tc>
          <w:tcPr>
            <w:tcW w:w="4536" w:type="dxa"/>
          </w:tcPr>
          <w:p w:rsidR="006B5629" w:rsidRDefault="006B5629" w:rsidP="00193A8F">
            <w:pPr>
              <w:spacing w:after="120"/>
              <w:jc w:val="both"/>
              <w:rPr>
                <w:rFonts w:ascii="Times New Roman" w:hAnsi="Times New Roman" w:cs="Times New Roman"/>
                <w:b/>
                <w:sz w:val="24"/>
                <w:szCs w:val="24"/>
                <w:lang w:val="nl-NL"/>
              </w:rPr>
            </w:pPr>
            <w:r>
              <w:rPr>
                <w:rFonts w:ascii="Times New Roman" w:hAnsi="Times New Roman" w:cs="Times New Roman"/>
                <w:b/>
                <w:sz w:val="24"/>
                <w:szCs w:val="24"/>
                <w:lang w:val="nl-NL"/>
              </w:rPr>
              <w:t>Điểm b</w:t>
            </w:r>
            <w:r w:rsidR="000A148A">
              <w:rPr>
                <w:rFonts w:ascii="Times New Roman" w:hAnsi="Times New Roman" w:cs="Times New Roman"/>
                <w:b/>
                <w:sz w:val="24"/>
                <w:szCs w:val="24"/>
                <w:lang w:val="nl-NL"/>
              </w:rPr>
              <w:t>(ii) khoản 4 Điều 12 Thông tư 07 quy định:</w:t>
            </w:r>
          </w:p>
          <w:p w:rsidR="000A148A" w:rsidRPr="00E3459A" w:rsidRDefault="000A148A" w:rsidP="00193A8F">
            <w:pPr>
              <w:spacing w:after="120" w:line="276" w:lineRule="auto"/>
              <w:jc w:val="both"/>
              <w:rPr>
                <w:rFonts w:ascii="Times New Roman" w:hAnsi="Times New Roman"/>
                <w:sz w:val="24"/>
                <w:szCs w:val="24"/>
                <w:lang w:val="nl-NL"/>
              </w:rPr>
            </w:pPr>
            <w:r w:rsidRPr="00E3459A">
              <w:rPr>
                <w:rFonts w:ascii="Times New Roman" w:hAnsi="Times New Roman"/>
                <w:sz w:val="24"/>
                <w:szCs w:val="24"/>
                <w:lang w:val="nl-NL"/>
              </w:rPr>
              <w:t>Ngân hàng thương mại và chủ đầu tư ký hợp đồng bảo lãnh nhà ở hình thành trong tương lai theo quy định tại Điều 56 Luật kinh doanh bất động sản</w:t>
            </w:r>
            <w:r w:rsidR="006407D2">
              <w:rPr>
                <w:rFonts w:ascii="Times New Roman" w:hAnsi="Times New Roman"/>
                <w:sz w:val="24"/>
                <w:szCs w:val="24"/>
                <w:lang w:val="nl-NL"/>
              </w:rPr>
              <w:t>.</w:t>
            </w:r>
          </w:p>
          <w:p w:rsidR="000A148A" w:rsidRDefault="000A148A" w:rsidP="00193A8F">
            <w:pPr>
              <w:spacing w:after="120"/>
              <w:jc w:val="both"/>
              <w:rPr>
                <w:rFonts w:ascii="Times New Roman" w:hAnsi="Times New Roman" w:cs="Times New Roman"/>
                <w:b/>
                <w:sz w:val="24"/>
                <w:szCs w:val="24"/>
                <w:lang w:val="nl-NL"/>
              </w:rPr>
            </w:pPr>
          </w:p>
        </w:tc>
        <w:tc>
          <w:tcPr>
            <w:tcW w:w="4819" w:type="dxa"/>
          </w:tcPr>
          <w:p w:rsidR="006B5629" w:rsidRPr="00E3459A" w:rsidRDefault="006407D2" w:rsidP="00E3459A">
            <w:pPr>
              <w:jc w:val="both"/>
              <w:rPr>
                <w:rFonts w:ascii="Times New Roman" w:hAnsi="Times New Roman"/>
                <w:b/>
                <w:sz w:val="24"/>
                <w:szCs w:val="24"/>
                <w:lang w:val="nl-NL"/>
              </w:rPr>
            </w:pPr>
            <w:r w:rsidRPr="00E3459A">
              <w:rPr>
                <w:rFonts w:ascii="Times New Roman" w:hAnsi="Times New Roman"/>
                <w:b/>
                <w:sz w:val="24"/>
                <w:szCs w:val="24"/>
                <w:lang w:val="nl-NL"/>
              </w:rPr>
              <w:t>Sửa đổi, bổ sung khoản 3(b) Điều 13 dự thảo quy định:</w:t>
            </w:r>
          </w:p>
          <w:p w:rsidR="006407D2" w:rsidRPr="00E3459A" w:rsidRDefault="006407D2" w:rsidP="00E3459A">
            <w:pPr>
              <w:jc w:val="both"/>
              <w:rPr>
                <w:rFonts w:ascii="Times New Roman" w:hAnsi="Times New Roman"/>
                <w:sz w:val="24"/>
                <w:szCs w:val="24"/>
                <w:lang w:val="nl-NL"/>
              </w:rPr>
            </w:pPr>
            <w:r w:rsidRPr="00E3459A">
              <w:rPr>
                <w:rFonts w:ascii="Times New Roman" w:hAnsi="Times New Roman" w:cs="Times New Roman"/>
                <w:sz w:val="24"/>
                <w:szCs w:val="24"/>
                <w:lang w:val="nl-NL"/>
              </w:rPr>
              <w:t>Ngân hàng thương mại và chủ đầu tư ký hợp đồng bảo lãnh nhà ở hình thành trong tương lai theo quy định tại Điều 56 Luật kinh doanh bất động sản và</w:t>
            </w:r>
            <w:r w:rsidRPr="00E3459A">
              <w:rPr>
                <w:rFonts w:cs="Times New Roman"/>
                <w:sz w:val="24"/>
                <w:szCs w:val="24"/>
              </w:rPr>
              <w:t xml:space="preserve"> quy</w:t>
            </w:r>
            <w:r w:rsidRPr="00E3459A">
              <w:rPr>
                <w:rFonts w:cs="Times New Roman"/>
                <w:sz w:val="24"/>
                <w:szCs w:val="24"/>
                <w:lang w:val="nl-NL"/>
              </w:rPr>
              <w:t xml:space="preserve"> định tại khoản 1</w:t>
            </w:r>
            <w:r w:rsidRPr="00E3459A">
              <w:rPr>
                <w:rFonts w:cs="Times New Roman"/>
                <w:sz w:val="24"/>
                <w:szCs w:val="24"/>
              </w:rPr>
              <w:t>4</w:t>
            </w:r>
            <w:r w:rsidRPr="00E3459A">
              <w:rPr>
                <w:rFonts w:cs="Times New Roman"/>
                <w:sz w:val="24"/>
                <w:szCs w:val="24"/>
                <w:lang w:val="nl-NL"/>
              </w:rPr>
              <w:t xml:space="preserve"> Điều 3</w:t>
            </w:r>
            <w:r w:rsidRPr="00E3459A">
              <w:rPr>
                <w:rFonts w:cs="Times New Roman"/>
                <w:sz w:val="24"/>
                <w:szCs w:val="24"/>
              </w:rPr>
              <w:t>,</w:t>
            </w:r>
            <w:r w:rsidRPr="00E3459A">
              <w:rPr>
                <w:rFonts w:cs="Times New Roman"/>
                <w:sz w:val="24"/>
                <w:szCs w:val="24"/>
                <w:lang w:val="nl-NL"/>
              </w:rPr>
              <w:t xml:space="preserve"> Điều 1</w:t>
            </w:r>
            <w:r w:rsidRPr="00E3459A">
              <w:rPr>
                <w:rFonts w:cs="Times New Roman"/>
                <w:sz w:val="24"/>
                <w:szCs w:val="24"/>
              </w:rPr>
              <w:t>5</w:t>
            </w:r>
            <w:r w:rsidRPr="00E3459A">
              <w:rPr>
                <w:rFonts w:cs="Times New Roman"/>
                <w:sz w:val="24"/>
                <w:szCs w:val="24"/>
                <w:lang w:val="nl-NL"/>
              </w:rPr>
              <w:t xml:space="preserve"> Thông tư này, </w:t>
            </w:r>
            <w:r w:rsidRPr="00E3459A">
              <w:rPr>
                <w:rFonts w:ascii="Times New Roman" w:hAnsi="Times New Roman" w:cs="Times New Roman"/>
                <w:sz w:val="24"/>
                <w:szCs w:val="24"/>
                <w:u w:val="single"/>
                <w:lang w:val="nl-NL"/>
              </w:rPr>
              <w:t>trong đó có nội dung quy định nghĩa vụ bảo</w:t>
            </w:r>
            <w:r w:rsidRPr="00E3459A">
              <w:rPr>
                <w:rFonts w:ascii="Times New Roman" w:hAnsi="Times New Roman"/>
                <w:sz w:val="24"/>
                <w:szCs w:val="24"/>
                <w:u w:val="single"/>
                <w:lang w:val="nl-NL"/>
              </w:rPr>
              <w:t xml:space="preserve"> lãnh của ngân hàng thương mại đối với bên mua chỉ phát sinh sau khi bên mua nhận được cam kết bảo lãnh do ngân hàng thương mại phát hành cho bên mua</w:t>
            </w:r>
            <w:r w:rsidRPr="00E3459A">
              <w:rPr>
                <w:rFonts w:ascii="Times New Roman" w:hAnsi="Times New Roman"/>
                <w:sz w:val="24"/>
                <w:szCs w:val="24"/>
                <w:lang w:val="nl-NL"/>
              </w:rPr>
              <w:t>.</w:t>
            </w:r>
          </w:p>
          <w:p w:rsidR="006407D2" w:rsidRPr="00E3459A" w:rsidRDefault="006407D2" w:rsidP="00F07CA4">
            <w:pPr>
              <w:spacing w:after="120" w:line="276" w:lineRule="auto"/>
              <w:jc w:val="both"/>
              <w:rPr>
                <w:rFonts w:ascii="Times New Roman" w:hAnsi="Times New Roman"/>
                <w:sz w:val="24"/>
                <w:szCs w:val="24"/>
                <w:lang w:val="nl-NL"/>
              </w:rPr>
            </w:pPr>
          </w:p>
        </w:tc>
        <w:tc>
          <w:tcPr>
            <w:tcW w:w="4536" w:type="dxa"/>
          </w:tcPr>
          <w:p w:rsidR="006407D2" w:rsidRPr="00E3459A" w:rsidRDefault="006407D2" w:rsidP="00E3459A">
            <w:pPr>
              <w:spacing w:after="120"/>
              <w:jc w:val="both"/>
              <w:rPr>
                <w:rFonts w:ascii="Times New Roman" w:hAnsi="Times New Roman" w:cs="Times New Roman"/>
                <w:sz w:val="24"/>
                <w:szCs w:val="24"/>
                <w:lang w:val="nl-NL"/>
              </w:rPr>
            </w:pPr>
            <w:r w:rsidRPr="00E3459A">
              <w:rPr>
                <w:rFonts w:ascii="Times New Roman" w:hAnsi="Times New Roman" w:cs="Times New Roman"/>
                <w:sz w:val="24"/>
                <w:szCs w:val="24"/>
                <w:lang w:val="nl-NL"/>
              </w:rPr>
              <w:t xml:space="preserve">Bổ </w:t>
            </w:r>
            <w:r>
              <w:rPr>
                <w:rFonts w:ascii="Times New Roman" w:hAnsi="Times New Roman" w:cs="Times New Roman"/>
                <w:sz w:val="24"/>
                <w:szCs w:val="24"/>
                <w:lang w:val="nl-NL"/>
              </w:rPr>
              <w:t>s</w:t>
            </w:r>
            <w:r w:rsidRPr="00E3459A">
              <w:rPr>
                <w:rFonts w:ascii="Times New Roman" w:hAnsi="Times New Roman" w:cs="Times New Roman"/>
                <w:sz w:val="24"/>
                <w:szCs w:val="24"/>
                <w:lang w:val="nl-NL"/>
              </w:rPr>
              <w:t>ung quy định này nhằm giúp người mua nhà nắm rõ quyền lợi thụ hưởng bảo lãnh của mình chỉ được đảm bảo khi nhận được cam kết bảo lãnh của NHTM, trên cơ sở đó sẽ yêu cầu chủ đầu tư cung cấp cam kết bảo lãnh của NHTM (ngoài Hợp đồng bảo lãnh đã cung cấp trước khi ký hợp đồng mua bán nhà ở).</w:t>
            </w:r>
          </w:p>
          <w:p w:rsidR="006B5629" w:rsidRPr="00E3459A" w:rsidRDefault="006B5629" w:rsidP="00CA6496">
            <w:pPr>
              <w:spacing w:after="120" w:line="276" w:lineRule="auto"/>
              <w:jc w:val="both"/>
              <w:rPr>
                <w:rFonts w:ascii="Times New Roman" w:hAnsi="Times New Roman" w:cs="Times New Roman"/>
                <w:sz w:val="24"/>
                <w:szCs w:val="24"/>
                <w:lang w:val="nl-NL"/>
              </w:rPr>
            </w:pPr>
          </w:p>
        </w:tc>
      </w:tr>
      <w:tr w:rsidR="0069218D" w:rsidRPr="006C1207" w:rsidTr="001C496F">
        <w:trPr>
          <w:trHeight w:val="986"/>
        </w:trPr>
        <w:tc>
          <w:tcPr>
            <w:tcW w:w="851" w:type="dxa"/>
          </w:tcPr>
          <w:p w:rsidR="0069218D" w:rsidRPr="00193A8F" w:rsidRDefault="0069218D" w:rsidP="00193A8F">
            <w:pPr>
              <w:spacing w:after="120"/>
              <w:jc w:val="center"/>
              <w:rPr>
                <w:rFonts w:ascii="Times New Roman" w:hAnsi="Times New Roman" w:cs="Times New Roman"/>
                <w:b/>
                <w:sz w:val="24"/>
                <w:szCs w:val="24"/>
                <w:lang w:val="nl-NL"/>
              </w:rPr>
            </w:pPr>
            <w:r w:rsidRPr="00193A8F">
              <w:rPr>
                <w:rFonts w:ascii="Times New Roman" w:hAnsi="Times New Roman" w:cs="Times New Roman"/>
                <w:b/>
                <w:sz w:val="24"/>
                <w:szCs w:val="24"/>
                <w:lang w:val="nl-NL"/>
              </w:rPr>
              <w:lastRenderedPageBreak/>
              <w:t>5.</w:t>
            </w:r>
            <w:r w:rsidR="00DF73FD">
              <w:rPr>
                <w:rFonts w:ascii="Times New Roman" w:hAnsi="Times New Roman" w:cs="Times New Roman"/>
                <w:b/>
                <w:sz w:val="24"/>
                <w:szCs w:val="24"/>
                <w:lang w:val="nl-NL"/>
              </w:rPr>
              <w:t>3</w:t>
            </w:r>
          </w:p>
        </w:tc>
        <w:tc>
          <w:tcPr>
            <w:tcW w:w="4536" w:type="dxa"/>
          </w:tcPr>
          <w:p w:rsidR="0069218D" w:rsidRPr="00193A8F" w:rsidRDefault="0069218D" w:rsidP="00193A8F">
            <w:pPr>
              <w:spacing w:after="120"/>
              <w:jc w:val="both"/>
              <w:rPr>
                <w:rFonts w:ascii="Times New Roman" w:hAnsi="Times New Roman" w:cs="Times New Roman"/>
                <w:b/>
                <w:sz w:val="24"/>
                <w:szCs w:val="24"/>
                <w:lang w:val="nl-NL"/>
              </w:rPr>
            </w:pPr>
            <w:r w:rsidRPr="00193A8F">
              <w:rPr>
                <w:rFonts w:ascii="Times New Roman" w:hAnsi="Times New Roman" w:cs="Times New Roman"/>
                <w:b/>
                <w:sz w:val="24"/>
                <w:szCs w:val="24"/>
                <w:lang w:val="nl-NL"/>
              </w:rPr>
              <w:t xml:space="preserve">Điểm c khoản 4 Điều 12 Thông tư 07 quy định về quy trình phát hành cam kết bảo lãnh cho người mua nhà:  </w:t>
            </w:r>
          </w:p>
          <w:p w:rsidR="0069218D" w:rsidRPr="00193A8F" w:rsidRDefault="0069218D" w:rsidP="00193A8F">
            <w:pPr>
              <w:spacing w:after="120"/>
              <w:jc w:val="both"/>
              <w:rPr>
                <w:rFonts w:ascii="Times New Roman" w:hAnsi="Times New Roman" w:cs="Times New Roman"/>
                <w:b/>
                <w:sz w:val="24"/>
                <w:szCs w:val="24"/>
              </w:rPr>
            </w:pPr>
            <w:r w:rsidRPr="00193A8F">
              <w:rPr>
                <w:rFonts w:ascii="Times New Roman" w:hAnsi="Times New Roman" w:cs="Times New Roman"/>
                <w:b/>
                <w:sz w:val="24"/>
                <w:szCs w:val="24"/>
                <w:lang w:val="nl-NL"/>
              </w:rPr>
              <w:t>“</w:t>
            </w:r>
            <w:r w:rsidRPr="00BA40AF">
              <w:rPr>
                <w:rFonts w:ascii="Times New Roman" w:hAnsi="Times New Roman" w:cs="Times New Roman"/>
                <w:i/>
                <w:sz w:val="24"/>
                <w:szCs w:val="24"/>
                <w:lang w:val="pt-BR"/>
              </w:rPr>
              <w:t>T</w:t>
            </w:r>
            <w:r w:rsidRPr="005E3423">
              <w:rPr>
                <w:rFonts w:ascii="Times New Roman" w:hAnsi="Times New Roman" w:cs="Times New Roman"/>
                <w:i/>
                <w:color w:val="000000"/>
                <w:sz w:val="24"/>
                <w:szCs w:val="24"/>
                <w:lang w:val="nl-NL" w:eastAsia="vi-VN"/>
              </w:rPr>
              <w:t>rong th</w:t>
            </w:r>
            <w:r w:rsidRPr="00AF7FA7">
              <w:rPr>
                <w:rFonts w:ascii="Times New Roman" w:hAnsi="Times New Roman" w:cs="Times New Roman"/>
                <w:i/>
                <w:color w:val="000000"/>
                <w:sz w:val="24"/>
                <w:szCs w:val="24"/>
                <w:lang w:val="nl-NL" w:eastAsia="vi-VN"/>
              </w:rPr>
              <w:t>ờ</w:t>
            </w:r>
            <w:r w:rsidRPr="00193A8F">
              <w:rPr>
                <w:rFonts w:ascii="Times New Roman" w:hAnsi="Times New Roman" w:cs="Times New Roman"/>
                <w:i/>
                <w:color w:val="000000"/>
                <w:sz w:val="24"/>
                <w:szCs w:val="24"/>
                <w:lang w:val="nl-NL" w:eastAsia="vi-VN"/>
              </w:rPr>
              <w:t>i hạn 5 ngày làm việc kể từ ngày nhận được hợp đồng mua, thuê mua nhà ở, ngân hàng thương mại căn cứ hợp đồng mua, thuê mua nhà ở và thỏa thuận cấp bảo lãnh để phát hành cam kết bảo lãnh cho bên mua và gửi đến địa chỉ của bên mua</w:t>
            </w:r>
            <w:r w:rsidRPr="00193A8F">
              <w:rPr>
                <w:rFonts w:ascii="Times New Roman" w:hAnsi="Times New Roman" w:cs="Times New Roman"/>
                <w:color w:val="000000"/>
                <w:sz w:val="24"/>
                <w:szCs w:val="24"/>
                <w:lang w:val="nl-NL" w:eastAsia="vi-VN"/>
              </w:rPr>
              <w:t>”</w:t>
            </w:r>
          </w:p>
        </w:tc>
        <w:tc>
          <w:tcPr>
            <w:tcW w:w="4819" w:type="dxa"/>
          </w:tcPr>
          <w:p w:rsidR="0069218D" w:rsidRPr="00E3459A" w:rsidRDefault="00543DBD" w:rsidP="00193A8F">
            <w:pPr>
              <w:spacing w:after="120"/>
              <w:jc w:val="both"/>
              <w:rPr>
                <w:rFonts w:ascii="Times New Roman" w:hAnsi="Times New Roman" w:cs="Times New Roman"/>
                <w:b/>
                <w:color w:val="000000"/>
                <w:sz w:val="24"/>
                <w:szCs w:val="24"/>
                <w:lang w:eastAsia="vi-VN"/>
              </w:rPr>
            </w:pPr>
            <w:r w:rsidRPr="00193A8F">
              <w:rPr>
                <w:rFonts w:ascii="Times New Roman" w:hAnsi="Times New Roman" w:cs="Times New Roman"/>
                <w:b/>
                <w:color w:val="000000"/>
                <w:sz w:val="24"/>
                <w:szCs w:val="24"/>
                <w:u w:val="single"/>
                <w:lang w:eastAsia="vi-VN"/>
              </w:rPr>
              <w:t>Sửa đổi, bổ sung</w:t>
            </w:r>
            <w:r w:rsidRPr="00193A8F">
              <w:rPr>
                <w:rFonts w:ascii="Times New Roman" w:hAnsi="Times New Roman" w:cs="Times New Roman"/>
                <w:b/>
                <w:color w:val="000000"/>
                <w:sz w:val="24"/>
                <w:szCs w:val="24"/>
                <w:lang w:eastAsia="vi-VN"/>
              </w:rPr>
              <w:t xml:space="preserve"> đ</w:t>
            </w:r>
            <w:r w:rsidR="0069218D" w:rsidRPr="00193A8F">
              <w:rPr>
                <w:rFonts w:ascii="Times New Roman" w:hAnsi="Times New Roman" w:cs="Times New Roman"/>
                <w:b/>
                <w:color w:val="000000"/>
                <w:sz w:val="24"/>
                <w:szCs w:val="24"/>
                <w:lang w:eastAsia="vi-VN"/>
              </w:rPr>
              <w:t>iểm c khoản 3 Điều 13 dự thảo quy định:</w:t>
            </w:r>
          </w:p>
          <w:p w:rsidR="0069218D" w:rsidRPr="00193A8F" w:rsidRDefault="00530664" w:rsidP="00E3459A">
            <w:pPr>
              <w:spacing w:after="120"/>
              <w:jc w:val="both"/>
              <w:rPr>
                <w:rFonts w:ascii="Times New Roman" w:hAnsi="Times New Roman" w:cs="Times New Roman"/>
                <w:b/>
                <w:sz w:val="24"/>
                <w:szCs w:val="24"/>
              </w:rPr>
            </w:pPr>
            <w:r w:rsidRPr="00E3459A">
              <w:rPr>
                <w:rFonts w:ascii="Times New Roman" w:hAnsi="Times New Roman"/>
                <w:sz w:val="24"/>
                <w:szCs w:val="24"/>
                <w:lang w:val="pt-BR"/>
              </w:rPr>
              <w:t>T</w:t>
            </w:r>
            <w:r w:rsidRPr="00E3459A">
              <w:rPr>
                <w:rFonts w:ascii="Times New Roman" w:hAnsi="Times New Roman"/>
                <w:color w:val="000000"/>
                <w:sz w:val="24"/>
                <w:szCs w:val="24"/>
                <w:lang w:val="nl-NL" w:eastAsia="vi-VN"/>
              </w:rPr>
              <w:t xml:space="preserve">rong thời hạn 5 ngày làm việc kể từ ngày nhận được hợp đồng mua, thuê mua nhà ở, ngân hàng thương mại căn cứ hợp đồng mua, thuê mua nhà ở và </w:t>
            </w:r>
            <w:r w:rsidRPr="00E3459A">
              <w:rPr>
                <w:rFonts w:ascii="Times New Roman" w:hAnsi="Times New Roman"/>
                <w:sz w:val="24"/>
                <w:szCs w:val="24"/>
              </w:rPr>
              <w:t>Hợp đồng bảo lãnh</w:t>
            </w:r>
            <w:r w:rsidRPr="00E3459A">
              <w:rPr>
                <w:rFonts w:ascii="Times New Roman" w:hAnsi="Times New Roman"/>
                <w:sz w:val="24"/>
                <w:szCs w:val="24"/>
                <w:lang w:val="nl-NL"/>
              </w:rPr>
              <w:t xml:space="preserve"> nhà ở hình thành trong tương lai</w:t>
            </w:r>
            <w:r w:rsidRPr="00E3459A">
              <w:rPr>
                <w:rFonts w:ascii="Times New Roman" w:hAnsi="Times New Roman"/>
                <w:sz w:val="24"/>
                <w:szCs w:val="24"/>
              </w:rPr>
              <w:t xml:space="preserve"> </w:t>
            </w:r>
            <w:r w:rsidRPr="00E3459A">
              <w:rPr>
                <w:rFonts w:ascii="Times New Roman" w:hAnsi="Times New Roman"/>
                <w:color w:val="000000"/>
                <w:sz w:val="24"/>
                <w:szCs w:val="24"/>
                <w:lang w:val="nl-NL" w:eastAsia="vi-VN"/>
              </w:rPr>
              <w:t xml:space="preserve">để phát hành cam kết bảo lãnh cho từng bên mua, </w:t>
            </w:r>
            <w:r w:rsidRPr="00E3459A">
              <w:rPr>
                <w:rFonts w:ascii="Times New Roman" w:hAnsi="Times New Roman"/>
                <w:color w:val="000000"/>
                <w:sz w:val="24"/>
                <w:szCs w:val="24"/>
                <w:u w:val="single"/>
                <w:lang w:val="nl-NL" w:eastAsia="vi-VN"/>
              </w:rPr>
              <w:t>trong đó nêu rõ ngân hàng thương mại chỉ bảo lãnh đối với số tiền ứng trước của bên mua trả cho chủ đầu tư sau thời điểm bên mua nhận được cam kết bảo lãnh của ngân hàng thương mại</w:t>
            </w:r>
            <w:r w:rsidRPr="00E3459A">
              <w:rPr>
                <w:rFonts w:ascii="Times New Roman" w:hAnsi="Times New Roman"/>
                <w:color w:val="000000"/>
                <w:sz w:val="24"/>
                <w:szCs w:val="24"/>
                <w:lang w:val="nl-NL" w:eastAsia="vi-VN"/>
              </w:rPr>
              <w:t xml:space="preserve">, và </w:t>
            </w:r>
            <w:r w:rsidRPr="00E3459A">
              <w:rPr>
                <w:rFonts w:ascii="Times New Roman" w:hAnsi="Times New Roman"/>
                <w:color w:val="000000"/>
                <w:sz w:val="24"/>
                <w:szCs w:val="24"/>
                <w:u w:val="single"/>
                <w:lang w:val="nl-NL" w:eastAsia="vi-VN"/>
              </w:rPr>
              <w:t>gửi chủ đầu tư cam kết bảo lãnh để chủ đầu tư cung cấp cho bên mua.</w:t>
            </w:r>
          </w:p>
        </w:tc>
        <w:tc>
          <w:tcPr>
            <w:tcW w:w="4536" w:type="dxa"/>
          </w:tcPr>
          <w:p w:rsidR="001A36D4" w:rsidRPr="00E3459A" w:rsidRDefault="001A36D4" w:rsidP="00E3459A">
            <w:pPr>
              <w:spacing w:after="120"/>
              <w:jc w:val="both"/>
              <w:rPr>
                <w:rFonts w:ascii="Times New Roman" w:hAnsi="Times New Roman" w:cs="Times New Roman"/>
                <w:sz w:val="24"/>
                <w:szCs w:val="24"/>
              </w:rPr>
            </w:pPr>
            <w:r w:rsidRPr="00E3459A">
              <w:rPr>
                <w:rFonts w:ascii="Times New Roman" w:hAnsi="Times New Roman" w:cs="Times New Roman"/>
                <w:sz w:val="24"/>
                <w:szCs w:val="24"/>
              </w:rPr>
              <w:t xml:space="preserve">- Bổ sung quy định trong CKBL có nội dung quy định rõ NHTM chỉ </w:t>
            </w:r>
            <w:r w:rsidRPr="00E3459A">
              <w:rPr>
                <w:rFonts w:ascii="Times New Roman" w:hAnsi="Times New Roman"/>
                <w:color w:val="000000"/>
                <w:sz w:val="24"/>
                <w:szCs w:val="24"/>
                <w:lang w:val="nl-NL" w:eastAsia="vi-VN"/>
              </w:rPr>
              <w:t xml:space="preserve">bảo lãnh đối với số tiền ứng trước của bên mua trả cho chủ đầu tư sau thời điểm bên mua nhận được cam kết bảo lãnh của </w:t>
            </w:r>
            <w:r>
              <w:rPr>
                <w:rFonts w:ascii="Times New Roman" w:hAnsi="Times New Roman"/>
                <w:color w:val="000000"/>
                <w:sz w:val="24"/>
                <w:szCs w:val="24"/>
                <w:lang w:val="nl-NL" w:eastAsia="vi-VN"/>
              </w:rPr>
              <w:t>NHTM để phù hợp với quy định số tính số dư bảo lãnh tại điểm a khoản 5 Điều 13 dự thảo.</w:t>
            </w:r>
            <w:r w:rsidRPr="00E3459A">
              <w:rPr>
                <w:rFonts w:ascii="Times New Roman" w:hAnsi="Times New Roman" w:cs="Times New Roman"/>
                <w:sz w:val="24"/>
                <w:szCs w:val="24"/>
              </w:rPr>
              <w:t xml:space="preserve"> </w:t>
            </w:r>
          </w:p>
          <w:p w:rsidR="0069218D" w:rsidRPr="006C1207" w:rsidRDefault="001A36D4" w:rsidP="00193A8F">
            <w:pPr>
              <w:spacing w:after="120"/>
              <w:jc w:val="both"/>
              <w:rPr>
                <w:rFonts w:ascii="Times New Roman" w:hAnsi="Times New Roman" w:cs="Times New Roman"/>
                <w:sz w:val="24"/>
                <w:szCs w:val="24"/>
                <w:lang w:val="nl-NL"/>
              </w:rPr>
            </w:pPr>
            <w:r w:rsidRPr="00E3459A">
              <w:rPr>
                <w:rFonts w:ascii="Times New Roman" w:hAnsi="Times New Roman" w:cs="Times New Roman"/>
                <w:sz w:val="24"/>
                <w:szCs w:val="24"/>
              </w:rPr>
              <w:t xml:space="preserve">- </w:t>
            </w:r>
            <w:r w:rsidR="0069218D" w:rsidRPr="006C1207">
              <w:rPr>
                <w:rFonts w:ascii="Times New Roman" w:hAnsi="Times New Roman" w:cs="Times New Roman"/>
                <w:sz w:val="24"/>
                <w:szCs w:val="24"/>
              </w:rPr>
              <w:t>Quy định</w:t>
            </w:r>
            <w:r w:rsidRPr="00E3459A">
              <w:rPr>
                <w:rFonts w:ascii="Times New Roman" w:hAnsi="Times New Roman" w:cs="Times New Roman"/>
                <w:sz w:val="24"/>
                <w:szCs w:val="24"/>
              </w:rPr>
              <w:t xml:space="preserve"> NHTM</w:t>
            </w:r>
            <w:r w:rsidR="0069218D" w:rsidRPr="006C1207">
              <w:rPr>
                <w:rFonts w:ascii="Times New Roman" w:hAnsi="Times New Roman" w:cs="Times New Roman"/>
                <w:sz w:val="24"/>
                <w:szCs w:val="24"/>
              </w:rPr>
              <w:t xml:space="preserve"> gửi CKBL cho người mua phát sinh chi phí cho NH, địa chỉ của người mua nhà đôi khi chỉ là địa chỉ đăng ký nhưng thực tế lại ở một nơi khác, nếu gửi thẳng rất dễ bị thất lạc. </w:t>
            </w:r>
            <w:r w:rsidR="00543DBD" w:rsidRPr="00193A8F">
              <w:rPr>
                <w:rFonts w:ascii="Times New Roman" w:hAnsi="Times New Roman" w:cs="Times New Roman"/>
                <w:sz w:val="24"/>
                <w:szCs w:val="24"/>
              </w:rPr>
              <w:t>T</w:t>
            </w:r>
            <w:r w:rsidR="0069218D" w:rsidRPr="006C1207">
              <w:rPr>
                <w:rFonts w:ascii="Times New Roman" w:hAnsi="Times New Roman" w:cs="Times New Roman"/>
                <w:sz w:val="24"/>
                <w:szCs w:val="24"/>
              </w:rPr>
              <w:t>hực tế, Ngân hàng chỉ làm việc với chủ đầu tư, bảo lãnh phát hành xong sẽ giao cho chủ đầu tư để chuyển cho người mua nhà. Vì vậy, dự thảo TT sửa quy định ngân hàng giao bản chính thư bảo lãnh cho Chủ đầu tư để chuyển cho Bên mua nhà</w:t>
            </w:r>
            <w:r w:rsidR="00543DBD" w:rsidRPr="00193A8F">
              <w:rPr>
                <w:rFonts w:ascii="Times New Roman" w:hAnsi="Times New Roman" w:cs="Times New Roman"/>
                <w:sz w:val="24"/>
                <w:szCs w:val="24"/>
              </w:rPr>
              <w:t>.</w:t>
            </w:r>
            <w:r w:rsidR="0069218D" w:rsidRPr="006C1207">
              <w:rPr>
                <w:rFonts w:ascii="Times New Roman" w:hAnsi="Times New Roman" w:cs="Times New Roman"/>
                <w:sz w:val="24"/>
                <w:szCs w:val="24"/>
              </w:rPr>
              <w:t xml:space="preserve"> </w:t>
            </w:r>
          </w:p>
        </w:tc>
      </w:tr>
      <w:tr w:rsidR="0069218D" w:rsidRPr="006C1207" w:rsidTr="001C496F">
        <w:trPr>
          <w:trHeight w:val="986"/>
        </w:trPr>
        <w:tc>
          <w:tcPr>
            <w:tcW w:w="851" w:type="dxa"/>
          </w:tcPr>
          <w:p w:rsidR="0069218D" w:rsidRPr="00193A8F" w:rsidRDefault="0069218D" w:rsidP="00193A8F">
            <w:pPr>
              <w:spacing w:after="120"/>
              <w:jc w:val="center"/>
              <w:rPr>
                <w:rFonts w:ascii="Times New Roman" w:hAnsi="Times New Roman" w:cs="Times New Roman"/>
                <w:b/>
                <w:sz w:val="24"/>
                <w:szCs w:val="24"/>
                <w:lang w:val="nl-NL"/>
              </w:rPr>
            </w:pPr>
            <w:r w:rsidRPr="00193A8F">
              <w:rPr>
                <w:rFonts w:ascii="Times New Roman" w:hAnsi="Times New Roman" w:cs="Times New Roman"/>
                <w:b/>
                <w:sz w:val="24"/>
                <w:szCs w:val="24"/>
                <w:lang w:val="nl-NL"/>
              </w:rPr>
              <w:t>5.</w:t>
            </w:r>
            <w:r w:rsidR="00DF73FD">
              <w:rPr>
                <w:rFonts w:ascii="Times New Roman" w:hAnsi="Times New Roman" w:cs="Times New Roman"/>
                <w:b/>
                <w:sz w:val="24"/>
                <w:szCs w:val="24"/>
                <w:lang w:val="nl-NL"/>
              </w:rPr>
              <w:t>4</w:t>
            </w:r>
          </w:p>
        </w:tc>
        <w:tc>
          <w:tcPr>
            <w:tcW w:w="4536" w:type="dxa"/>
          </w:tcPr>
          <w:p w:rsidR="0069218D" w:rsidRPr="006C1207" w:rsidRDefault="0069218D" w:rsidP="00193A8F">
            <w:pPr>
              <w:spacing w:after="120"/>
              <w:jc w:val="both"/>
              <w:rPr>
                <w:rFonts w:ascii="Times New Roman" w:hAnsi="Times New Roman" w:cs="Times New Roman"/>
                <w:b/>
                <w:sz w:val="24"/>
                <w:szCs w:val="24"/>
                <w:lang w:val="nl-NL"/>
              </w:rPr>
            </w:pPr>
            <w:r w:rsidRPr="006C1207">
              <w:rPr>
                <w:rFonts w:ascii="Times New Roman" w:hAnsi="Times New Roman" w:cs="Times New Roman"/>
                <w:b/>
                <w:sz w:val="24"/>
                <w:szCs w:val="24"/>
                <w:lang w:val="nl-NL"/>
              </w:rPr>
              <w:t xml:space="preserve">Điểm a khoản 5 Điều 12 Thông tư 07 quy định cách xác định số dư bảo lãnh đối với chủ đầu tư: </w:t>
            </w:r>
          </w:p>
          <w:p w:rsidR="0069218D" w:rsidRPr="006C1207" w:rsidRDefault="0069218D" w:rsidP="00193A8F">
            <w:pPr>
              <w:spacing w:after="120"/>
              <w:jc w:val="both"/>
              <w:rPr>
                <w:rFonts w:ascii="Times New Roman" w:hAnsi="Times New Roman" w:cs="Times New Roman"/>
                <w:b/>
                <w:sz w:val="24"/>
                <w:szCs w:val="24"/>
                <w:lang w:val="nl-NL"/>
              </w:rPr>
            </w:pPr>
            <w:r w:rsidRPr="006C1207">
              <w:rPr>
                <w:rFonts w:ascii="Times New Roman" w:hAnsi="Times New Roman" w:cs="Times New Roman"/>
                <w:b/>
                <w:sz w:val="24"/>
                <w:szCs w:val="24"/>
                <w:lang w:val="nl-NL"/>
              </w:rPr>
              <w:t>“</w:t>
            </w:r>
            <w:r w:rsidRPr="00BA40AF">
              <w:rPr>
                <w:rFonts w:ascii="Times New Roman" w:hAnsi="Times New Roman" w:cs="Times New Roman"/>
                <w:sz w:val="24"/>
                <w:szCs w:val="24"/>
                <w:lang w:val="nl-NL" w:eastAsia="vi-VN"/>
              </w:rPr>
              <w:t>S</w:t>
            </w:r>
            <w:r w:rsidRPr="005E3423">
              <w:rPr>
                <w:rFonts w:ascii="Times New Roman" w:hAnsi="Times New Roman" w:cs="Times New Roman"/>
                <w:sz w:val="24"/>
                <w:szCs w:val="24"/>
                <w:lang w:val="nl-NL" w:eastAsia="vi-VN"/>
              </w:rPr>
              <w:t>ố</w:t>
            </w:r>
            <w:r w:rsidRPr="00AF7FA7">
              <w:rPr>
                <w:rFonts w:ascii="Times New Roman" w:hAnsi="Times New Roman" w:cs="Times New Roman"/>
                <w:sz w:val="24"/>
                <w:szCs w:val="24"/>
                <w:lang w:val="nl-NL" w:eastAsia="vi-VN"/>
              </w:rPr>
              <w:t xml:space="preserve"> dư b</w:t>
            </w:r>
            <w:r w:rsidRPr="00193A8F">
              <w:rPr>
                <w:rFonts w:ascii="Times New Roman" w:hAnsi="Times New Roman" w:cs="Times New Roman"/>
                <w:sz w:val="24"/>
                <w:szCs w:val="24"/>
                <w:lang w:val="nl-NL" w:eastAsia="vi-VN"/>
              </w:rPr>
              <w:t xml:space="preserve">ảo lãnh đối với chủ đầu tư là tổng </w:t>
            </w:r>
            <w:r w:rsidRPr="00193A8F">
              <w:rPr>
                <w:rFonts w:ascii="Times New Roman" w:hAnsi="Times New Roman" w:cs="Times New Roman"/>
                <w:sz w:val="24"/>
                <w:szCs w:val="24"/>
                <w:lang w:val="nl-NL"/>
              </w:rPr>
              <w:t>số tiền chủ đầu tư đã nhận ứng trước của các bên mua theo tiến độ đã thỏa thuận trước khi nhà ở được bàn giao...”</w:t>
            </w:r>
          </w:p>
          <w:p w:rsidR="0069218D" w:rsidRPr="006C1207" w:rsidRDefault="0069218D" w:rsidP="00193A8F">
            <w:pPr>
              <w:spacing w:after="120"/>
              <w:jc w:val="both"/>
              <w:rPr>
                <w:rFonts w:ascii="Times New Roman" w:hAnsi="Times New Roman" w:cs="Times New Roman"/>
                <w:b/>
                <w:sz w:val="24"/>
                <w:szCs w:val="24"/>
                <w:lang w:val="nl-NL"/>
              </w:rPr>
            </w:pPr>
          </w:p>
          <w:p w:rsidR="0069218D" w:rsidRPr="00193A8F" w:rsidRDefault="0069218D" w:rsidP="00193A8F">
            <w:pPr>
              <w:spacing w:after="120"/>
              <w:jc w:val="both"/>
              <w:rPr>
                <w:rFonts w:ascii="Times New Roman" w:hAnsi="Times New Roman" w:cs="Times New Roman"/>
                <w:b/>
                <w:sz w:val="24"/>
                <w:szCs w:val="24"/>
              </w:rPr>
            </w:pPr>
          </w:p>
        </w:tc>
        <w:tc>
          <w:tcPr>
            <w:tcW w:w="4819" w:type="dxa"/>
          </w:tcPr>
          <w:p w:rsidR="0069218D" w:rsidRPr="00193A8F" w:rsidRDefault="00543DBD" w:rsidP="00193A8F">
            <w:pPr>
              <w:spacing w:after="120"/>
              <w:jc w:val="both"/>
              <w:rPr>
                <w:rFonts w:ascii="Times New Roman" w:hAnsi="Times New Roman" w:cs="Times New Roman"/>
                <w:b/>
                <w:color w:val="000000" w:themeColor="text1"/>
                <w:sz w:val="24"/>
                <w:szCs w:val="24"/>
                <w:lang w:val="nl-NL" w:eastAsia="vi-VN"/>
              </w:rPr>
            </w:pPr>
            <w:r w:rsidRPr="00193A8F">
              <w:rPr>
                <w:rFonts w:ascii="Times New Roman" w:hAnsi="Times New Roman" w:cs="Times New Roman"/>
                <w:b/>
                <w:color w:val="000000" w:themeColor="text1"/>
                <w:sz w:val="24"/>
                <w:szCs w:val="24"/>
                <w:u w:val="single"/>
                <w:lang w:val="nl-NL" w:eastAsia="vi-VN"/>
              </w:rPr>
              <w:t>Sửa đổi, bổ sung</w:t>
            </w:r>
            <w:r w:rsidRPr="00193A8F">
              <w:rPr>
                <w:rFonts w:ascii="Times New Roman" w:hAnsi="Times New Roman" w:cs="Times New Roman"/>
                <w:b/>
                <w:color w:val="000000" w:themeColor="text1"/>
                <w:sz w:val="24"/>
                <w:szCs w:val="24"/>
                <w:lang w:val="nl-NL" w:eastAsia="vi-VN"/>
              </w:rPr>
              <w:t xml:space="preserve"> đ</w:t>
            </w:r>
            <w:r w:rsidR="0069218D" w:rsidRPr="00193A8F">
              <w:rPr>
                <w:rFonts w:ascii="Times New Roman" w:hAnsi="Times New Roman" w:cs="Times New Roman"/>
                <w:b/>
                <w:color w:val="000000" w:themeColor="text1"/>
                <w:sz w:val="24"/>
                <w:szCs w:val="24"/>
                <w:lang w:val="nl-NL" w:eastAsia="vi-VN"/>
              </w:rPr>
              <w:t xml:space="preserve">iểm a khoản </w:t>
            </w:r>
            <w:r w:rsidR="00CA4C60" w:rsidRPr="00193A8F">
              <w:rPr>
                <w:rFonts w:ascii="Times New Roman" w:hAnsi="Times New Roman" w:cs="Times New Roman"/>
                <w:b/>
                <w:color w:val="000000" w:themeColor="text1"/>
                <w:sz w:val="24"/>
                <w:szCs w:val="24"/>
                <w:lang w:val="nl-NL" w:eastAsia="vi-VN"/>
              </w:rPr>
              <w:t>5</w:t>
            </w:r>
            <w:r w:rsidR="0069218D" w:rsidRPr="00193A8F">
              <w:rPr>
                <w:rFonts w:ascii="Times New Roman" w:hAnsi="Times New Roman" w:cs="Times New Roman"/>
                <w:b/>
                <w:color w:val="000000" w:themeColor="text1"/>
                <w:sz w:val="24"/>
                <w:szCs w:val="24"/>
                <w:lang w:val="nl-NL" w:eastAsia="vi-VN"/>
              </w:rPr>
              <w:t xml:space="preserve"> Điều 13 dự thảo quy định:</w:t>
            </w:r>
          </w:p>
          <w:p w:rsidR="0069218D" w:rsidRPr="005E3423" w:rsidRDefault="0069218D" w:rsidP="00193A8F">
            <w:pPr>
              <w:spacing w:after="120"/>
              <w:jc w:val="both"/>
              <w:rPr>
                <w:rFonts w:ascii="Times New Roman" w:hAnsi="Times New Roman" w:cs="Times New Roman"/>
                <w:b/>
                <w:sz w:val="24"/>
                <w:szCs w:val="24"/>
              </w:rPr>
            </w:pPr>
            <w:r w:rsidRPr="00193A8F">
              <w:rPr>
                <w:rFonts w:ascii="Times New Roman" w:hAnsi="Times New Roman" w:cs="Times New Roman"/>
                <w:color w:val="000000" w:themeColor="text1"/>
                <w:sz w:val="24"/>
                <w:szCs w:val="24"/>
                <w:lang w:val="nl-NL" w:eastAsia="vi-VN"/>
              </w:rPr>
              <w:t xml:space="preserve">Số dư bảo lãnh đối với chủ đầu tư bao gồm tổng </w:t>
            </w:r>
            <w:r w:rsidRPr="00193A8F">
              <w:rPr>
                <w:rFonts w:ascii="Times New Roman" w:hAnsi="Times New Roman" w:cs="Times New Roman"/>
                <w:color w:val="000000" w:themeColor="text1"/>
                <w:sz w:val="24"/>
                <w:szCs w:val="24"/>
                <w:lang w:val="nl-NL"/>
              </w:rPr>
              <w:t xml:space="preserve">số tiền chủ đầu tư đã nhận ứng trước của các bên mua </w:t>
            </w:r>
            <w:r w:rsidRPr="00193A8F">
              <w:rPr>
                <w:rFonts w:ascii="Times New Roman" w:hAnsi="Times New Roman" w:cs="Times New Roman"/>
                <w:color w:val="000000" w:themeColor="text1"/>
                <w:sz w:val="24"/>
                <w:szCs w:val="24"/>
                <w:u w:val="single"/>
                <w:lang w:val="nl-NL"/>
              </w:rPr>
              <w:t>sau thời điểm ngân hàng thương mại phát hành cam kết bảo lãnh cho các bên mua</w:t>
            </w:r>
            <w:r w:rsidRPr="00193A8F">
              <w:rPr>
                <w:rFonts w:ascii="Times New Roman" w:hAnsi="Times New Roman" w:cs="Times New Roman"/>
                <w:color w:val="000000" w:themeColor="text1"/>
                <w:sz w:val="24"/>
                <w:szCs w:val="24"/>
                <w:lang w:val="nl-NL"/>
              </w:rPr>
              <w:t xml:space="preserve"> theo tiến độ đã thỏa thuận trước khi nhà ở được bàn giao</w:t>
            </w:r>
            <w:r w:rsidRPr="00193A8F" w:rsidDel="00784E18">
              <w:rPr>
                <w:rFonts w:ascii="Times New Roman" w:hAnsi="Times New Roman" w:cs="Times New Roman"/>
                <w:color w:val="000000" w:themeColor="text1"/>
                <w:sz w:val="24"/>
                <w:szCs w:val="24"/>
                <w:lang w:val="nl-NL"/>
              </w:rPr>
              <w:t xml:space="preserve"> </w:t>
            </w:r>
            <w:r w:rsidRPr="00193A8F">
              <w:rPr>
                <w:rFonts w:ascii="Times New Roman" w:hAnsi="Times New Roman" w:cs="Times New Roman"/>
                <w:color w:val="000000" w:themeColor="text1"/>
                <w:sz w:val="24"/>
                <w:szCs w:val="24"/>
                <w:u w:val="single"/>
                <w:lang w:val="nl-NL"/>
              </w:rPr>
              <w:t>và các khoản tiền phát sinh khác mà chủ đầu tư phải hoàn trả cho bên mua khi không bàn giao được nhà theo cam kết</w:t>
            </w:r>
            <w:r w:rsidRPr="00193A8F">
              <w:rPr>
                <w:rFonts w:ascii="Times New Roman" w:hAnsi="Times New Roman" w:cs="Times New Roman"/>
                <w:color w:val="000000" w:themeColor="text1"/>
                <w:sz w:val="24"/>
                <w:szCs w:val="24"/>
                <w:lang w:val="nl-NL"/>
              </w:rPr>
              <w:t>....</w:t>
            </w:r>
          </w:p>
        </w:tc>
        <w:tc>
          <w:tcPr>
            <w:tcW w:w="4536" w:type="dxa"/>
          </w:tcPr>
          <w:p w:rsidR="0069218D" w:rsidRPr="00193A8F" w:rsidRDefault="0069218D" w:rsidP="00193A8F">
            <w:pPr>
              <w:spacing w:after="120"/>
              <w:jc w:val="both"/>
              <w:rPr>
                <w:rFonts w:ascii="Times New Roman" w:hAnsi="Times New Roman" w:cs="Times New Roman"/>
                <w:sz w:val="24"/>
                <w:szCs w:val="24"/>
              </w:rPr>
            </w:pPr>
            <w:r w:rsidRPr="006C1207">
              <w:rPr>
                <w:rFonts w:ascii="Times New Roman" w:hAnsi="Times New Roman" w:cs="Times New Roman"/>
                <w:b/>
                <w:sz w:val="24"/>
                <w:szCs w:val="24"/>
              </w:rPr>
              <w:t xml:space="preserve">(i) </w:t>
            </w:r>
            <w:r w:rsidRPr="006C1207">
              <w:rPr>
                <w:rFonts w:ascii="Times New Roman" w:hAnsi="Times New Roman" w:cs="Times New Roman"/>
                <w:sz w:val="24"/>
                <w:szCs w:val="24"/>
              </w:rPr>
              <w:t xml:space="preserve">Bổ sung quy định </w:t>
            </w:r>
            <w:r w:rsidRPr="006C1207">
              <w:rPr>
                <w:rFonts w:ascii="Times New Roman" w:hAnsi="Times New Roman" w:cs="Times New Roman"/>
                <w:i/>
                <w:sz w:val="24"/>
                <w:szCs w:val="24"/>
              </w:rPr>
              <w:t>số dư bảo lãnh</w:t>
            </w:r>
            <w:r w:rsidRPr="006C1207">
              <w:rPr>
                <w:rFonts w:ascii="Times New Roman" w:hAnsi="Times New Roman" w:cs="Times New Roman"/>
                <w:b/>
                <w:sz w:val="24"/>
                <w:szCs w:val="24"/>
              </w:rPr>
              <w:t xml:space="preserve"> </w:t>
            </w:r>
            <w:r w:rsidRPr="006C1207">
              <w:rPr>
                <w:rFonts w:ascii="Times New Roman" w:hAnsi="Times New Roman" w:cs="Times New Roman"/>
                <w:sz w:val="24"/>
                <w:szCs w:val="24"/>
                <w:u w:val="single"/>
                <w:lang w:val="nl-NL"/>
              </w:rPr>
              <w:t>chỉ bao gồm số tiền chủ đầu tư đã nhận ứng trước của các bên mua sau thời điểm ngân hàng thương mại phát hành cam kết bảo lãnh cho các bên mua</w:t>
            </w:r>
            <w:r w:rsidRPr="00193A8F">
              <w:rPr>
                <w:rFonts w:ascii="Times New Roman" w:hAnsi="Times New Roman" w:cs="Times New Roman"/>
                <w:sz w:val="24"/>
                <w:szCs w:val="24"/>
                <w:lang w:val="nl-NL"/>
              </w:rPr>
              <w:t xml:space="preserve"> để bảo</w:t>
            </w:r>
            <w:r w:rsidR="005F4741" w:rsidRPr="00193A8F">
              <w:rPr>
                <w:rFonts w:ascii="Times New Roman" w:hAnsi="Times New Roman" w:cs="Times New Roman"/>
                <w:sz w:val="24"/>
                <w:szCs w:val="24"/>
                <w:lang w:val="nl-NL"/>
              </w:rPr>
              <w:t xml:space="preserve"> vệ</w:t>
            </w:r>
            <w:r w:rsidRPr="00193A8F">
              <w:rPr>
                <w:rFonts w:ascii="Times New Roman" w:hAnsi="Times New Roman" w:cs="Times New Roman"/>
                <w:sz w:val="24"/>
                <w:szCs w:val="24"/>
                <w:lang w:val="nl-NL"/>
              </w:rPr>
              <w:t xml:space="preserve"> quyền lợi cho người mua nhà,</w:t>
            </w:r>
            <w:r w:rsidR="005F4741" w:rsidRPr="00193A8F">
              <w:rPr>
                <w:rFonts w:ascii="Times New Roman" w:hAnsi="Times New Roman" w:cs="Times New Roman"/>
                <w:sz w:val="24"/>
                <w:szCs w:val="24"/>
                <w:lang w:val="nl-NL"/>
              </w:rPr>
              <w:t xml:space="preserve"> theo đó, </w:t>
            </w:r>
            <w:r w:rsidRPr="00193A8F">
              <w:rPr>
                <w:rFonts w:ascii="Times New Roman" w:hAnsi="Times New Roman" w:cs="Times New Roman"/>
                <w:sz w:val="24"/>
                <w:szCs w:val="24"/>
                <w:u w:val="single"/>
                <w:lang w:val="nl-NL"/>
              </w:rPr>
              <w:t>chỉ khi nhận được CKBL của NH thì</w:t>
            </w:r>
            <w:r w:rsidR="005F4741" w:rsidRPr="00193A8F">
              <w:rPr>
                <w:rFonts w:ascii="Times New Roman" w:hAnsi="Times New Roman" w:cs="Times New Roman"/>
                <w:sz w:val="24"/>
                <w:szCs w:val="24"/>
                <w:u w:val="single"/>
                <w:lang w:val="nl-NL"/>
              </w:rPr>
              <w:t xml:space="preserve"> người mua</w:t>
            </w:r>
            <w:r w:rsidRPr="00193A8F">
              <w:rPr>
                <w:rFonts w:ascii="Times New Roman" w:hAnsi="Times New Roman" w:cs="Times New Roman"/>
                <w:sz w:val="24"/>
                <w:szCs w:val="24"/>
                <w:u w:val="single"/>
                <w:lang w:val="nl-NL"/>
              </w:rPr>
              <w:t xml:space="preserve"> mới đóng tiền ứng trước</w:t>
            </w:r>
            <w:r w:rsidRPr="00193A8F">
              <w:rPr>
                <w:rFonts w:ascii="Times New Roman" w:hAnsi="Times New Roman" w:cs="Times New Roman"/>
                <w:sz w:val="24"/>
                <w:szCs w:val="24"/>
                <w:lang w:val="nl-NL"/>
              </w:rPr>
              <w:t xml:space="preserve"> cho chủ đầu tư, tránh trường hợp thực tế thời gian qua người mua nhà </w:t>
            </w:r>
            <w:r w:rsidRPr="00193A8F">
              <w:rPr>
                <w:rFonts w:ascii="Times New Roman" w:hAnsi="Times New Roman" w:cs="Times New Roman"/>
                <w:sz w:val="24"/>
                <w:szCs w:val="24"/>
                <w:u w:val="single"/>
                <w:lang w:val="nl-NL"/>
              </w:rPr>
              <w:t>đã đóng tiền</w:t>
            </w:r>
            <w:r w:rsidRPr="00193A8F">
              <w:rPr>
                <w:rFonts w:ascii="Times New Roman" w:hAnsi="Times New Roman" w:cs="Times New Roman"/>
                <w:sz w:val="24"/>
                <w:szCs w:val="24"/>
                <w:lang w:val="nl-NL"/>
              </w:rPr>
              <w:t xml:space="preserve"> theo tiến độ nhưng </w:t>
            </w:r>
            <w:r w:rsidRPr="00193A8F">
              <w:rPr>
                <w:rFonts w:ascii="Times New Roman" w:hAnsi="Times New Roman" w:cs="Times New Roman"/>
                <w:sz w:val="24"/>
                <w:szCs w:val="24"/>
                <w:u w:val="single"/>
                <w:lang w:val="nl-NL"/>
              </w:rPr>
              <w:t>không nhận được CKBL</w:t>
            </w:r>
            <w:r w:rsidRPr="00193A8F">
              <w:rPr>
                <w:rFonts w:ascii="Times New Roman" w:hAnsi="Times New Roman" w:cs="Times New Roman"/>
                <w:sz w:val="24"/>
                <w:szCs w:val="24"/>
                <w:lang w:val="nl-NL"/>
              </w:rPr>
              <w:t xml:space="preserve"> của NH do chủ đầu tư không phối hợp với NH để phát hành CKBL cho người mua</w:t>
            </w:r>
            <w:r w:rsidR="005F4741" w:rsidRPr="00193A8F">
              <w:rPr>
                <w:rFonts w:ascii="Times New Roman" w:hAnsi="Times New Roman" w:cs="Times New Roman"/>
                <w:sz w:val="24"/>
                <w:szCs w:val="24"/>
                <w:lang w:val="nl-NL"/>
              </w:rPr>
              <w:t>;</w:t>
            </w:r>
            <w:r w:rsidRPr="00193A8F">
              <w:rPr>
                <w:rFonts w:ascii="Times New Roman" w:hAnsi="Times New Roman" w:cs="Times New Roman"/>
                <w:sz w:val="24"/>
                <w:szCs w:val="24"/>
                <w:lang w:val="nl-NL"/>
              </w:rPr>
              <w:t xml:space="preserve"> khi xảy ra</w:t>
            </w:r>
            <w:r w:rsidR="005F4741" w:rsidRPr="00193A8F">
              <w:rPr>
                <w:rFonts w:ascii="Times New Roman" w:hAnsi="Times New Roman" w:cs="Times New Roman"/>
                <w:sz w:val="24"/>
                <w:szCs w:val="24"/>
                <w:lang w:val="nl-NL"/>
              </w:rPr>
              <w:t xml:space="preserve"> rủi ro</w:t>
            </w:r>
            <w:r w:rsidRPr="00193A8F">
              <w:rPr>
                <w:rFonts w:ascii="Times New Roman" w:hAnsi="Times New Roman" w:cs="Times New Roman"/>
                <w:sz w:val="24"/>
                <w:szCs w:val="24"/>
                <w:lang w:val="nl-NL"/>
              </w:rPr>
              <w:t xml:space="preserve">, người dân không có cơ sở để yêu cầu NH thực hiện nghĩa vụ bảo lãnh. Hoặc </w:t>
            </w:r>
            <w:r w:rsidRPr="00193A8F">
              <w:rPr>
                <w:rFonts w:ascii="Times New Roman" w:hAnsi="Times New Roman" w:cs="Times New Roman"/>
                <w:sz w:val="24"/>
                <w:szCs w:val="24"/>
              </w:rPr>
              <w:t xml:space="preserve">để tránh trường hợp người mua nhà </w:t>
            </w:r>
            <w:r w:rsidRPr="00193A8F">
              <w:rPr>
                <w:rFonts w:ascii="Times New Roman" w:hAnsi="Times New Roman" w:cs="Times New Roman"/>
                <w:sz w:val="24"/>
                <w:szCs w:val="24"/>
                <w:lang w:val="nl-NL"/>
              </w:rPr>
              <w:t>thống nhất</w:t>
            </w:r>
            <w:r w:rsidRPr="00193A8F">
              <w:rPr>
                <w:rFonts w:ascii="Times New Roman" w:hAnsi="Times New Roman" w:cs="Times New Roman"/>
                <w:sz w:val="24"/>
                <w:szCs w:val="24"/>
              </w:rPr>
              <w:t xml:space="preserve"> với chủ đầu tư không nhận bảo </w:t>
            </w:r>
            <w:r w:rsidRPr="00193A8F">
              <w:rPr>
                <w:rFonts w:ascii="Times New Roman" w:hAnsi="Times New Roman" w:cs="Times New Roman"/>
                <w:sz w:val="24"/>
                <w:szCs w:val="24"/>
              </w:rPr>
              <w:lastRenderedPageBreak/>
              <w:t xml:space="preserve">lãnh để giảm giá mua nhà, nhưng khi xảy ra </w:t>
            </w:r>
            <w:r w:rsidR="005F4741" w:rsidRPr="00193A8F">
              <w:rPr>
                <w:rFonts w:ascii="Times New Roman" w:hAnsi="Times New Roman" w:cs="Times New Roman"/>
                <w:sz w:val="24"/>
                <w:szCs w:val="24"/>
              </w:rPr>
              <w:t xml:space="preserve">rủi ro </w:t>
            </w:r>
            <w:r w:rsidRPr="00193A8F">
              <w:rPr>
                <w:rFonts w:ascii="Times New Roman" w:hAnsi="Times New Roman" w:cs="Times New Roman"/>
                <w:sz w:val="24"/>
                <w:szCs w:val="24"/>
              </w:rPr>
              <w:t>lại quay sang đổ lỗi cho ngân hàng</w:t>
            </w:r>
            <w:r w:rsidRPr="00193A8F">
              <w:rPr>
                <w:rFonts w:ascii="Times New Roman" w:hAnsi="Times New Roman" w:cs="Times New Roman"/>
                <w:sz w:val="24"/>
                <w:szCs w:val="24"/>
                <w:lang w:val="nl-NL"/>
              </w:rPr>
              <w:t xml:space="preserve"> không phát hành </w:t>
            </w:r>
            <w:r w:rsidR="005F4741" w:rsidRPr="00193A8F">
              <w:rPr>
                <w:rFonts w:ascii="Times New Roman" w:hAnsi="Times New Roman" w:cs="Times New Roman"/>
                <w:sz w:val="24"/>
                <w:szCs w:val="24"/>
                <w:lang w:val="nl-NL"/>
              </w:rPr>
              <w:t>CKBL</w:t>
            </w:r>
            <w:r w:rsidRPr="00193A8F">
              <w:rPr>
                <w:rFonts w:ascii="Times New Roman" w:hAnsi="Times New Roman" w:cs="Times New Roman"/>
                <w:sz w:val="24"/>
                <w:szCs w:val="24"/>
              </w:rPr>
              <w:t>.</w:t>
            </w:r>
          </w:p>
          <w:p w:rsidR="0069218D" w:rsidRPr="00193A8F" w:rsidRDefault="0069218D" w:rsidP="00193A8F">
            <w:pPr>
              <w:spacing w:after="120"/>
              <w:jc w:val="both"/>
              <w:rPr>
                <w:rFonts w:ascii="Times New Roman" w:hAnsi="Times New Roman" w:cs="Times New Roman"/>
                <w:sz w:val="24"/>
                <w:szCs w:val="24"/>
              </w:rPr>
            </w:pPr>
            <w:r w:rsidRPr="00193A8F">
              <w:rPr>
                <w:rFonts w:ascii="Times New Roman" w:hAnsi="Times New Roman" w:cs="Times New Roman"/>
                <w:b/>
                <w:sz w:val="24"/>
                <w:szCs w:val="24"/>
                <w:lang w:val="nl-NL"/>
              </w:rPr>
              <w:t xml:space="preserve"> (ii)</w:t>
            </w:r>
            <w:r w:rsidRPr="00193A8F">
              <w:rPr>
                <w:rFonts w:ascii="Times New Roman" w:hAnsi="Times New Roman" w:cs="Times New Roman"/>
                <w:sz w:val="24"/>
                <w:szCs w:val="24"/>
                <w:lang w:val="nl-NL"/>
              </w:rPr>
              <w:t xml:space="preserve"> Bổ sung số dư bảo lãnh gồm cả các khoản tiền phát sinh khác </w:t>
            </w:r>
            <w:r w:rsidR="005F4741" w:rsidRPr="00193A8F">
              <w:rPr>
                <w:rFonts w:ascii="Times New Roman" w:hAnsi="Times New Roman" w:cs="Times New Roman"/>
                <w:sz w:val="24"/>
                <w:szCs w:val="24"/>
                <w:lang w:val="nl-NL"/>
              </w:rPr>
              <w:t>để phù hợp với</w:t>
            </w:r>
            <w:r w:rsidRPr="006C1207">
              <w:rPr>
                <w:rFonts w:ascii="Times New Roman" w:hAnsi="Times New Roman" w:cs="Times New Roman"/>
                <w:color w:val="000000"/>
                <w:sz w:val="24"/>
                <w:szCs w:val="24"/>
                <w:shd w:val="clear" w:color="auto" w:fill="FFFFFF"/>
                <w:lang w:val="nl-NL"/>
              </w:rPr>
              <w:t xml:space="preserve"> quy định tại Luật KDBĐS. Theo đó, </w:t>
            </w:r>
            <w:r w:rsidRPr="00193A8F">
              <w:rPr>
                <w:rFonts w:ascii="Times New Roman" w:hAnsi="Times New Roman" w:cs="Times New Roman"/>
                <w:sz w:val="24"/>
                <w:szCs w:val="24"/>
              </w:rPr>
              <w:t xml:space="preserve">Điều 56 Luật KDBĐS quy định bên bảo lãnh có trách nhiệm hoàn lại </w:t>
            </w:r>
            <w:r w:rsidRPr="00193A8F">
              <w:rPr>
                <w:rFonts w:ascii="Times New Roman" w:hAnsi="Times New Roman" w:cs="Times New Roman"/>
                <w:b/>
                <w:sz w:val="24"/>
                <w:szCs w:val="24"/>
              </w:rPr>
              <w:t>tiền ứng trước</w:t>
            </w:r>
            <w:r w:rsidRPr="00193A8F">
              <w:rPr>
                <w:rFonts w:ascii="Times New Roman" w:hAnsi="Times New Roman" w:cs="Times New Roman"/>
                <w:sz w:val="24"/>
                <w:szCs w:val="24"/>
              </w:rPr>
              <w:t xml:space="preserve"> và </w:t>
            </w:r>
            <w:r w:rsidRPr="00193A8F">
              <w:rPr>
                <w:rFonts w:ascii="Times New Roman" w:hAnsi="Times New Roman" w:cs="Times New Roman"/>
                <w:b/>
                <w:sz w:val="24"/>
                <w:szCs w:val="24"/>
              </w:rPr>
              <w:t>các khoản tiền khác</w:t>
            </w:r>
            <w:r w:rsidRPr="00193A8F">
              <w:rPr>
                <w:rFonts w:ascii="Times New Roman" w:hAnsi="Times New Roman" w:cs="Times New Roman"/>
                <w:sz w:val="24"/>
                <w:szCs w:val="24"/>
              </w:rPr>
              <w:t xml:space="preserve"> cho người mua theo hợp đồng mua bán nhà ở. </w:t>
            </w:r>
          </w:p>
          <w:p w:rsidR="0069218D" w:rsidRPr="006C1207" w:rsidRDefault="0069218D" w:rsidP="00193A8F">
            <w:pPr>
              <w:spacing w:after="120"/>
              <w:jc w:val="both"/>
              <w:rPr>
                <w:rFonts w:ascii="Times New Roman" w:hAnsi="Times New Roman" w:cs="Times New Roman"/>
                <w:sz w:val="24"/>
                <w:szCs w:val="24"/>
                <w:lang w:val="nl-NL"/>
              </w:rPr>
            </w:pPr>
          </w:p>
        </w:tc>
      </w:tr>
      <w:tr w:rsidR="0069218D" w:rsidRPr="006C1207" w:rsidTr="001C496F">
        <w:trPr>
          <w:trHeight w:val="986"/>
        </w:trPr>
        <w:tc>
          <w:tcPr>
            <w:tcW w:w="851" w:type="dxa"/>
          </w:tcPr>
          <w:p w:rsidR="0069218D" w:rsidRPr="00193A8F" w:rsidRDefault="0069218D" w:rsidP="00193A8F">
            <w:pPr>
              <w:spacing w:after="120"/>
              <w:jc w:val="center"/>
              <w:rPr>
                <w:rFonts w:ascii="Times New Roman" w:hAnsi="Times New Roman" w:cs="Times New Roman"/>
                <w:b/>
                <w:sz w:val="24"/>
                <w:szCs w:val="24"/>
                <w:lang w:val="nl-NL"/>
              </w:rPr>
            </w:pPr>
            <w:r w:rsidRPr="00193A8F">
              <w:rPr>
                <w:rFonts w:ascii="Times New Roman" w:hAnsi="Times New Roman" w:cs="Times New Roman"/>
                <w:b/>
                <w:sz w:val="24"/>
                <w:szCs w:val="24"/>
                <w:lang w:val="nl-NL"/>
              </w:rPr>
              <w:lastRenderedPageBreak/>
              <w:t>5.</w:t>
            </w:r>
            <w:r w:rsidR="00DF73FD">
              <w:rPr>
                <w:rFonts w:ascii="Times New Roman" w:hAnsi="Times New Roman" w:cs="Times New Roman"/>
                <w:b/>
                <w:sz w:val="24"/>
                <w:szCs w:val="24"/>
                <w:lang w:val="nl-NL"/>
              </w:rPr>
              <w:t>5</w:t>
            </w:r>
          </w:p>
        </w:tc>
        <w:tc>
          <w:tcPr>
            <w:tcW w:w="4536" w:type="dxa"/>
          </w:tcPr>
          <w:p w:rsidR="0069218D" w:rsidRPr="00193A8F" w:rsidRDefault="0069218D" w:rsidP="00193A8F">
            <w:pPr>
              <w:spacing w:after="120"/>
              <w:jc w:val="both"/>
              <w:rPr>
                <w:rFonts w:ascii="Times New Roman" w:hAnsi="Times New Roman" w:cs="Times New Roman"/>
                <w:b/>
                <w:sz w:val="24"/>
                <w:szCs w:val="24"/>
              </w:rPr>
            </w:pPr>
            <w:r w:rsidRPr="006C1207">
              <w:rPr>
                <w:rFonts w:ascii="Times New Roman" w:hAnsi="Times New Roman" w:cs="Times New Roman"/>
                <w:b/>
                <w:sz w:val="24"/>
                <w:szCs w:val="24"/>
                <w:lang w:val="nl-NL"/>
              </w:rPr>
              <w:t>Thông tư 07 chưa có quy định.</w:t>
            </w:r>
          </w:p>
        </w:tc>
        <w:tc>
          <w:tcPr>
            <w:tcW w:w="4819" w:type="dxa"/>
          </w:tcPr>
          <w:p w:rsidR="0069218D" w:rsidRPr="00CC1F34" w:rsidRDefault="0069218D" w:rsidP="00193A8F">
            <w:pPr>
              <w:spacing w:after="120" w:line="276" w:lineRule="auto"/>
              <w:jc w:val="both"/>
              <w:rPr>
                <w:rFonts w:ascii="Times New Roman" w:hAnsi="Times New Roman" w:cs="Times New Roman"/>
                <w:b/>
                <w:sz w:val="24"/>
                <w:szCs w:val="24"/>
              </w:rPr>
            </w:pPr>
            <w:r w:rsidRPr="00CC1F34">
              <w:rPr>
                <w:rFonts w:ascii="Times New Roman" w:hAnsi="Times New Roman" w:cs="Times New Roman"/>
                <w:b/>
                <w:sz w:val="24"/>
                <w:szCs w:val="24"/>
                <w:u w:val="single"/>
              </w:rPr>
              <w:t>Bổ sung</w:t>
            </w:r>
            <w:r w:rsidRPr="00CC1F34">
              <w:rPr>
                <w:rFonts w:ascii="Times New Roman" w:hAnsi="Times New Roman" w:cs="Times New Roman"/>
                <w:b/>
                <w:sz w:val="24"/>
                <w:szCs w:val="24"/>
              </w:rPr>
              <w:t xml:space="preserve"> khoản </w:t>
            </w:r>
            <w:r w:rsidR="00CA4C60" w:rsidRPr="00CC1F34">
              <w:rPr>
                <w:rFonts w:ascii="Times New Roman" w:hAnsi="Times New Roman" w:cs="Times New Roman"/>
                <w:b/>
                <w:sz w:val="24"/>
                <w:szCs w:val="24"/>
              </w:rPr>
              <w:t>6</w:t>
            </w:r>
            <w:r w:rsidRPr="00CC1F34">
              <w:rPr>
                <w:rFonts w:ascii="Times New Roman" w:hAnsi="Times New Roman" w:cs="Times New Roman"/>
                <w:b/>
                <w:sz w:val="24"/>
                <w:szCs w:val="24"/>
              </w:rPr>
              <w:t xml:space="preserve"> Điều 13 quy định quyền và trách nhiệm của các bên: </w:t>
            </w:r>
          </w:p>
          <w:p w:rsidR="00CC1F34" w:rsidRPr="00E3459A" w:rsidRDefault="00CC1F34" w:rsidP="00E3459A">
            <w:pPr>
              <w:spacing w:after="120"/>
              <w:jc w:val="both"/>
              <w:rPr>
                <w:rFonts w:ascii="Times New Roman" w:hAnsi="Times New Roman"/>
                <w:sz w:val="24"/>
                <w:szCs w:val="24"/>
                <w:lang w:val="nl-NL"/>
              </w:rPr>
            </w:pPr>
            <w:r>
              <w:rPr>
                <w:rFonts w:ascii="Times New Roman" w:hAnsi="Times New Roman"/>
                <w:sz w:val="24"/>
                <w:szCs w:val="24"/>
                <w:lang w:val="nl-NL"/>
              </w:rPr>
              <w:t xml:space="preserve">6. </w:t>
            </w:r>
            <w:r w:rsidRPr="00E3459A">
              <w:rPr>
                <w:rFonts w:ascii="Times New Roman" w:hAnsi="Times New Roman"/>
                <w:sz w:val="24"/>
                <w:szCs w:val="24"/>
                <w:lang w:val="nl-NL"/>
              </w:rPr>
              <w:t>Ngân hàng thương mại, chủ đầu tư và bên mua thực hiện quy định liên quan tại Điều 27, 30, 31, 32 Thông tư này và các quy định sau:</w:t>
            </w:r>
          </w:p>
          <w:p w:rsidR="00CC1F34" w:rsidRPr="00E3459A" w:rsidRDefault="00CC1F34" w:rsidP="00E3459A">
            <w:pPr>
              <w:spacing w:after="120"/>
              <w:jc w:val="both"/>
              <w:rPr>
                <w:rFonts w:ascii="Times New Roman" w:hAnsi="Times New Roman"/>
                <w:sz w:val="24"/>
                <w:szCs w:val="24"/>
                <w:lang w:val="nl-NL"/>
              </w:rPr>
            </w:pPr>
            <w:r w:rsidRPr="00E3459A">
              <w:rPr>
                <w:rFonts w:ascii="Times New Roman" w:hAnsi="Times New Roman"/>
                <w:sz w:val="24"/>
                <w:szCs w:val="24"/>
                <w:lang w:val="nl-NL"/>
              </w:rPr>
              <w:t>a) Quyền của ngân hàng thương mại:</w:t>
            </w:r>
          </w:p>
          <w:p w:rsidR="00CC1F34" w:rsidRPr="00E3459A" w:rsidRDefault="00CC1F34" w:rsidP="00E3459A">
            <w:pPr>
              <w:spacing w:after="120"/>
              <w:jc w:val="both"/>
              <w:rPr>
                <w:rFonts w:ascii="Times New Roman" w:hAnsi="Times New Roman"/>
                <w:sz w:val="24"/>
                <w:szCs w:val="24"/>
                <w:lang w:val="nl-NL"/>
              </w:rPr>
            </w:pPr>
            <w:r w:rsidRPr="00E3459A">
              <w:rPr>
                <w:rFonts w:ascii="Times New Roman" w:hAnsi="Times New Roman"/>
                <w:sz w:val="24"/>
                <w:szCs w:val="24"/>
                <w:lang w:val="nl-NL"/>
              </w:rPr>
              <w:t xml:space="preserve">(i) Từ chối phát hành cam kết bảo lãnh cho bên mua sau khi đã chấm dứt </w:t>
            </w:r>
            <w:r w:rsidRPr="00E3459A">
              <w:rPr>
                <w:rFonts w:ascii="Times New Roman" w:hAnsi="Times New Roman"/>
                <w:sz w:val="24"/>
                <w:szCs w:val="24"/>
              </w:rPr>
              <w:t>Hợp đồng bảo lãnh</w:t>
            </w:r>
            <w:r w:rsidRPr="00E3459A">
              <w:rPr>
                <w:rFonts w:ascii="Times New Roman" w:hAnsi="Times New Roman"/>
                <w:sz w:val="24"/>
                <w:szCs w:val="24"/>
                <w:lang w:val="nl-NL"/>
              </w:rPr>
              <w:t xml:space="preserve"> nhà ở hình thành trong tương lai</w:t>
            </w:r>
            <w:r w:rsidRPr="00E3459A">
              <w:rPr>
                <w:rFonts w:ascii="Times New Roman" w:hAnsi="Times New Roman"/>
                <w:sz w:val="24"/>
                <w:szCs w:val="24"/>
              </w:rPr>
              <w:t xml:space="preserve"> </w:t>
            </w:r>
            <w:r w:rsidRPr="00E3459A">
              <w:rPr>
                <w:rFonts w:ascii="Times New Roman" w:hAnsi="Times New Roman"/>
                <w:sz w:val="24"/>
                <w:szCs w:val="24"/>
                <w:lang w:val="nl-NL"/>
              </w:rPr>
              <w:t>với chủ đầu tư.</w:t>
            </w:r>
          </w:p>
          <w:p w:rsidR="00CC1F34" w:rsidRPr="00E3459A" w:rsidRDefault="00CC1F34" w:rsidP="00E3459A">
            <w:pPr>
              <w:spacing w:after="120"/>
              <w:jc w:val="both"/>
              <w:rPr>
                <w:rFonts w:ascii="Times New Roman" w:hAnsi="Times New Roman"/>
                <w:sz w:val="24"/>
                <w:szCs w:val="24"/>
                <w:lang w:val="nl-NL"/>
              </w:rPr>
            </w:pPr>
            <w:r w:rsidRPr="00E3459A">
              <w:rPr>
                <w:rFonts w:ascii="Times New Roman" w:hAnsi="Times New Roman"/>
                <w:sz w:val="24"/>
                <w:szCs w:val="24"/>
                <w:lang w:val="nl-NL"/>
              </w:rPr>
              <w:t>(ii) Từ chối thực hiện nghĩa vụ bảo lãnh đối với số tiền bên mua nộp cho chủ đầu tư trước thời điểm ngân hàng thương mại phát hành cam kết bảo lãnh cho bên mua và số tiền bên mua nộp vượt quá tỷ lệ quy định tại Điều 57 Luật kinh doanh bất động sản.</w:t>
            </w:r>
          </w:p>
          <w:p w:rsidR="00CC1F34" w:rsidRPr="00E3459A" w:rsidRDefault="00CC1F34" w:rsidP="00E3459A">
            <w:pPr>
              <w:spacing w:after="120"/>
              <w:jc w:val="both"/>
              <w:rPr>
                <w:rFonts w:ascii="Times New Roman" w:hAnsi="Times New Roman"/>
                <w:sz w:val="24"/>
                <w:szCs w:val="24"/>
                <w:lang w:val="nl-NL"/>
              </w:rPr>
            </w:pPr>
            <w:r w:rsidRPr="00E3459A">
              <w:rPr>
                <w:rFonts w:ascii="Times New Roman" w:hAnsi="Times New Roman"/>
                <w:sz w:val="24"/>
                <w:szCs w:val="24"/>
                <w:lang w:val="nl-NL"/>
              </w:rPr>
              <w:t>b) Nghĩa vụ của ngân hàng thương mại:</w:t>
            </w:r>
          </w:p>
          <w:p w:rsidR="00CC1F34" w:rsidRPr="00E3459A" w:rsidRDefault="00CC1F34" w:rsidP="00E3459A">
            <w:pPr>
              <w:spacing w:after="120"/>
              <w:jc w:val="both"/>
              <w:rPr>
                <w:rFonts w:ascii="Times New Roman" w:hAnsi="Times New Roman"/>
                <w:color w:val="000000"/>
                <w:sz w:val="24"/>
                <w:szCs w:val="24"/>
                <w:shd w:val="clear" w:color="auto" w:fill="FFFFFF"/>
                <w:lang w:val="nl-NL"/>
              </w:rPr>
            </w:pPr>
            <w:r w:rsidRPr="00E3459A">
              <w:rPr>
                <w:rFonts w:ascii="Times New Roman" w:hAnsi="Times New Roman"/>
                <w:sz w:val="24"/>
                <w:szCs w:val="24"/>
                <w:lang w:val="nl-NL"/>
              </w:rPr>
              <w:t>(i) Phát hành cam kết bảo lãnh cho bên mua khi</w:t>
            </w:r>
            <w:r w:rsidRPr="00E3459A">
              <w:rPr>
                <w:rFonts w:ascii="Times New Roman" w:hAnsi="Times New Roman"/>
                <w:color w:val="000000"/>
                <w:sz w:val="24"/>
                <w:szCs w:val="24"/>
                <w:lang w:val="nl-NL" w:eastAsia="vi-VN"/>
              </w:rPr>
              <w:t xml:space="preserve"> nhận được hợp đồng mua, thuê mua nhà ở trước thời hạn</w:t>
            </w:r>
            <w:r w:rsidRPr="00E3459A">
              <w:rPr>
                <w:rFonts w:ascii="Times New Roman" w:hAnsi="Times New Roman"/>
                <w:color w:val="000000"/>
                <w:sz w:val="24"/>
                <w:szCs w:val="24"/>
                <w:shd w:val="clear" w:color="auto" w:fill="FFFFFF"/>
                <w:lang w:val="nl-NL"/>
              </w:rPr>
              <w:t xml:space="preserve"> giao, nhận nhà</w:t>
            </w:r>
            <w:r w:rsidRPr="00E3459A">
              <w:rPr>
                <w:rFonts w:ascii="Times New Roman" w:hAnsi="Times New Roman"/>
                <w:color w:val="000000"/>
                <w:sz w:val="24"/>
                <w:szCs w:val="24"/>
                <w:shd w:val="clear" w:color="auto" w:fill="FFFFFF"/>
              </w:rPr>
              <w:t xml:space="preserve"> dự kiến quy định </w:t>
            </w:r>
            <w:r w:rsidRPr="00E3459A">
              <w:rPr>
                <w:rFonts w:ascii="Times New Roman" w:hAnsi="Times New Roman"/>
                <w:color w:val="000000"/>
                <w:sz w:val="24"/>
                <w:szCs w:val="24"/>
                <w:shd w:val="clear" w:color="auto" w:fill="FFFFFF"/>
              </w:rPr>
              <w:lastRenderedPageBreak/>
              <w:t>tại hợp đồng mua, thuê mua nhà</w:t>
            </w:r>
            <w:r w:rsidRPr="00E3459A">
              <w:rPr>
                <w:rFonts w:ascii="Times New Roman" w:hAnsi="Times New Roman"/>
                <w:color w:val="000000"/>
                <w:sz w:val="24"/>
                <w:szCs w:val="24"/>
                <w:shd w:val="clear" w:color="auto" w:fill="FFFFFF"/>
                <w:lang w:val="nl-NL"/>
              </w:rPr>
              <w:t xml:space="preserve"> ở;</w:t>
            </w:r>
          </w:p>
          <w:p w:rsidR="00CC1F34" w:rsidRPr="00E3459A" w:rsidRDefault="00CC1F34" w:rsidP="00E3459A">
            <w:pPr>
              <w:spacing w:after="120"/>
              <w:jc w:val="both"/>
              <w:rPr>
                <w:rFonts w:ascii="Times New Roman" w:hAnsi="Times New Roman"/>
                <w:sz w:val="24"/>
                <w:szCs w:val="24"/>
                <w:lang w:val="nl-NL"/>
              </w:rPr>
            </w:pPr>
            <w:r w:rsidRPr="00E3459A">
              <w:rPr>
                <w:rFonts w:ascii="Times New Roman" w:hAnsi="Times New Roman"/>
                <w:color w:val="000000"/>
                <w:sz w:val="24"/>
                <w:szCs w:val="24"/>
                <w:shd w:val="clear" w:color="auto" w:fill="FFFFFF"/>
                <w:lang w:val="nl-NL"/>
              </w:rPr>
              <w:t xml:space="preserve">(ii) Trường hợp ngân hàng thương mại và chủ đầu tư chấm dứt </w:t>
            </w:r>
            <w:r w:rsidRPr="00E3459A">
              <w:rPr>
                <w:rFonts w:ascii="Times New Roman" w:hAnsi="Times New Roman"/>
                <w:sz w:val="24"/>
                <w:szCs w:val="24"/>
              </w:rPr>
              <w:t>Hợp đồng bảo lãnh</w:t>
            </w:r>
            <w:r w:rsidRPr="00E3459A">
              <w:rPr>
                <w:rFonts w:ascii="Times New Roman" w:hAnsi="Times New Roman"/>
                <w:sz w:val="24"/>
                <w:szCs w:val="24"/>
                <w:lang w:val="nl-NL"/>
              </w:rPr>
              <w:t xml:space="preserve"> nhà ở hình thành trong tương lai</w:t>
            </w:r>
            <w:r w:rsidRPr="00E3459A">
              <w:rPr>
                <w:rFonts w:ascii="Times New Roman" w:hAnsi="Times New Roman"/>
                <w:sz w:val="24"/>
                <w:szCs w:val="24"/>
              </w:rPr>
              <w:t xml:space="preserve"> </w:t>
            </w:r>
            <w:r w:rsidRPr="00E3459A">
              <w:rPr>
                <w:rFonts w:ascii="Times New Roman" w:hAnsi="Times New Roman"/>
                <w:color w:val="000000"/>
                <w:sz w:val="24"/>
                <w:szCs w:val="24"/>
                <w:shd w:val="clear" w:color="auto" w:fill="FFFFFF"/>
                <w:lang w:val="nl-NL"/>
              </w:rPr>
              <w:t xml:space="preserve">trước thời hạn, ngân hàng thương mại phải thông báo công khai trên trang thông tin điện tử của ngân hàng thương mại và thông báo bằng văn bản cho cơ quan quản lý nhà ở cấp tỉnh thuộc địa bàn ngân hàng thương mại giao dịch, trong đó nêu rõ nội dung ngân hàng thương mại không tiếp tục phát hành cam kết bảo lãnh cho bên mua ký </w:t>
            </w:r>
            <w:r w:rsidRPr="00E3459A">
              <w:rPr>
                <w:rFonts w:ascii="Times New Roman" w:hAnsi="Times New Roman"/>
                <w:color w:val="000000"/>
                <w:sz w:val="24"/>
                <w:szCs w:val="24"/>
                <w:shd w:val="clear" w:color="auto" w:fill="FFFFFF"/>
              </w:rPr>
              <w:t>hợp đồng mua, thuê mua nhà</w:t>
            </w:r>
            <w:r w:rsidRPr="00E3459A">
              <w:rPr>
                <w:rFonts w:ascii="Times New Roman" w:hAnsi="Times New Roman"/>
                <w:color w:val="000000"/>
                <w:sz w:val="24"/>
                <w:szCs w:val="24"/>
                <w:shd w:val="clear" w:color="auto" w:fill="FFFFFF"/>
                <w:lang w:val="nl-NL"/>
              </w:rPr>
              <w:t xml:space="preserve"> ở với chủ đầu tư sau thời điểm ngân hàng thương mại chấm dứt </w:t>
            </w:r>
            <w:r w:rsidRPr="00E3459A">
              <w:rPr>
                <w:rFonts w:ascii="Times New Roman" w:hAnsi="Times New Roman"/>
                <w:sz w:val="24"/>
                <w:szCs w:val="24"/>
              </w:rPr>
              <w:t>Hợp đồng bảo lãnh</w:t>
            </w:r>
            <w:r w:rsidRPr="00E3459A">
              <w:rPr>
                <w:rFonts w:ascii="Times New Roman" w:hAnsi="Times New Roman"/>
                <w:sz w:val="24"/>
                <w:szCs w:val="24"/>
                <w:lang w:val="nl-NL"/>
              </w:rPr>
              <w:t xml:space="preserve"> nhà ở hình thành trong tương lai với chủ đầu tư. Đối với </w:t>
            </w:r>
            <w:r w:rsidRPr="00E3459A">
              <w:rPr>
                <w:rFonts w:ascii="Times New Roman" w:hAnsi="Times New Roman"/>
                <w:sz w:val="24"/>
                <w:szCs w:val="24"/>
              </w:rPr>
              <w:t>các cam kết</w:t>
            </w:r>
            <w:r w:rsidRPr="00E3459A">
              <w:rPr>
                <w:rFonts w:ascii="Times New Roman" w:hAnsi="Times New Roman"/>
                <w:sz w:val="24"/>
                <w:szCs w:val="24"/>
                <w:lang w:val="nl-NL"/>
              </w:rPr>
              <w:t xml:space="preserve"> bảo lãnh</w:t>
            </w:r>
            <w:r w:rsidRPr="00E3459A">
              <w:rPr>
                <w:rFonts w:ascii="Times New Roman" w:hAnsi="Times New Roman"/>
                <w:sz w:val="24"/>
                <w:szCs w:val="24"/>
              </w:rPr>
              <w:t xml:space="preserve"> đã </w:t>
            </w:r>
            <w:r w:rsidRPr="00E3459A">
              <w:rPr>
                <w:rFonts w:ascii="Times New Roman" w:hAnsi="Times New Roman"/>
                <w:sz w:val="24"/>
                <w:szCs w:val="24"/>
                <w:lang w:val="nl-NL"/>
              </w:rPr>
              <w:t>phát hành cho bên mua</w:t>
            </w:r>
            <w:r w:rsidRPr="00E3459A">
              <w:rPr>
                <w:rFonts w:ascii="Times New Roman" w:hAnsi="Times New Roman"/>
                <w:sz w:val="24"/>
                <w:szCs w:val="24"/>
              </w:rPr>
              <w:t xml:space="preserve"> </w:t>
            </w:r>
            <w:r w:rsidRPr="00E3459A">
              <w:rPr>
                <w:rFonts w:ascii="Times New Roman" w:hAnsi="Times New Roman"/>
                <w:sz w:val="24"/>
                <w:szCs w:val="24"/>
                <w:lang w:val="nl-NL"/>
              </w:rPr>
              <w:t>trước đó, ngân hàng thương mại t</w:t>
            </w:r>
            <w:r w:rsidRPr="00E3459A">
              <w:rPr>
                <w:rFonts w:ascii="Times New Roman" w:hAnsi="Times New Roman"/>
                <w:sz w:val="24"/>
                <w:szCs w:val="24"/>
              </w:rPr>
              <w:t>iếp tục thực hiện</w:t>
            </w:r>
            <w:r w:rsidRPr="00E3459A">
              <w:rPr>
                <w:rFonts w:ascii="Times New Roman" w:hAnsi="Times New Roman"/>
                <w:sz w:val="24"/>
                <w:szCs w:val="24"/>
                <w:lang w:val="nl-NL"/>
              </w:rPr>
              <w:t xml:space="preserve"> cam kết</w:t>
            </w:r>
            <w:r w:rsidRPr="00E3459A">
              <w:rPr>
                <w:rFonts w:ascii="Times New Roman" w:hAnsi="Times New Roman"/>
                <w:sz w:val="24"/>
                <w:szCs w:val="24"/>
              </w:rPr>
              <w:t xml:space="preserve"> cho đến khi nghĩa vụ bảo lãnh chấm dứt</w:t>
            </w:r>
            <w:r w:rsidRPr="00E3459A">
              <w:rPr>
                <w:rFonts w:ascii="Times New Roman" w:hAnsi="Times New Roman"/>
                <w:sz w:val="24"/>
                <w:szCs w:val="24"/>
                <w:lang w:val="nl-NL"/>
              </w:rPr>
              <w:t>.</w:t>
            </w:r>
          </w:p>
          <w:p w:rsidR="00CC1F34" w:rsidRPr="00E3459A" w:rsidRDefault="00CC1F34" w:rsidP="00E3459A">
            <w:pPr>
              <w:spacing w:after="120"/>
              <w:jc w:val="both"/>
              <w:rPr>
                <w:rFonts w:ascii="Times New Roman" w:hAnsi="Times New Roman"/>
                <w:color w:val="000000"/>
                <w:sz w:val="24"/>
                <w:szCs w:val="24"/>
                <w:shd w:val="clear" w:color="auto" w:fill="FFFFFF"/>
                <w:lang w:val="nl-NL"/>
              </w:rPr>
            </w:pPr>
            <w:r w:rsidRPr="00E3459A">
              <w:rPr>
                <w:rFonts w:ascii="Times New Roman" w:hAnsi="Times New Roman"/>
                <w:color w:val="000000"/>
                <w:sz w:val="24"/>
                <w:szCs w:val="24"/>
                <w:shd w:val="clear" w:color="auto" w:fill="FFFFFF"/>
                <w:lang w:val="nl-NL"/>
              </w:rPr>
              <w:t>c) Quyền của bên mua:</w:t>
            </w:r>
          </w:p>
          <w:p w:rsidR="00CC1F34" w:rsidRPr="00E3459A" w:rsidRDefault="00CC1F34" w:rsidP="00E3459A">
            <w:pPr>
              <w:spacing w:after="120"/>
              <w:jc w:val="both"/>
              <w:rPr>
                <w:rFonts w:ascii="Times New Roman" w:hAnsi="Times New Roman"/>
                <w:color w:val="000000"/>
                <w:sz w:val="24"/>
                <w:szCs w:val="24"/>
                <w:shd w:val="clear" w:color="auto" w:fill="FFFFFF"/>
                <w:lang w:val="nl-NL"/>
              </w:rPr>
            </w:pPr>
            <w:r w:rsidRPr="00E3459A">
              <w:rPr>
                <w:rFonts w:ascii="Times New Roman" w:hAnsi="Times New Roman"/>
                <w:color w:val="000000"/>
                <w:sz w:val="24"/>
                <w:szCs w:val="24"/>
                <w:shd w:val="clear" w:color="auto" w:fill="FFFFFF"/>
                <w:lang w:val="nl-NL"/>
              </w:rPr>
              <w:t xml:space="preserve">(i) Được quyền nhận cam kết bảo lãnh của ngân hàng thương mại thuộc dự án nhà ở hình thành trong tương lai trong thời hạn </w:t>
            </w:r>
            <w:r w:rsidRPr="00E3459A">
              <w:rPr>
                <w:rFonts w:ascii="Times New Roman" w:hAnsi="Times New Roman"/>
                <w:sz w:val="24"/>
                <w:szCs w:val="24"/>
              </w:rPr>
              <w:t>Hợp đồng bảo lãnh</w:t>
            </w:r>
            <w:r w:rsidRPr="00E3459A">
              <w:rPr>
                <w:rFonts w:ascii="Times New Roman" w:hAnsi="Times New Roman"/>
                <w:sz w:val="24"/>
                <w:szCs w:val="24"/>
                <w:lang w:val="nl-NL"/>
              </w:rPr>
              <w:t xml:space="preserve"> nhà ở hình thành trong tương lai</w:t>
            </w:r>
            <w:r w:rsidRPr="00E3459A">
              <w:rPr>
                <w:rFonts w:ascii="Times New Roman" w:hAnsi="Times New Roman"/>
                <w:sz w:val="24"/>
                <w:szCs w:val="24"/>
              </w:rPr>
              <w:t xml:space="preserve"> </w:t>
            </w:r>
            <w:r w:rsidRPr="00E3459A">
              <w:rPr>
                <w:rFonts w:ascii="Times New Roman" w:hAnsi="Times New Roman"/>
                <w:color w:val="000000"/>
                <w:sz w:val="24"/>
                <w:szCs w:val="24"/>
                <w:shd w:val="clear" w:color="auto" w:fill="FFFFFF"/>
                <w:lang w:val="nl-NL"/>
              </w:rPr>
              <w:t>có hiệu lực.</w:t>
            </w:r>
          </w:p>
          <w:p w:rsidR="00CC1F34" w:rsidRPr="00E3459A" w:rsidRDefault="00CC1F34" w:rsidP="00E3459A">
            <w:pPr>
              <w:spacing w:after="120"/>
              <w:jc w:val="both"/>
              <w:rPr>
                <w:rFonts w:ascii="Times New Roman" w:hAnsi="Times New Roman"/>
                <w:color w:val="000000"/>
                <w:sz w:val="24"/>
                <w:szCs w:val="24"/>
                <w:lang w:val="nl-NL" w:eastAsia="vi-VN"/>
              </w:rPr>
            </w:pPr>
            <w:r w:rsidRPr="00E3459A">
              <w:rPr>
                <w:rFonts w:ascii="Times New Roman" w:hAnsi="Times New Roman"/>
                <w:color w:val="000000"/>
                <w:sz w:val="24"/>
                <w:szCs w:val="24"/>
                <w:shd w:val="clear" w:color="auto" w:fill="FFFFFF"/>
                <w:lang w:val="nl-NL"/>
              </w:rPr>
              <w:t xml:space="preserve">(ii) Yêu cầu ngân hàng thương mại phát hành cam kết bảo lãnh cho mình nếu sau </w:t>
            </w:r>
            <w:r w:rsidRPr="00E3459A">
              <w:rPr>
                <w:rFonts w:ascii="Times New Roman" w:hAnsi="Times New Roman"/>
                <w:color w:val="000000"/>
                <w:sz w:val="24"/>
                <w:szCs w:val="24"/>
                <w:lang w:val="nl-NL" w:eastAsia="vi-VN"/>
              </w:rPr>
              <w:t xml:space="preserve">15 ngày làm việc kể từ ngày ký hợp đồng mua, thuê mua nhà ở mà không được chủ đầu tư bàn giao cam kết bảo lãnh của ngân hàng thương mại. </w:t>
            </w:r>
          </w:p>
          <w:p w:rsidR="00CC1F34" w:rsidRPr="00E3459A" w:rsidRDefault="00CC1F34" w:rsidP="00E3459A">
            <w:pPr>
              <w:spacing w:after="120"/>
              <w:jc w:val="both"/>
              <w:rPr>
                <w:rFonts w:ascii="Times New Roman" w:hAnsi="Times New Roman"/>
                <w:color w:val="000000"/>
                <w:sz w:val="24"/>
                <w:szCs w:val="24"/>
                <w:lang w:val="nl-NL" w:eastAsia="vi-VN"/>
              </w:rPr>
            </w:pPr>
            <w:r w:rsidRPr="00E3459A">
              <w:rPr>
                <w:rFonts w:ascii="Times New Roman" w:hAnsi="Times New Roman"/>
                <w:color w:val="000000"/>
                <w:sz w:val="24"/>
                <w:szCs w:val="24"/>
                <w:lang w:val="nl-NL" w:eastAsia="vi-VN"/>
              </w:rPr>
              <w:t xml:space="preserve">(iii) Yêu cầu ngân hàng thương mại thực hiện nghĩa vụ bảo lãnh đối với số tiền đã ứng trước cho chủ đầu tư sau thời điểm nhận được cam kết bảo lãnh của ngân hàng thương mại. </w:t>
            </w:r>
          </w:p>
          <w:p w:rsidR="00CC1F34" w:rsidRPr="00E3459A" w:rsidRDefault="00CC1F34" w:rsidP="00E3459A">
            <w:pPr>
              <w:spacing w:after="120"/>
              <w:jc w:val="both"/>
              <w:rPr>
                <w:rFonts w:ascii="Times New Roman" w:hAnsi="Times New Roman"/>
                <w:color w:val="000000"/>
                <w:sz w:val="24"/>
                <w:szCs w:val="24"/>
                <w:lang w:val="nl-NL" w:eastAsia="vi-VN"/>
              </w:rPr>
            </w:pPr>
            <w:r w:rsidRPr="00E3459A">
              <w:rPr>
                <w:rFonts w:ascii="Times New Roman" w:hAnsi="Times New Roman"/>
                <w:color w:val="000000"/>
                <w:sz w:val="24"/>
                <w:szCs w:val="24"/>
                <w:lang w:val="nl-NL" w:eastAsia="vi-VN"/>
              </w:rPr>
              <w:lastRenderedPageBreak/>
              <w:t>d) Quyền của chủ đầu tư:</w:t>
            </w:r>
          </w:p>
          <w:p w:rsidR="00CC1F34" w:rsidRPr="00E3459A" w:rsidRDefault="00CC1F34" w:rsidP="00E3459A">
            <w:pPr>
              <w:spacing w:after="120"/>
              <w:jc w:val="both"/>
              <w:rPr>
                <w:rFonts w:ascii="Times New Roman" w:hAnsi="Times New Roman"/>
                <w:color w:val="000000"/>
                <w:sz w:val="24"/>
                <w:szCs w:val="24"/>
                <w:lang w:val="nl-NL" w:eastAsia="vi-VN"/>
              </w:rPr>
            </w:pPr>
            <w:r w:rsidRPr="00E3459A">
              <w:rPr>
                <w:rFonts w:ascii="Times New Roman" w:hAnsi="Times New Roman"/>
                <w:color w:val="000000"/>
                <w:sz w:val="24"/>
                <w:szCs w:val="24"/>
                <w:lang w:val="nl-NL" w:eastAsia="vi-VN"/>
              </w:rPr>
              <w:t>(i) Đề nghị ngân hàng thương mại phát hành cam kết bảo lãnh cho tất cả bên mua</w:t>
            </w:r>
            <w:r w:rsidRPr="00E3459A">
              <w:rPr>
                <w:rFonts w:ascii="Times New Roman" w:hAnsi="Times New Roman"/>
                <w:color w:val="000000"/>
                <w:sz w:val="24"/>
                <w:szCs w:val="24"/>
                <w:shd w:val="clear" w:color="auto" w:fill="FFFFFF"/>
                <w:lang w:val="nl-NL"/>
              </w:rPr>
              <w:t xml:space="preserve"> thuộc dự án nhà ở hình thành trong tương lai được ngân hàng bảo lãnh trong thời hạn </w:t>
            </w:r>
            <w:r w:rsidRPr="00E3459A">
              <w:rPr>
                <w:rFonts w:ascii="Times New Roman" w:hAnsi="Times New Roman"/>
                <w:sz w:val="24"/>
                <w:szCs w:val="24"/>
              </w:rPr>
              <w:t>Hợp đồng bảo lãnh</w:t>
            </w:r>
            <w:r w:rsidRPr="00E3459A">
              <w:rPr>
                <w:rFonts w:ascii="Times New Roman" w:hAnsi="Times New Roman"/>
                <w:sz w:val="24"/>
                <w:szCs w:val="24"/>
                <w:lang w:val="nl-NL"/>
              </w:rPr>
              <w:t xml:space="preserve"> nhà ở hình thành trong tương lai</w:t>
            </w:r>
            <w:r w:rsidRPr="00E3459A">
              <w:rPr>
                <w:rFonts w:ascii="Times New Roman" w:hAnsi="Times New Roman"/>
                <w:sz w:val="24"/>
                <w:szCs w:val="24"/>
              </w:rPr>
              <w:t xml:space="preserve"> </w:t>
            </w:r>
            <w:r w:rsidRPr="00E3459A">
              <w:rPr>
                <w:rFonts w:ascii="Times New Roman" w:hAnsi="Times New Roman"/>
                <w:color w:val="000000"/>
                <w:sz w:val="24"/>
                <w:szCs w:val="24"/>
                <w:shd w:val="clear" w:color="auto" w:fill="FFFFFF"/>
                <w:lang w:val="nl-NL"/>
              </w:rPr>
              <w:t>có hiệu lực.</w:t>
            </w:r>
          </w:p>
          <w:p w:rsidR="00CC1F34" w:rsidRPr="00E3459A" w:rsidRDefault="00CC1F34" w:rsidP="00E3459A">
            <w:pPr>
              <w:spacing w:after="120"/>
              <w:jc w:val="both"/>
              <w:rPr>
                <w:rFonts w:ascii="Times New Roman" w:hAnsi="Times New Roman"/>
                <w:color w:val="000000"/>
                <w:sz w:val="24"/>
                <w:szCs w:val="24"/>
                <w:lang w:val="nl-NL" w:eastAsia="vi-VN"/>
              </w:rPr>
            </w:pPr>
            <w:r w:rsidRPr="00E3459A">
              <w:rPr>
                <w:rFonts w:ascii="Times New Roman" w:hAnsi="Times New Roman"/>
                <w:color w:val="000000"/>
                <w:sz w:val="24"/>
                <w:szCs w:val="24"/>
                <w:lang w:val="nl-NL" w:eastAsia="vi-VN"/>
              </w:rPr>
              <w:t>(ii) Đề nghị ngân hàng thương mại cung cấp cam kết bảo lãnh đúng thời gian quy định tại điểm c (ii) khoản 3 Điều này sau khi gửi hợp đồng mua, thuê mua nhà ở cho ngân hàng.</w:t>
            </w:r>
          </w:p>
          <w:p w:rsidR="00CC1F34" w:rsidRPr="00E3459A" w:rsidRDefault="00CC1F34" w:rsidP="00E3459A">
            <w:pPr>
              <w:spacing w:after="120"/>
              <w:jc w:val="both"/>
              <w:rPr>
                <w:rFonts w:ascii="Times New Roman" w:hAnsi="Times New Roman"/>
                <w:color w:val="000000"/>
                <w:sz w:val="24"/>
                <w:szCs w:val="24"/>
                <w:lang w:val="nl-NL" w:eastAsia="vi-VN"/>
              </w:rPr>
            </w:pPr>
            <w:r w:rsidRPr="00E3459A">
              <w:rPr>
                <w:rFonts w:ascii="Times New Roman" w:hAnsi="Times New Roman"/>
                <w:color w:val="000000"/>
                <w:sz w:val="24"/>
                <w:szCs w:val="24"/>
                <w:lang w:val="nl-NL" w:eastAsia="vi-VN"/>
              </w:rPr>
              <w:t>đ) Nghĩa vụ của chủ đầu tư:</w:t>
            </w:r>
          </w:p>
          <w:p w:rsidR="00CC1F34" w:rsidRPr="00E3459A" w:rsidRDefault="00CC1F34" w:rsidP="00E3459A">
            <w:pPr>
              <w:spacing w:after="120"/>
              <w:jc w:val="both"/>
              <w:rPr>
                <w:rFonts w:ascii="Times New Roman" w:hAnsi="Times New Roman"/>
                <w:color w:val="000000"/>
                <w:sz w:val="24"/>
                <w:szCs w:val="24"/>
                <w:lang w:val="nl-NL" w:eastAsia="vi-VN"/>
              </w:rPr>
            </w:pPr>
            <w:r w:rsidRPr="00E3459A">
              <w:rPr>
                <w:rFonts w:ascii="Times New Roman" w:hAnsi="Times New Roman"/>
                <w:color w:val="000000"/>
                <w:sz w:val="24"/>
                <w:szCs w:val="24"/>
                <w:lang w:val="nl-NL" w:eastAsia="vi-VN"/>
              </w:rPr>
              <w:t>(i) Gửi cam kết bảo lãnh do ngân hàng thương mại phát hành cho bên mua ngay sau khi nhận được cam kết bảo lãnh của ngân hàng gửi đến.</w:t>
            </w:r>
          </w:p>
          <w:p w:rsidR="00CA4C60" w:rsidRPr="00CC1F34" w:rsidRDefault="00CC1F34" w:rsidP="00193A8F">
            <w:pPr>
              <w:spacing w:after="120" w:line="276" w:lineRule="auto"/>
              <w:jc w:val="both"/>
              <w:rPr>
                <w:rFonts w:ascii="Times New Roman" w:hAnsi="Times New Roman" w:cs="Times New Roman"/>
                <w:b/>
                <w:sz w:val="24"/>
                <w:szCs w:val="24"/>
                <w:lang w:val="nl-NL"/>
              </w:rPr>
            </w:pPr>
            <w:r w:rsidRPr="00E3459A">
              <w:rPr>
                <w:rFonts w:ascii="Times New Roman" w:hAnsi="Times New Roman"/>
                <w:color w:val="000000"/>
                <w:sz w:val="24"/>
                <w:szCs w:val="24"/>
                <w:lang w:val="nl-NL" w:eastAsia="vi-VN"/>
              </w:rPr>
              <w:t xml:space="preserve">(ii) Thông báo </w:t>
            </w:r>
            <w:r w:rsidRPr="00E3459A">
              <w:rPr>
                <w:rFonts w:ascii="Times New Roman" w:hAnsi="Times New Roman"/>
                <w:sz w:val="24"/>
                <w:szCs w:val="24"/>
                <w:lang w:val="pl-PL"/>
              </w:rPr>
              <w:t>công khai trên trang thông tin điện tử của chủ đầu tư</w:t>
            </w:r>
            <w:r w:rsidRPr="00E3459A" w:rsidDel="00644B9F">
              <w:rPr>
                <w:rFonts w:ascii="Times New Roman" w:hAnsi="Times New Roman"/>
                <w:color w:val="000000"/>
                <w:sz w:val="24"/>
                <w:szCs w:val="24"/>
                <w:lang w:val="nl-NL" w:eastAsia="vi-VN"/>
              </w:rPr>
              <w:t xml:space="preserve"> </w:t>
            </w:r>
            <w:r w:rsidRPr="00E3459A">
              <w:rPr>
                <w:rFonts w:ascii="Times New Roman" w:hAnsi="Times New Roman"/>
                <w:color w:val="000000"/>
                <w:sz w:val="24"/>
                <w:szCs w:val="24"/>
                <w:lang w:val="nl-NL" w:eastAsia="vi-VN"/>
              </w:rPr>
              <w:t xml:space="preserve">về việc </w:t>
            </w:r>
            <w:r w:rsidRPr="00E3459A">
              <w:rPr>
                <w:rFonts w:ascii="Times New Roman" w:hAnsi="Times New Roman"/>
                <w:color w:val="000000"/>
                <w:sz w:val="24"/>
                <w:szCs w:val="24"/>
                <w:shd w:val="clear" w:color="auto" w:fill="FFFFFF"/>
                <w:lang w:val="nl-NL"/>
              </w:rPr>
              <w:t>ngân hàng thương mại chấm dứt h</w:t>
            </w:r>
            <w:r w:rsidRPr="00E3459A">
              <w:rPr>
                <w:rFonts w:ascii="Times New Roman" w:hAnsi="Times New Roman"/>
                <w:sz w:val="24"/>
                <w:szCs w:val="24"/>
              </w:rPr>
              <w:t>ợp đồng bảo lãnh</w:t>
            </w:r>
            <w:r w:rsidRPr="00E3459A">
              <w:rPr>
                <w:rFonts w:ascii="Times New Roman" w:hAnsi="Times New Roman"/>
                <w:sz w:val="24"/>
                <w:szCs w:val="24"/>
                <w:lang w:val="nl-NL"/>
              </w:rPr>
              <w:t xml:space="preserve"> nhà ở hình thành trong tương lai</w:t>
            </w:r>
            <w:r w:rsidRPr="00E3459A">
              <w:rPr>
                <w:rFonts w:ascii="Times New Roman" w:hAnsi="Times New Roman"/>
                <w:sz w:val="24"/>
                <w:szCs w:val="24"/>
              </w:rPr>
              <w:t xml:space="preserve"> </w:t>
            </w:r>
            <w:r w:rsidRPr="00E3459A">
              <w:rPr>
                <w:rFonts w:ascii="Times New Roman" w:hAnsi="Times New Roman"/>
                <w:color w:val="000000"/>
                <w:sz w:val="24"/>
                <w:szCs w:val="24"/>
                <w:shd w:val="clear" w:color="auto" w:fill="FFFFFF"/>
                <w:lang w:val="nl-NL"/>
              </w:rPr>
              <w:t>trước thời hạn.</w:t>
            </w:r>
            <w:r w:rsidRPr="00E3459A">
              <w:rPr>
                <w:rFonts w:ascii="Times New Roman" w:hAnsi="Times New Roman"/>
                <w:color w:val="000000"/>
                <w:sz w:val="24"/>
                <w:szCs w:val="24"/>
                <w:lang w:val="nl-NL" w:eastAsia="vi-VN"/>
              </w:rPr>
              <w:t xml:space="preserve"> </w:t>
            </w:r>
          </w:p>
        </w:tc>
        <w:tc>
          <w:tcPr>
            <w:tcW w:w="4536" w:type="dxa"/>
          </w:tcPr>
          <w:p w:rsidR="0069218D" w:rsidRPr="006C1207" w:rsidRDefault="005F4741" w:rsidP="00193A8F">
            <w:pPr>
              <w:spacing w:after="120"/>
              <w:jc w:val="both"/>
              <w:rPr>
                <w:rFonts w:ascii="Times New Roman" w:hAnsi="Times New Roman" w:cs="Times New Roman"/>
                <w:sz w:val="24"/>
                <w:szCs w:val="24"/>
                <w:lang w:val="nl-NL"/>
              </w:rPr>
            </w:pPr>
            <w:r w:rsidRPr="006C1207">
              <w:rPr>
                <w:rFonts w:ascii="Times New Roman" w:hAnsi="Times New Roman" w:cs="Times New Roman"/>
                <w:sz w:val="24"/>
                <w:szCs w:val="24"/>
                <w:lang w:val="nl-NL"/>
              </w:rPr>
              <w:lastRenderedPageBreak/>
              <w:t>B</w:t>
            </w:r>
            <w:r w:rsidR="0069218D" w:rsidRPr="006C1207">
              <w:rPr>
                <w:rFonts w:ascii="Times New Roman" w:hAnsi="Times New Roman" w:cs="Times New Roman"/>
                <w:sz w:val="24"/>
                <w:szCs w:val="24"/>
              </w:rPr>
              <w:t xml:space="preserve">ổ sung quy định rõ trách nhiệm của các bên khi chủ đầu tư gửi chậm, </w:t>
            </w:r>
            <w:r w:rsidRPr="00193A8F">
              <w:rPr>
                <w:rFonts w:ascii="Times New Roman" w:hAnsi="Times New Roman" w:cs="Times New Roman"/>
                <w:sz w:val="24"/>
                <w:szCs w:val="24"/>
              </w:rPr>
              <w:t xml:space="preserve">tránh trường hợp </w:t>
            </w:r>
            <w:r w:rsidR="0069218D" w:rsidRPr="006C1207">
              <w:rPr>
                <w:rFonts w:ascii="Times New Roman" w:hAnsi="Times New Roman" w:cs="Times New Roman"/>
                <w:sz w:val="24"/>
                <w:szCs w:val="24"/>
              </w:rPr>
              <w:t xml:space="preserve">ngân hàng biết chủ đầu tư đã bán được nhà nhưng không </w:t>
            </w:r>
            <w:r w:rsidR="0069218D" w:rsidRPr="006C1207">
              <w:rPr>
                <w:rFonts w:ascii="Times New Roman" w:hAnsi="Times New Roman" w:cs="Times New Roman"/>
                <w:sz w:val="24"/>
                <w:szCs w:val="24"/>
                <w:lang w:val="nl-NL"/>
              </w:rPr>
              <w:t>nhận được</w:t>
            </w:r>
            <w:r w:rsidR="0069218D" w:rsidRPr="006C1207">
              <w:rPr>
                <w:rFonts w:ascii="Times New Roman" w:hAnsi="Times New Roman" w:cs="Times New Roman"/>
                <w:sz w:val="24"/>
                <w:szCs w:val="24"/>
              </w:rPr>
              <w:t xml:space="preserve"> đề nghị phát hành CKBL, người mua nhà không nhận được CKBL nhưng vẫn nộp tiền mua nhà,…Bổ sung quy định trách nhiệm phát hành CKBL của ngân hàng trong </w:t>
            </w:r>
            <w:r w:rsidR="0069218D" w:rsidRPr="00BA40AF">
              <w:rPr>
                <w:rFonts w:ascii="Times New Roman" w:hAnsi="Times New Roman" w:cs="Times New Roman"/>
                <w:sz w:val="24"/>
                <w:szCs w:val="24"/>
                <w:lang w:val="nl-NL"/>
              </w:rPr>
              <w:t>c</w:t>
            </w:r>
            <w:r w:rsidR="0069218D" w:rsidRPr="005E3423">
              <w:rPr>
                <w:rFonts w:ascii="Times New Roman" w:hAnsi="Times New Roman" w:cs="Times New Roman"/>
                <w:sz w:val="24"/>
                <w:szCs w:val="24"/>
                <w:lang w:val="nl-NL"/>
              </w:rPr>
              <w:t>ả</w:t>
            </w:r>
            <w:r w:rsidR="0069218D" w:rsidRPr="00AF7FA7">
              <w:rPr>
                <w:rFonts w:ascii="Times New Roman" w:hAnsi="Times New Roman" w:cs="Times New Roman"/>
                <w:sz w:val="24"/>
                <w:szCs w:val="24"/>
                <w:lang w:val="nl-NL"/>
              </w:rPr>
              <w:t xml:space="preserve"> trư</w:t>
            </w:r>
            <w:r w:rsidR="0069218D" w:rsidRPr="00193A8F">
              <w:rPr>
                <w:rFonts w:ascii="Times New Roman" w:hAnsi="Times New Roman" w:cs="Times New Roman"/>
                <w:sz w:val="24"/>
                <w:szCs w:val="24"/>
                <w:lang w:val="nl-NL"/>
              </w:rPr>
              <w:t xml:space="preserve">ờng hợp chủ đầu tư gửi </w:t>
            </w:r>
            <w:r w:rsidR="0069218D" w:rsidRPr="00193A8F">
              <w:rPr>
                <w:rFonts w:ascii="Times New Roman" w:hAnsi="Times New Roman" w:cs="Times New Roman"/>
                <w:color w:val="000000"/>
                <w:sz w:val="24"/>
                <w:szCs w:val="24"/>
                <w:lang w:val="nl-NL" w:eastAsia="vi-VN"/>
              </w:rPr>
              <w:t xml:space="preserve">hợp đồng mua, thuê mua nhà ở không đúng thời hạn quy định (gửi chậm) </w:t>
            </w:r>
            <w:r w:rsidR="0069218D" w:rsidRPr="006C1207">
              <w:rPr>
                <w:rFonts w:ascii="Times New Roman" w:hAnsi="Times New Roman" w:cs="Times New Roman"/>
                <w:sz w:val="24"/>
                <w:szCs w:val="24"/>
              </w:rPr>
              <w:t xml:space="preserve">miễn </w:t>
            </w:r>
            <w:r w:rsidR="0069218D" w:rsidRPr="006C1207">
              <w:rPr>
                <w:rFonts w:ascii="Times New Roman" w:hAnsi="Times New Roman" w:cs="Times New Roman"/>
                <w:sz w:val="24"/>
                <w:szCs w:val="24"/>
                <w:lang w:val="nl-NL"/>
              </w:rPr>
              <w:t xml:space="preserve">là </w:t>
            </w:r>
            <w:r w:rsidR="0069218D" w:rsidRPr="00BA40AF">
              <w:rPr>
                <w:rFonts w:ascii="Times New Roman" w:hAnsi="Times New Roman" w:cs="Times New Roman"/>
                <w:color w:val="000000"/>
                <w:sz w:val="24"/>
                <w:szCs w:val="24"/>
                <w:lang w:val="nl-NL" w:eastAsia="vi-VN"/>
              </w:rPr>
              <w:t>ngân hàng thương m</w:t>
            </w:r>
            <w:r w:rsidR="0069218D" w:rsidRPr="005E3423">
              <w:rPr>
                <w:rFonts w:ascii="Times New Roman" w:hAnsi="Times New Roman" w:cs="Times New Roman"/>
                <w:color w:val="000000"/>
                <w:sz w:val="24"/>
                <w:szCs w:val="24"/>
                <w:lang w:val="nl-NL" w:eastAsia="vi-VN"/>
              </w:rPr>
              <w:t>ạ</w:t>
            </w:r>
            <w:r w:rsidR="0069218D" w:rsidRPr="00AF7FA7">
              <w:rPr>
                <w:rFonts w:ascii="Times New Roman" w:hAnsi="Times New Roman" w:cs="Times New Roman"/>
                <w:color w:val="000000"/>
                <w:sz w:val="24"/>
                <w:szCs w:val="24"/>
                <w:lang w:val="nl-NL" w:eastAsia="vi-VN"/>
              </w:rPr>
              <w:t>i</w:t>
            </w:r>
            <w:r w:rsidR="0069218D" w:rsidRPr="006C1207">
              <w:rPr>
                <w:rFonts w:ascii="Times New Roman" w:hAnsi="Times New Roman" w:cs="Times New Roman"/>
                <w:sz w:val="24"/>
                <w:szCs w:val="24"/>
              </w:rPr>
              <w:t xml:space="preserve"> nhận được trước khi hợp đồng mua bán nhà đến hạn bàn giao</w:t>
            </w:r>
            <w:r w:rsidR="0069218D" w:rsidRPr="006C1207">
              <w:rPr>
                <w:rFonts w:ascii="Times New Roman" w:hAnsi="Times New Roman" w:cs="Times New Roman"/>
                <w:sz w:val="24"/>
                <w:szCs w:val="24"/>
                <w:lang w:val="nl-NL"/>
              </w:rPr>
              <w:t>.</w:t>
            </w:r>
          </w:p>
          <w:p w:rsidR="0069218D" w:rsidRPr="006C1207" w:rsidRDefault="0069218D" w:rsidP="00193A8F">
            <w:pPr>
              <w:spacing w:after="120"/>
              <w:jc w:val="both"/>
              <w:rPr>
                <w:rFonts w:ascii="Times New Roman" w:hAnsi="Times New Roman" w:cs="Times New Roman"/>
                <w:sz w:val="24"/>
                <w:szCs w:val="24"/>
                <w:lang w:val="nl-NL"/>
              </w:rPr>
            </w:pPr>
          </w:p>
          <w:p w:rsidR="0069218D" w:rsidRPr="006C1207" w:rsidRDefault="0069218D" w:rsidP="00193A8F">
            <w:pPr>
              <w:spacing w:after="120"/>
              <w:jc w:val="both"/>
              <w:rPr>
                <w:rFonts w:ascii="Times New Roman" w:hAnsi="Times New Roman" w:cs="Times New Roman"/>
                <w:sz w:val="24"/>
                <w:szCs w:val="24"/>
                <w:lang w:val="nl-NL"/>
              </w:rPr>
            </w:pPr>
          </w:p>
          <w:p w:rsidR="0069218D" w:rsidRPr="006C1207" w:rsidRDefault="0069218D" w:rsidP="00193A8F">
            <w:pPr>
              <w:spacing w:after="120"/>
              <w:jc w:val="both"/>
              <w:rPr>
                <w:rFonts w:ascii="Times New Roman" w:hAnsi="Times New Roman" w:cs="Times New Roman"/>
                <w:sz w:val="24"/>
                <w:szCs w:val="24"/>
              </w:rPr>
            </w:pPr>
          </w:p>
          <w:p w:rsidR="0069218D" w:rsidRPr="006C1207" w:rsidRDefault="0069218D" w:rsidP="00193A8F">
            <w:pPr>
              <w:spacing w:after="120"/>
              <w:jc w:val="both"/>
              <w:rPr>
                <w:rFonts w:ascii="Times New Roman" w:hAnsi="Times New Roman" w:cs="Times New Roman"/>
                <w:sz w:val="24"/>
                <w:szCs w:val="24"/>
                <w:lang w:val="nl-NL"/>
              </w:rPr>
            </w:pPr>
          </w:p>
        </w:tc>
      </w:tr>
      <w:tr w:rsidR="00143E00" w:rsidRPr="006C1207" w:rsidTr="00193A8F">
        <w:trPr>
          <w:trHeight w:val="462"/>
        </w:trPr>
        <w:tc>
          <w:tcPr>
            <w:tcW w:w="851" w:type="dxa"/>
          </w:tcPr>
          <w:p w:rsidR="00143E00" w:rsidRPr="006C1207" w:rsidRDefault="00143E00">
            <w:pPr>
              <w:spacing w:after="120" w:line="276" w:lineRule="auto"/>
              <w:jc w:val="center"/>
              <w:rPr>
                <w:rFonts w:ascii="Times New Roman" w:hAnsi="Times New Roman" w:cs="Times New Roman"/>
                <w:b/>
                <w:sz w:val="24"/>
                <w:szCs w:val="24"/>
                <w:lang w:val="nl-NL"/>
              </w:rPr>
            </w:pPr>
            <w:r>
              <w:rPr>
                <w:rFonts w:ascii="Times New Roman" w:hAnsi="Times New Roman" w:cs="Times New Roman"/>
                <w:b/>
                <w:sz w:val="24"/>
                <w:szCs w:val="24"/>
                <w:lang w:val="nl-NL"/>
              </w:rPr>
              <w:lastRenderedPageBreak/>
              <w:t>6</w:t>
            </w:r>
          </w:p>
        </w:tc>
        <w:tc>
          <w:tcPr>
            <w:tcW w:w="4536" w:type="dxa"/>
          </w:tcPr>
          <w:p w:rsidR="00143E00" w:rsidRPr="006C1207" w:rsidRDefault="00143E00" w:rsidP="00193A8F">
            <w:pPr>
              <w:spacing w:after="120"/>
              <w:jc w:val="both"/>
              <w:rPr>
                <w:rFonts w:ascii="Times New Roman" w:hAnsi="Times New Roman" w:cs="Times New Roman"/>
                <w:b/>
                <w:sz w:val="24"/>
                <w:szCs w:val="24"/>
                <w:lang w:val="nl-NL"/>
              </w:rPr>
            </w:pPr>
            <w:r>
              <w:rPr>
                <w:rFonts w:ascii="Times New Roman" w:hAnsi="Times New Roman" w:cs="Times New Roman"/>
                <w:b/>
                <w:sz w:val="24"/>
                <w:szCs w:val="24"/>
                <w:lang w:val="nl-NL"/>
              </w:rPr>
              <w:t xml:space="preserve">Về xem xét thẩm định cấp bảo lãnh </w:t>
            </w:r>
          </w:p>
        </w:tc>
        <w:tc>
          <w:tcPr>
            <w:tcW w:w="4819" w:type="dxa"/>
          </w:tcPr>
          <w:p w:rsidR="00143E00" w:rsidRPr="00CC1F34" w:rsidRDefault="00143E00">
            <w:pPr>
              <w:spacing w:after="120" w:line="276" w:lineRule="auto"/>
              <w:jc w:val="both"/>
              <w:rPr>
                <w:rFonts w:ascii="Times New Roman" w:hAnsi="Times New Roman" w:cs="Times New Roman"/>
                <w:b/>
                <w:sz w:val="24"/>
                <w:szCs w:val="24"/>
                <w:u w:val="single"/>
                <w:lang w:val="nl-NL"/>
              </w:rPr>
            </w:pPr>
          </w:p>
        </w:tc>
        <w:tc>
          <w:tcPr>
            <w:tcW w:w="4536" w:type="dxa"/>
          </w:tcPr>
          <w:p w:rsidR="00143E00" w:rsidRPr="006C1207" w:rsidDel="005F4741" w:rsidRDefault="00143E00">
            <w:pPr>
              <w:spacing w:after="120"/>
              <w:jc w:val="both"/>
              <w:rPr>
                <w:rFonts w:ascii="Times New Roman" w:hAnsi="Times New Roman" w:cs="Times New Roman"/>
                <w:sz w:val="24"/>
                <w:szCs w:val="24"/>
              </w:rPr>
            </w:pPr>
          </w:p>
        </w:tc>
      </w:tr>
      <w:tr w:rsidR="00143E00" w:rsidRPr="006C1207" w:rsidTr="001C496F">
        <w:trPr>
          <w:trHeight w:val="986"/>
        </w:trPr>
        <w:tc>
          <w:tcPr>
            <w:tcW w:w="851" w:type="dxa"/>
          </w:tcPr>
          <w:p w:rsidR="00143E00" w:rsidRDefault="00143E00">
            <w:pPr>
              <w:spacing w:after="120"/>
              <w:jc w:val="center"/>
              <w:rPr>
                <w:rFonts w:ascii="Times New Roman" w:hAnsi="Times New Roman" w:cs="Times New Roman"/>
                <w:b/>
                <w:sz w:val="24"/>
                <w:szCs w:val="24"/>
                <w:lang w:val="nl-NL"/>
              </w:rPr>
            </w:pPr>
          </w:p>
        </w:tc>
        <w:tc>
          <w:tcPr>
            <w:tcW w:w="4536" w:type="dxa"/>
          </w:tcPr>
          <w:p w:rsidR="00143E00" w:rsidRDefault="00143E00" w:rsidP="00143E00">
            <w:pPr>
              <w:spacing w:after="120"/>
              <w:jc w:val="both"/>
              <w:rPr>
                <w:rFonts w:ascii="Times New Roman" w:hAnsi="Times New Roman" w:cs="Times New Roman"/>
                <w:b/>
                <w:sz w:val="24"/>
                <w:szCs w:val="24"/>
                <w:lang w:val="nl-NL"/>
              </w:rPr>
            </w:pPr>
            <w:r>
              <w:rPr>
                <w:rFonts w:ascii="Times New Roman" w:hAnsi="Times New Roman" w:cs="Times New Roman"/>
                <w:b/>
                <w:sz w:val="24"/>
                <w:szCs w:val="24"/>
                <w:lang w:val="nl-NL"/>
              </w:rPr>
              <w:t>Khoản 2 Điều 13 Thông tư 07 quy định:</w:t>
            </w:r>
          </w:p>
          <w:p w:rsidR="00143E00" w:rsidRPr="00143E00" w:rsidRDefault="00143E00" w:rsidP="00193A8F">
            <w:pPr>
              <w:spacing w:after="120"/>
              <w:jc w:val="both"/>
              <w:rPr>
                <w:rFonts w:ascii="Times New Roman" w:hAnsi="Times New Roman" w:cs="Times New Roman"/>
                <w:b/>
                <w:sz w:val="24"/>
                <w:szCs w:val="24"/>
                <w:lang w:val="nl-NL"/>
              </w:rPr>
            </w:pPr>
            <w:r w:rsidRPr="00193A8F">
              <w:rPr>
                <w:rFonts w:ascii="Times New Roman" w:eastAsia="Times New Roman" w:hAnsi="Times New Roman"/>
                <w:sz w:val="24"/>
                <w:szCs w:val="24"/>
              </w:rPr>
              <w:t>Căn cứ tình hình thực tế nghiệp vụ bảo lãnh của tổ chức tín dụng, chi nhánh ngân hàng nước ngoài và đặc điểm cụ thể của từng nhóm khách hàng, tổ chức tín dụng, chi nhánh ngân hàng nước ngoài hướng dẫn cụ thể, công bố công khai về yêu cầu hồ sơ cần gửi tới để tổ chức tín dụng, chi nhánh ngân hàng nước ngoài xem xét cấp bảo lãnh</w:t>
            </w:r>
            <w:r w:rsidRPr="00193A8F">
              <w:rPr>
                <w:rFonts w:ascii="Times New Roman" w:eastAsia="Times New Roman" w:hAnsi="Times New Roman"/>
                <w:sz w:val="24"/>
                <w:szCs w:val="24"/>
                <w:lang w:val="nl-NL"/>
              </w:rPr>
              <w:t>.</w:t>
            </w:r>
          </w:p>
        </w:tc>
        <w:tc>
          <w:tcPr>
            <w:tcW w:w="4819" w:type="dxa"/>
          </w:tcPr>
          <w:p w:rsidR="00143E00" w:rsidRPr="00CC1F34" w:rsidRDefault="00143E00">
            <w:pPr>
              <w:spacing w:after="120" w:line="276" w:lineRule="auto"/>
              <w:jc w:val="both"/>
              <w:rPr>
                <w:rFonts w:ascii="Times New Roman" w:hAnsi="Times New Roman" w:cs="Times New Roman"/>
                <w:b/>
                <w:sz w:val="24"/>
                <w:szCs w:val="24"/>
                <w:u w:val="single"/>
                <w:lang w:val="nl-NL"/>
              </w:rPr>
            </w:pPr>
            <w:r w:rsidRPr="00CC1F34">
              <w:rPr>
                <w:rFonts w:ascii="Times New Roman" w:hAnsi="Times New Roman" w:cs="Times New Roman"/>
                <w:b/>
                <w:sz w:val="24"/>
                <w:szCs w:val="24"/>
                <w:u w:val="single"/>
                <w:lang w:val="nl-NL"/>
              </w:rPr>
              <w:t xml:space="preserve">Sửa đổi </w:t>
            </w:r>
            <w:r w:rsidRPr="00CC1F34">
              <w:rPr>
                <w:rFonts w:ascii="Times New Roman" w:hAnsi="Times New Roman" w:cs="Times New Roman"/>
                <w:b/>
                <w:sz w:val="24"/>
                <w:szCs w:val="24"/>
                <w:lang w:val="nl-NL"/>
              </w:rPr>
              <w:t>khoản 2 Điều 14 dự thảo quy định:</w:t>
            </w:r>
          </w:p>
          <w:p w:rsidR="00143E00" w:rsidRPr="00CC1F34" w:rsidRDefault="00143E00">
            <w:pPr>
              <w:spacing w:after="120" w:line="276" w:lineRule="auto"/>
              <w:jc w:val="both"/>
              <w:rPr>
                <w:rFonts w:ascii="Times New Roman" w:hAnsi="Times New Roman" w:cs="Times New Roman"/>
                <w:b/>
                <w:sz w:val="24"/>
                <w:szCs w:val="24"/>
                <w:u w:val="single"/>
                <w:lang w:val="nl-NL"/>
              </w:rPr>
            </w:pPr>
            <w:r w:rsidRPr="00CC1F34">
              <w:rPr>
                <w:rFonts w:ascii="Times New Roman" w:eastAsia="Times New Roman" w:hAnsi="Times New Roman"/>
                <w:sz w:val="24"/>
                <w:szCs w:val="24"/>
              </w:rPr>
              <w:t>Căn cứ tình hình thực tế nghiệp vụ bảo lãnh của tổ chức tín dụng, chi nhánh ngân hàng nước ngoài và đặc điểm cụ thể của từng nhóm khách hàng, tổ chức tín dụng, chi nhánh ngân hàng nước ngoài hướng dẫn cụ thể, công bố công khai về yêu cầu hồ sơ cần gửi tới để tổ chức tín dụng, chi nhánh ngân hàng nước ngoài xem xét</w:t>
            </w:r>
            <w:r w:rsidRPr="00CC1F34">
              <w:rPr>
                <w:rFonts w:ascii="Times New Roman" w:eastAsia="Times New Roman" w:hAnsi="Times New Roman"/>
                <w:b/>
                <w:sz w:val="24"/>
                <w:szCs w:val="24"/>
              </w:rPr>
              <w:t xml:space="preserve">, </w:t>
            </w:r>
            <w:r w:rsidRPr="00CC1F34">
              <w:rPr>
                <w:rFonts w:ascii="Times New Roman" w:eastAsia="Times New Roman" w:hAnsi="Times New Roman"/>
                <w:b/>
                <w:sz w:val="24"/>
                <w:szCs w:val="24"/>
                <w:u w:val="single"/>
              </w:rPr>
              <w:t>thẩm định</w:t>
            </w:r>
            <w:r w:rsidRPr="00CC1F34">
              <w:rPr>
                <w:rFonts w:ascii="Times New Roman" w:eastAsia="Times New Roman" w:hAnsi="Times New Roman"/>
                <w:sz w:val="24"/>
                <w:szCs w:val="24"/>
              </w:rPr>
              <w:t xml:space="preserve"> cấp bảo lãnh</w:t>
            </w:r>
            <w:r w:rsidRPr="00CC1F34">
              <w:rPr>
                <w:rFonts w:ascii="Times New Roman" w:eastAsia="Times New Roman" w:hAnsi="Times New Roman"/>
                <w:sz w:val="24"/>
                <w:szCs w:val="24"/>
                <w:lang w:val="nl-NL"/>
              </w:rPr>
              <w:t>.</w:t>
            </w:r>
          </w:p>
        </w:tc>
        <w:tc>
          <w:tcPr>
            <w:tcW w:w="4536" w:type="dxa"/>
          </w:tcPr>
          <w:p w:rsidR="00143E00" w:rsidRPr="00193A8F" w:rsidRDefault="00143E00" w:rsidP="00193A8F">
            <w:pPr>
              <w:spacing w:after="120"/>
              <w:jc w:val="both"/>
              <w:rPr>
                <w:rFonts w:asciiTheme="majorHAnsi" w:hAnsiTheme="majorHAnsi" w:cstheme="majorHAnsi"/>
                <w:sz w:val="24"/>
                <w:szCs w:val="24"/>
                <w:lang w:val="nl-NL"/>
              </w:rPr>
            </w:pPr>
            <w:r w:rsidRPr="00193A8F">
              <w:rPr>
                <w:rFonts w:asciiTheme="majorHAnsi" w:hAnsiTheme="majorHAnsi" w:cstheme="majorHAnsi"/>
                <w:sz w:val="24"/>
                <w:szCs w:val="24"/>
                <w:lang w:val="nl-NL"/>
              </w:rPr>
              <w:t xml:space="preserve">Sửa đổi </w:t>
            </w:r>
            <w:r>
              <w:rPr>
                <w:rFonts w:asciiTheme="majorHAnsi" w:hAnsiTheme="majorHAnsi" w:cstheme="majorHAnsi"/>
                <w:sz w:val="24"/>
                <w:szCs w:val="24"/>
                <w:lang w:val="nl-NL"/>
              </w:rPr>
              <w:t xml:space="preserve">nhằm bổ sung </w:t>
            </w:r>
            <w:r w:rsidRPr="00193A8F">
              <w:rPr>
                <w:rFonts w:asciiTheme="majorHAnsi" w:hAnsiTheme="majorHAnsi" w:cstheme="majorHAnsi"/>
                <w:sz w:val="24"/>
                <w:szCs w:val="24"/>
                <w:lang w:val="nl-NL"/>
              </w:rPr>
              <w:t>quy định TCTD thẩm định hồ sơ đề nghị bảo lãnh để quy định rõ hơn việc thẩm định, xem xét cấp bảo lãnh.</w:t>
            </w:r>
          </w:p>
          <w:p w:rsidR="00143E00" w:rsidRPr="00193A8F" w:rsidDel="005F4741" w:rsidRDefault="00143E00">
            <w:pPr>
              <w:spacing w:after="120" w:line="276" w:lineRule="auto"/>
              <w:jc w:val="both"/>
              <w:rPr>
                <w:rFonts w:ascii="Times New Roman" w:hAnsi="Times New Roman" w:cs="Times New Roman"/>
                <w:sz w:val="24"/>
                <w:szCs w:val="24"/>
                <w:lang w:val="nl-NL"/>
              </w:rPr>
            </w:pPr>
          </w:p>
        </w:tc>
      </w:tr>
      <w:tr w:rsidR="005F4FB4" w:rsidRPr="006C1207" w:rsidTr="00193A8F">
        <w:trPr>
          <w:trHeight w:val="381"/>
        </w:trPr>
        <w:tc>
          <w:tcPr>
            <w:tcW w:w="851" w:type="dxa"/>
          </w:tcPr>
          <w:p w:rsidR="005F4FB4" w:rsidRPr="00193A8F" w:rsidRDefault="00DF6079" w:rsidP="00193A8F">
            <w:pPr>
              <w:spacing w:after="120"/>
              <w:jc w:val="center"/>
              <w:rPr>
                <w:rFonts w:ascii="Times New Roman" w:hAnsi="Times New Roman" w:cs="Times New Roman"/>
                <w:b/>
                <w:sz w:val="24"/>
                <w:szCs w:val="24"/>
                <w:lang w:val="nl-NL"/>
              </w:rPr>
            </w:pPr>
            <w:r>
              <w:rPr>
                <w:rFonts w:ascii="Times New Roman" w:hAnsi="Times New Roman" w:cs="Times New Roman"/>
                <w:b/>
                <w:sz w:val="24"/>
                <w:szCs w:val="24"/>
                <w:lang w:val="nl-NL"/>
              </w:rPr>
              <w:lastRenderedPageBreak/>
              <w:t>7</w:t>
            </w:r>
          </w:p>
        </w:tc>
        <w:tc>
          <w:tcPr>
            <w:tcW w:w="13891" w:type="dxa"/>
            <w:gridSpan w:val="3"/>
          </w:tcPr>
          <w:p w:rsidR="005F4FB4" w:rsidRPr="006C1207" w:rsidRDefault="005F4741" w:rsidP="00193A8F">
            <w:pPr>
              <w:spacing w:after="120"/>
              <w:jc w:val="both"/>
              <w:rPr>
                <w:rFonts w:ascii="Times New Roman" w:hAnsi="Times New Roman" w:cs="Times New Roman"/>
                <w:sz w:val="24"/>
                <w:szCs w:val="24"/>
              </w:rPr>
            </w:pPr>
            <w:r w:rsidRPr="00193A8F">
              <w:rPr>
                <w:rFonts w:ascii="Times New Roman" w:hAnsi="Times New Roman" w:cs="Times New Roman"/>
                <w:b/>
                <w:sz w:val="24"/>
                <w:szCs w:val="24"/>
                <w:lang w:val="nl-NL"/>
              </w:rPr>
              <w:t>V</w:t>
            </w:r>
            <w:r w:rsidR="005F4FB4" w:rsidRPr="00193A8F">
              <w:rPr>
                <w:rFonts w:ascii="Times New Roman" w:hAnsi="Times New Roman" w:cs="Times New Roman"/>
                <w:b/>
                <w:sz w:val="24"/>
                <w:szCs w:val="24"/>
              </w:rPr>
              <w:t>ề cam kết bảo lãnh</w:t>
            </w:r>
          </w:p>
        </w:tc>
      </w:tr>
      <w:tr w:rsidR="0069218D" w:rsidRPr="006C1207" w:rsidTr="00193A8F">
        <w:trPr>
          <w:trHeight w:val="560"/>
        </w:trPr>
        <w:tc>
          <w:tcPr>
            <w:tcW w:w="851" w:type="dxa"/>
          </w:tcPr>
          <w:p w:rsidR="0069218D" w:rsidRPr="00193A8F" w:rsidRDefault="00DF6079" w:rsidP="00193A8F">
            <w:pPr>
              <w:spacing w:after="120"/>
              <w:jc w:val="center"/>
              <w:rPr>
                <w:rFonts w:ascii="Times New Roman" w:hAnsi="Times New Roman" w:cs="Times New Roman"/>
                <w:b/>
                <w:sz w:val="24"/>
                <w:szCs w:val="24"/>
                <w:lang w:val="nl-NL"/>
              </w:rPr>
            </w:pPr>
            <w:r>
              <w:rPr>
                <w:rFonts w:ascii="Times New Roman" w:hAnsi="Times New Roman" w:cs="Times New Roman"/>
                <w:b/>
                <w:sz w:val="24"/>
                <w:szCs w:val="24"/>
                <w:lang w:val="nl-NL"/>
              </w:rPr>
              <w:t>7</w:t>
            </w:r>
            <w:r w:rsidR="0069218D" w:rsidRPr="00193A8F">
              <w:rPr>
                <w:rFonts w:ascii="Times New Roman" w:hAnsi="Times New Roman" w:cs="Times New Roman"/>
                <w:b/>
                <w:sz w:val="24"/>
                <w:szCs w:val="24"/>
                <w:lang w:val="nl-NL"/>
              </w:rPr>
              <w:t>.1</w:t>
            </w:r>
          </w:p>
        </w:tc>
        <w:tc>
          <w:tcPr>
            <w:tcW w:w="4536" w:type="dxa"/>
          </w:tcPr>
          <w:p w:rsidR="0069218D" w:rsidRPr="00193A8F" w:rsidRDefault="0069218D" w:rsidP="00193A8F">
            <w:pPr>
              <w:spacing w:after="120"/>
              <w:jc w:val="both"/>
              <w:rPr>
                <w:rFonts w:ascii="Times New Roman" w:hAnsi="Times New Roman" w:cs="Times New Roman"/>
                <w:b/>
                <w:sz w:val="24"/>
                <w:szCs w:val="24"/>
              </w:rPr>
            </w:pPr>
            <w:r w:rsidRPr="00193A8F">
              <w:rPr>
                <w:rFonts w:ascii="Times New Roman" w:hAnsi="Times New Roman" w:cs="Times New Roman"/>
                <w:b/>
                <w:sz w:val="24"/>
                <w:szCs w:val="24"/>
              </w:rPr>
              <w:t>Câu dẫn khoản 1 Điều 15 Thông tư 07 quy định:</w:t>
            </w:r>
          </w:p>
          <w:p w:rsidR="0069218D" w:rsidRPr="006C1207" w:rsidRDefault="0069218D" w:rsidP="00193A8F">
            <w:pPr>
              <w:spacing w:after="120"/>
              <w:jc w:val="both"/>
              <w:rPr>
                <w:rFonts w:ascii="Times New Roman" w:hAnsi="Times New Roman" w:cs="Times New Roman"/>
                <w:b/>
                <w:sz w:val="24"/>
                <w:szCs w:val="24"/>
                <w:lang w:val="nl-NL"/>
              </w:rPr>
            </w:pPr>
            <w:r w:rsidRPr="00BA40AF">
              <w:rPr>
                <w:rFonts w:ascii="Times New Roman" w:eastAsia="Times New Roman" w:hAnsi="Times New Roman" w:cs="Times New Roman"/>
                <w:sz w:val="24"/>
                <w:szCs w:val="24"/>
              </w:rPr>
              <w:t>“Cam kết bảo lãnh phải có các nội dung sau:”</w:t>
            </w:r>
          </w:p>
        </w:tc>
        <w:tc>
          <w:tcPr>
            <w:tcW w:w="4819" w:type="dxa"/>
          </w:tcPr>
          <w:p w:rsidR="0069218D" w:rsidRPr="00193A8F" w:rsidRDefault="005F4741" w:rsidP="00193A8F">
            <w:pPr>
              <w:spacing w:after="120"/>
              <w:jc w:val="both"/>
              <w:rPr>
                <w:rFonts w:ascii="Times New Roman" w:hAnsi="Times New Roman" w:cs="Times New Roman"/>
                <w:b/>
                <w:sz w:val="24"/>
                <w:szCs w:val="24"/>
                <w:lang w:val="nl-NL"/>
              </w:rPr>
            </w:pPr>
            <w:r w:rsidRPr="00193A8F">
              <w:rPr>
                <w:rFonts w:ascii="Times New Roman" w:hAnsi="Times New Roman" w:cs="Times New Roman"/>
                <w:b/>
                <w:sz w:val="24"/>
                <w:szCs w:val="24"/>
                <w:u w:val="single"/>
                <w:lang w:val="nl-NL"/>
              </w:rPr>
              <w:t>Sửa đổi</w:t>
            </w:r>
            <w:r w:rsidRPr="00193A8F">
              <w:rPr>
                <w:rFonts w:ascii="Times New Roman" w:hAnsi="Times New Roman" w:cs="Times New Roman"/>
                <w:b/>
                <w:sz w:val="24"/>
                <w:szCs w:val="24"/>
                <w:lang w:val="nl-NL"/>
              </w:rPr>
              <w:t xml:space="preserve"> k</w:t>
            </w:r>
            <w:r w:rsidR="0069218D" w:rsidRPr="00193A8F">
              <w:rPr>
                <w:rFonts w:ascii="Times New Roman" w:hAnsi="Times New Roman" w:cs="Times New Roman"/>
                <w:b/>
                <w:sz w:val="24"/>
                <w:szCs w:val="24"/>
                <w:lang w:val="nl-NL"/>
              </w:rPr>
              <w:t>hoản 1 Điều 16 dự thảo:</w:t>
            </w:r>
          </w:p>
          <w:p w:rsidR="0069218D" w:rsidRPr="006C1207" w:rsidRDefault="0069218D" w:rsidP="00E3459A">
            <w:pPr>
              <w:spacing w:after="120"/>
              <w:jc w:val="both"/>
              <w:rPr>
                <w:rFonts w:ascii="Times New Roman" w:hAnsi="Times New Roman" w:cs="Times New Roman"/>
                <w:b/>
                <w:sz w:val="24"/>
                <w:szCs w:val="24"/>
              </w:rPr>
            </w:pPr>
            <w:r w:rsidRPr="00BA40AF">
              <w:rPr>
                <w:rFonts w:ascii="Times New Roman" w:hAnsi="Times New Roman" w:cs="Times New Roman"/>
                <w:sz w:val="24"/>
                <w:szCs w:val="24"/>
                <w:lang w:val="nl-NL"/>
              </w:rPr>
              <w:t xml:space="preserve">1. </w:t>
            </w:r>
            <w:r w:rsidRPr="005E3423">
              <w:rPr>
                <w:rFonts w:ascii="Times New Roman" w:hAnsi="Times New Roman" w:cs="Times New Roman"/>
                <w:sz w:val="24"/>
                <w:szCs w:val="24"/>
                <w:u w:val="single"/>
                <w:lang w:val="nl-NL"/>
              </w:rPr>
              <w:t>Căn c</w:t>
            </w:r>
            <w:r w:rsidRPr="00AF7FA7">
              <w:rPr>
                <w:rFonts w:ascii="Times New Roman" w:hAnsi="Times New Roman" w:cs="Times New Roman"/>
                <w:sz w:val="24"/>
                <w:szCs w:val="24"/>
                <w:u w:val="single"/>
                <w:lang w:val="nl-NL"/>
              </w:rPr>
              <w:t>ứ</w:t>
            </w:r>
            <w:r w:rsidRPr="00193A8F">
              <w:rPr>
                <w:rFonts w:ascii="Times New Roman" w:hAnsi="Times New Roman" w:cs="Times New Roman"/>
                <w:sz w:val="24"/>
                <w:szCs w:val="24"/>
                <w:u w:val="single"/>
                <w:lang w:val="nl-NL"/>
              </w:rPr>
              <w:t xml:space="preserve"> nội dung thỏa thuận của các bên tại thỏa thuận cấp bảo lãnh, bên bảo lãnh hoặc bên bảo lãnh đối ứng hoặc bên xác nhận bảo lãnh phát hành cam kết bảo lãnh cho bên nhận bảo lãnh với các nội dung sau:</w:t>
            </w:r>
          </w:p>
        </w:tc>
        <w:tc>
          <w:tcPr>
            <w:tcW w:w="4536" w:type="dxa"/>
          </w:tcPr>
          <w:p w:rsidR="0069218D" w:rsidRPr="006C1207" w:rsidRDefault="005F4741" w:rsidP="00193A8F">
            <w:pPr>
              <w:spacing w:after="120"/>
              <w:jc w:val="both"/>
              <w:rPr>
                <w:rFonts w:ascii="Times New Roman" w:hAnsi="Times New Roman" w:cs="Times New Roman"/>
                <w:sz w:val="24"/>
                <w:szCs w:val="24"/>
              </w:rPr>
            </w:pPr>
            <w:r w:rsidRPr="00193A8F">
              <w:rPr>
                <w:rFonts w:ascii="Times New Roman" w:hAnsi="Times New Roman" w:cs="Times New Roman"/>
                <w:sz w:val="24"/>
                <w:szCs w:val="24"/>
                <w:lang w:val="nl-NL"/>
              </w:rPr>
              <w:t>N</w:t>
            </w:r>
            <w:r w:rsidR="0069218D" w:rsidRPr="00193A8F">
              <w:rPr>
                <w:rFonts w:ascii="Times New Roman" w:hAnsi="Times New Roman" w:cs="Times New Roman"/>
                <w:sz w:val="24"/>
                <w:szCs w:val="24"/>
                <w:lang w:val="nl-NL"/>
              </w:rPr>
              <w:t>hằm quy định rõ hơn các bước thực hiện hoạt động bảo lãnh, bao gồm: (i) Ký thỏa thuận cấp bảo lãnh; (ii) Phát hành cam kết bảo lãnh.</w:t>
            </w:r>
          </w:p>
        </w:tc>
      </w:tr>
      <w:tr w:rsidR="004F632E" w:rsidRPr="006C1207" w:rsidTr="00193A8F">
        <w:trPr>
          <w:trHeight w:val="560"/>
        </w:trPr>
        <w:tc>
          <w:tcPr>
            <w:tcW w:w="851" w:type="dxa"/>
          </w:tcPr>
          <w:p w:rsidR="004F632E" w:rsidRDefault="00DF73FD" w:rsidP="00193A8F">
            <w:pPr>
              <w:spacing w:after="120"/>
              <w:jc w:val="center"/>
              <w:rPr>
                <w:rFonts w:ascii="Times New Roman" w:hAnsi="Times New Roman" w:cs="Times New Roman"/>
                <w:b/>
                <w:sz w:val="24"/>
                <w:szCs w:val="24"/>
                <w:lang w:val="nl-NL"/>
              </w:rPr>
            </w:pPr>
            <w:r>
              <w:rPr>
                <w:rFonts w:ascii="Times New Roman" w:hAnsi="Times New Roman" w:cs="Times New Roman"/>
                <w:b/>
                <w:sz w:val="24"/>
                <w:szCs w:val="24"/>
                <w:lang w:val="nl-NL"/>
              </w:rPr>
              <w:t>7.2</w:t>
            </w:r>
          </w:p>
        </w:tc>
        <w:tc>
          <w:tcPr>
            <w:tcW w:w="4536" w:type="dxa"/>
          </w:tcPr>
          <w:p w:rsidR="004F632E" w:rsidRDefault="004F632E" w:rsidP="00193A8F">
            <w:pPr>
              <w:spacing w:after="120"/>
              <w:jc w:val="both"/>
              <w:rPr>
                <w:rFonts w:ascii="Times New Roman" w:hAnsi="Times New Roman" w:cs="Times New Roman"/>
                <w:b/>
                <w:sz w:val="24"/>
                <w:szCs w:val="24"/>
                <w:lang w:val="nl-NL"/>
              </w:rPr>
            </w:pPr>
            <w:r w:rsidRPr="00E3459A">
              <w:rPr>
                <w:rFonts w:ascii="Times New Roman" w:hAnsi="Times New Roman" w:cs="Times New Roman"/>
                <w:b/>
                <w:sz w:val="24"/>
                <w:szCs w:val="24"/>
                <w:lang w:val="nl-NL"/>
              </w:rPr>
              <w:t>Điểm b khoản 1 Điều 15 T</w:t>
            </w:r>
            <w:r>
              <w:rPr>
                <w:rFonts w:ascii="Times New Roman" w:hAnsi="Times New Roman" w:cs="Times New Roman"/>
                <w:b/>
                <w:sz w:val="24"/>
                <w:szCs w:val="24"/>
                <w:lang w:val="nl-NL"/>
              </w:rPr>
              <w:t>hông tư 07 quy định CKBL phải có nội dung:</w:t>
            </w:r>
          </w:p>
          <w:p w:rsidR="004F632E" w:rsidRPr="00E3459A" w:rsidRDefault="004F632E" w:rsidP="00193A8F">
            <w:pPr>
              <w:spacing w:after="120" w:line="276" w:lineRule="auto"/>
              <w:jc w:val="both"/>
              <w:rPr>
                <w:rFonts w:ascii="Times New Roman" w:hAnsi="Times New Roman" w:cs="Times New Roman"/>
                <w:b/>
                <w:sz w:val="24"/>
                <w:szCs w:val="24"/>
                <w:lang w:val="nl-NL"/>
              </w:rPr>
            </w:pPr>
            <w:r w:rsidRPr="00E3459A">
              <w:rPr>
                <w:rFonts w:ascii="Times New Roman" w:eastAsia="Times New Roman" w:hAnsi="Times New Roman" w:cs="Times New Roman"/>
                <w:sz w:val="24"/>
                <w:szCs w:val="24"/>
              </w:rPr>
              <w:t>Sông tư 07 quy định CKBL phải có nội</w:t>
            </w:r>
          </w:p>
        </w:tc>
        <w:tc>
          <w:tcPr>
            <w:tcW w:w="4819" w:type="dxa"/>
          </w:tcPr>
          <w:p w:rsidR="004F632E" w:rsidRPr="00E3459A" w:rsidRDefault="004F632E" w:rsidP="00193A8F">
            <w:pPr>
              <w:spacing w:after="120" w:line="276" w:lineRule="auto"/>
              <w:jc w:val="both"/>
              <w:rPr>
                <w:rFonts w:ascii="Times New Roman" w:hAnsi="Times New Roman" w:cs="Times New Roman"/>
                <w:sz w:val="24"/>
                <w:szCs w:val="24"/>
                <w:lang w:val="nl-NL"/>
              </w:rPr>
            </w:pPr>
            <w:r w:rsidRPr="00E3459A">
              <w:rPr>
                <w:rFonts w:ascii="Times New Roman" w:hAnsi="Times New Roman" w:cs="Times New Roman"/>
                <w:b/>
                <w:sz w:val="24"/>
                <w:szCs w:val="24"/>
                <w:u w:val="single"/>
                <w:lang w:val="nl-NL"/>
              </w:rPr>
              <w:t>Sửa đổi</w:t>
            </w:r>
            <w:r w:rsidRPr="00E3459A">
              <w:rPr>
                <w:rFonts w:ascii="Times New Roman" w:hAnsi="Times New Roman" w:cs="Times New Roman"/>
                <w:sz w:val="24"/>
                <w:szCs w:val="24"/>
                <w:lang w:val="nl-NL"/>
              </w:rPr>
              <w:t xml:space="preserve"> khoản 1 điểm b </w:t>
            </w:r>
            <w:r w:rsidR="00362C11" w:rsidRPr="00E3459A">
              <w:rPr>
                <w:rFonts w:ascii="Times New Roman" w:hAnsi="Times New Roman" w:cs="Times New Roman"/>
                <w:sz w:val="24"/>
                <w:szCs w:val="24"/>
                <w:lang w:val="nl-NL"/>
              </w:rPr>
              <w:t>Điều 16 dự thảo:</w:t>
            </w:r>
          </w:p>
          <w:p w:rsidR="00362C11" w:rsidRPr="00362C11" w:rsidRDefault="00362C11" w:rsidP="00193A8F">
            <w:pPr>
              <w:spacing w:after="120" w:line="276" w:lineRule="auto"/>
              <w:jc w:val="both"/>
              <w:rPr>
                <w:rFonts w:ascii="Times New Roman" w:hAnsi="Times New Roman" w:cs="Times New Roman"/>
                <w:b/>
                <w:sz w:val="24"/>
                <w:szCs w:val="24"/>
                <w:u w:val="single"/>
                <w:lang w:val="nl-NL"/>
              </w:rPr>
            </w:pPr>
            <w:r w:rsidRPr="00E3459A">
              <w:rPr>
                <w:rFonts w:ascii="Times New Roman" w:eastAsia="Times New Roman" w:hAnsi="Times New Roman"/>
                <w:sz w:val="24"/>
                <w:szCs w:val="24"/>
              </w:rPr>
              <w:t>Số hiệu, hình thức cam kết bảo lãnh (</w:t>
            </w:r>
            <w:r w:rsidRPr="00E3459A">
              <w:rPr>
                <w:rFonts w:ascii="Times New Roman" w:eastAsia="Times New Roman" w:hAnsi="Times New Roman"/>
                <w:sz w:val="24"/>
                <w:szCs w:val="24"/>
                <w:u w:val="single"/>
              </w:rPr>
              <w:t>quy định rõ hình thức bảo lãnh là cam kết bảo lãnh vô điều kiện, không hủy ngang/cam kết bảo lãnh có điều kiện)</w:t>
            </w:r>
            <w:r w:rsidRPr="00E3459A">
              <w:rPr>
                <w:rFonts w:ascii="Times New Roman" w:eastAsia="Times New Roman" w:hAnsi="Times New Roman"/>
                <w:sz w:val="24"/>
                <w:szCs w:val="24"/>
              </w:rPr>
              <w:t>;</w:t>
            </w:r>
          </w:p>
        </w:tc>
        <w:tc>
          <w:tcPr>
            <w:tcW w:w="4536" w:type="dxa"/>
          </w:tcPr>
          <w:p w:rsidR="004F632E" w:rsidRPr="00193A8F" w:rsidRDefault="00362C11" w:rsidP="00E3459A">
            <w:pPr>
              <w:spacing w:after="120"/>
              <w:jc w:val="both"/>
              <w:rPr>
                <w:rFonts w:ascii="Times New Roman" w:hAnsi="Times New Roman" w:cs="Times New Roman"/>
                <w:sz w:val="24"/>
                <w:szCs w:val="24"/>
                <w:lang w:val="nl-NL"/>
              </w:rPr>
            </w:pPr>
            <w:r>
              <w:rPr>
                <w:rFonts w:ascii="Times New Roman" w:hAnsi="Times New Roman" w:cs="Times New Roman"/>
                <w:sz w:val="24"/>
                <w:szCs w:val="24"/>
                <w:lang w:val="nl-NL"/>
              </w:rPr>
              <w:t>Q</w:t>
            </w:r>
            <w:r w:rsidRPr="00E3459A">
              <w:rPr>
                <w:rFonts w:ascii="Times New Roman" w:hAnsi="Times New Roman" w:cs="Times New Roman"/>
                <w:sz w:val="24"/>
                <w:szCs w:val="24"/>
                <w:lang w:val="nl-NL"/>
              </w:rPr>
              <w:t>uy định rõ hình thức bảo lãnh là cam kết bảo lãnh vô điều kiện, không hủy ngang hay cam kết bảo lãnh có điều kiện và có thể hủy ngang nhằm nâng cao trách nhiệm của TCTD và bảo vệ quyền lợi cho người thụ hưởng, tránh hiểu nhầm, phát sinh khiếu kiện.</w:t>
            </w:r>
          </w:p>
        </w:tc>
      </w:tr>
      <w:tr w:rsidR="0069218D" w:rsidRPr="006C1207" w:rsidTr="001C496F">
        <w:trPr>
          <w:trHeight w:val="986"/>
        </w:trPr>
        <w:tc>
          <w:tcPr>
            <w:tcW w:w="851" w:type="dxa"/>
          </w:tcPr>
          <w:p w:rsidR="0069218D" w:rsidRPr="00193A8F" w:rsidRDefault="00DF6079" w:rsidP="00193A8F">
            <w:pPr>
              <w:spacing w:after="120"/>
              <w:jc w:val="center"/>
              <w:rPr>
                <w:rFonts w:ascii="Times New Roman" w:hAnsi="Times New Roman" w:cs="Times New Roman"/>
                <w:b/>
                <w:sz w:val="24"/>
                <w:szCs w:val="24"/>
                <w:lang w:val="nl-NL"/>
              </w:rPr>
            </w:pPr>
            <w:r>
              <w:rPr>
                <w:rFonts w:ascii="Times New Roman" w:hAnsi="Times New Roman" w:cs="Times New Roman"/>
                <w:b/>
                <w:sz w:val="24"/>
                <w:szCs w:val="24"/>
                <w:lang w:val="nl-NL"/>
              </w:rPr>
              <w:t>7</w:t>
            </w:r>
            <w:r w:rsidR="0069218D" w:rsidRPr="00193A8F">
              <w:rPr>
                <w:rFonts w:ascii="Times New Roman" w:hAnsi="Times New Roman" w:cs="Times New Roman"/>
                <w:b/>
                <w:sz w:val="24"/>
                <w:szCs w:val="24"/>
                <w:lang w:val="nl-NL"/>
              </w:rPr>
              <w:t>.</w:t>
            </w:r>
            <w:r w:rsidR="00DF73FD">
              <w:rPr>
                <w:rFonts w:ascii="Times New Roman" w:hAnsi="Times New Roman" w:cs="Times New Roman"/>
                <w:b/>
                <w:sz w:val="24"/>
                <w:szCs w:val="24"/>
                <w:lang w:val="nl-NL"/>
              </w:rPr>
              <w:t>3</w:t>
            </w:r>
          </w:p>
        </w:tc>
        <w:tc>
          <w:tcPr>
            <w:tcW w:w="4536" w:type="dxa"/>
          </w:tcPr>
          <w:p w:rsidR="0069218D" w:rsidRPr="00193A8F" w:rsidRDefault="0069218D" w:rsidP="00193A8F">
            <w:pPr>
              <w:spacing w:after="120"/>
              <w:jc w:val="both"/>
              <w:rPr>
                <w:rFonts w:ascii="Times New Roman" w:hAnsi="Times New Roman" w:cs="Times New Roman"/>
                <w:sz w:val="24"/>
                <w:szCs w:val="24"/>
                <w:lang w:val="nl-NL"/>
              </w:rPr>
            </w:pPr>
            <w:r w:rsidRPr="00193A8F">
              <w:rPr>
                <w:rFonts w:ascii="Times New Roman" w:hAnsi="Times New Roman" w:cs="Times New Roman"/>
                <w:b/>
                <w:sz w:val="24"/>
                <w:szCs w:val="24"/>
                <w:lang w:val="nl-NL"/>
              </w:rPr>
              <w:t xml:space="preserve">Khoản 1 </w:t>
            </w:r>
            <w:r w:rsidRPr="00193A8F">
              <w:rPr>
                <w:rFonts w:ascii="Times New Roman" w:hAnsi="Times New Roman" w:cs="Times New Roman"/>
                <w:b/>
                <w:sz w:val="24"/>
                <w:szCs w:val="24"/>
              </w:rPr>
              <w:t>Điều 15</w:t>
            </w:r>
            <w:r w:rsidRPr="00193A8F">
              <w:rPr>
                <w:rFonts w:ascii="Times New Roman" w:hAnsi="Times New Roman" w:cs="Times New Roman"/>
                <w:b/>
                <w:sz w:val="24"/>
                <w:szCs w:val="24"/>
                <w:lang w:val="nl-NL"/>
              </w:rPr>
              <w:t xml:space="preserve"> Thông tư 07 </w:t>
            </w:r>
            <w:r w:rsidRPr="00193A8F">
              <w:rPr>
                <w:rFonts w:ascii="Times New Roman" w:hAnsi="Times New Roman" w:cs="Times New Roman"/>
                <w:b/>
                <w:sz w:val="24"/>
                <w:szCs w:val="24"/>
              </w:rPr>
              <w:t>về cam kết bảo lãnh</w:t>
            </w:r>
            <w:r w:rsidRPr="00193A8F">
              <w:rPr>
                <w:rFonts w:ascii="Times New Roman" w:hAnsi="Times New Roman" w:cs="Times New Roman"/>
                <w:b/>
                <w:sz w:val="24"/>
                <w:szCs w:val="24"/>
                <w:lang w:val="nl-NL"/>
              </w:rPr>
              <w:t xml:space="preserve"> </w:t>
            </w:r>
            <w:r w:rsidRPr="00193A8F">
              <w:rPr>
                <w:rFonts w:ascii="Times New Roman" w:hAnsi="Times New Roman" w:cs="Times New Roman"/>
                <w:sz w:val="24"/>
                <w:szCs w:val="24"/>
                <w:lang w:val="nl-NL"/>
              </w:rPr>
              <w:t xml:space="preserve">quy định phải có </w:t>
            </w:r>
            <w:r w:rsidRPr="00BA40AF">
              <w:rPr>
                <w:rFonts w:ascii="Times New Roman" w:hAnsi="Times New Roman" w:cs="Times New Roman"/>
                <w:sz w:val="24"/>
                <w:szCs w:val="24"/>
                <w:highlight w:val="lightGray"/>
                <w:lang w:val="nl-NL"/>
              </w:rPr>
              <w:t>các n</w:t>
            </w:r>
            <w:r w:rsidRPr="005E3423">
              <w:rPr>
                <w:rFonts w:ascii="Times New Roman" w:hAnsi="Times New Roman" w:cs="Times New Roman"/>
                <w:sz w:val="24"/>
                <w:szCs w:val="24"/>
                <w:highlight w:val="lightGray"/>
                <w:lang w:val="nl-NL"/>
              </w:rPr>
              <w:t>ộ</w:t>
            </w:r>
            <w:r w:rsidRPr="00AF7FA7">
              <w:rPr>
                <w:rFonts w:ascii="Times New Roman" w:hAnsi="Times New Roman" w:cs="Times New Roman"/>
                <w:sz w:val="24"/>
                <w:szCs w:val="24"/>
                <w:highlight w:val="lightGray"/>
                <w:lang w:val="nl-NL"/>
              </w:rPr>
              <w:t>i dung sau:</w:t>
            </w:r>
          </w:p>
          <w:p w:rsidR="0069218D" w:rsidRPr="005E3423" w:rsidRDefault="0069218D" w:rsidP="00193A8F">
            <w:pPr>
              <w:spacing w:after="120"/>
              <w:jc w:val="both"/>
              <w:rPr>
                <w:rFonts w:ascii="Times New Roman" w:eastAsia="Times New Roman" w:hAnsi="Times New Roman" w:cs="Times New Roman"/>
                <w:sz w:val="24"/>
                <w:szCs w:val="24"/>
              </w:rPr>
            </w:pPr>
            <w:r w:rsidRPr="00BA40AF">
              <w:rPr>
                <w:rFonts w:ascii="Times New Roman" w:eastAsia="Times New Roman" w:hAnsi="Times New Roman" w:cs="Times New Roman"/>
                <w:sz w:val="24"/>
                <w:szCs w:val="24"/>
              </w:rPr>
              <w:t>a) Các quy định pháp luật áp dụng;</w:t>
            </w:r>
          </w:p>
          <w:p w:rsidR="0069218D" w:rsidRPr="00193A8F" w:rsidRDefault="0069218D" w:rsidP="00193A8F">
            <w:pPr>
              <w:spacing w:after="120"/>
              <w:jc w:val="both"/>
              <w:rPr>
                <w:rFonts w:ascii="Times New Roman" w:eastAsia="Times New Roman" w:hAnsi="Times New Roman" w:cs="Times New Roman"/>
                <w:sz w:val="24"/>
                <w:szCs w:val="24"/>
              </w:rPr>
            </w:pPr>
            <w:r w:rsidRPr="00AF7FA7">
              <w:rPr>
                <w:rFonts w:ascii="Times New Roman" w:eastAsia="Times New Roman" w:hAnsi="Times New Roman" w:cs="Times New Roman"/>
                <w:sz w:val="24"/>
                <w:szCs w:val="24"/>
              </w:rPr>
              <w:t>b) Số hiệu, hình thức cam kết bảo lãnh;</w:t>
            </w:r>
          </w:p>
          <w:p w:rsidR="0069218D" w:rsidRPr="00193A8F" w:rsidRDefault="0069218D"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c) Thông tin về các bên trong quan hệ bảo lãnh;</w:t>
            </w:r>
          </w:p>
          <w:p w:rsidR="0069218D" w:rsidRPr="00193A8F" w:rsidRDefault="0069218D"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d) Ngày phát hành bảo lãnh, ngày bắt đầu có hiệu lực của bảo lãnh và/hoặc trường hợp bắt đầu có hiệu lực của bảo lãnh;</w:t>
            </w:r>
          </w:p>
          <w:p w:rsidR="0069218D" w:rsidRPr="00193A8F" w:rsidRDefault="0069218D"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đ) Ngày hết hiệu lực và/hoặc trường hợp hết hiệu lực của bảo lãnh;</w:t>
            </w:r>
          </w:p>
          <w:p w:rsidR="0069218D" w:rsidRPr="00193A8F" w:rsidRDefault="0069218D"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e) Số tiền bảo lãnh, đồng tiền bảo lãnh;</w:t>
            </w:r>
          </w:p>
          <w:p w:rsidR="0069218D" w:rsidRPr="00193A8F" w:rsidRDefault="0069218D"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g) Nghĩa vụ bảo lãnh;</w:t>
            </w:r>
          </w:p>
          <w:p w:rsidR="0069218D" w:rsidRPr="00193A8F" w:rsidRDefault="0069218D"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h) Điều kiện thực hiện nghĩa vụ bảo lãnh;</w:t>
            </w:r>
          </w:p>
          <w:p w:rsidR="0069218D" w:rsidRPr="00193A8F" w:rsidRDefault="0069218D"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 xml:space="preserve">i) Hồ sơ yêu cầu thực hiện nghĩa vụ bảo </w:t>
            </w:r>
            <w:r w:rsidRPr="00193A8F">
              <w:rPr>
                <w:rFonts w:ascii="Times New Roman" w:eastAsia="Times New Roman" w:hAnsi="Times New Roman" w:cs="Times New Roman"/>
                <w:sz w:val="24"/>
                <w:szCs w:val="24"/>
              </w:rPr>
              <w:lastRenderedPageBreak/>
              <w:t>lãnh;</w:t>
            </w:r>
          </w:p>
          <w:p w:rsidR="0069218D" w:rsidRPr="00193A8F" w:rsidRDefault="0069218D"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k) Cách thức để kiểm tra tính xác thực của cam kết bảo lãnh.</w:t>
            </w:r>
          </w:p>
          <w:p w:rsidR="0069218D" w:rsidRPr="006C1207" w:rsidRDefault="0069218D" w:rsidP="00193A8F">
            <w:pPr>
              <w:spacing w:after="120"/>
              <w:jc w:val="both"/>
              <w:rPr>
                <w:rFonts w:ascii="Times New Roman" w:hAnsi="Times New Roman" w:cs="Times New Roman"/>
                <w:b/>
                <w:sz w:val="24"/>
                <w:szCs w:val="24"/>
                <w:lang w:val="nl-NL"/>
              </w:rPr>
            </w:pPr>
          </w:p>
        </w:tc>
        <w:tc>
          <w:tcPr>
            <w:tcW w:w="4819" w:type="dxa"/>
          </w:tcPr>
          <w:p w:rsidR="0069218D" w:rsidRPr="005E3423" w:rsidRDefault="0069218D" w:rsidP="00193A8F">
            <w:pPr>
              <w:spacing w:after="120"/>
              <w:jc w:val="both"/>
              <w:rPr>
                <w:rFonts w:ascii="Times New Roman" w:hAnsi="Times New Roman" w:cs="Times New Roman"/>
                <w:sz w:val="24"/>
                <w:szCs w:val="24"/>
                <w:lang w:val="nl-NL"/>
              </w:rPr>
            </w:pPr>
            <w:r w:rsidRPr="00193A8F">
              <w:rPr>
                <w:rFonts w:ascii="Times New Roman" w:hAnsi="Times New Roman" w:cs="Times New Roman"/>
                <w:b/>
                <w:sz w:val="24"/>
                <w:szCs w:val="24"/>
                <w:u w:val="single"/>
              </w:rPr>
              <w:lastRenderedPageBreak/>
              <w:t>Bổ sung</w:t>
            </w:r>
            <w:r w:rsidRPr="00193A8F">
              <w:rPr>
                <w:rFonts w:ascii="Times New Roman" w:hAnsi="Times New Roman" w:cs="Times New Roman"/>
                <w:b/>
                <w:sz w:val="24"/>
                <w:szCs w:val="24"/>
              </w:rPr>
              <w:t xml:space="preserve"> khoản 6 Điều 16</w:t>
            </w:r>
            <w:r w:rsidRPr="00193A8F">
              <w:rPr>
                <w:rFonts w:ascii="Times New Roman" w:hAnsi="Times New Roman" w:cs="Times New Roman"/>
                <w:b/>
                <w:sz w:val="24"/>
                <w:szCs w:val="24"/>
                <w:lang w:val="nl-NL"/>
              </w:rPr>
              <w:t xml:space="preserve"> dự thảo</w:t>
            </w:r>
            <w:r w:rsidRPr="00193A8F">
              <w:rPr>
                <w:rFonts w:ascii="Times New Roman" w:hAnsi="Times New Roman" w:cs="Times New Roman"/>
                <w:b/>
                <w:sz w:val="24"/>
                <w:szCs w:val="24"/>
              </w:rPr>
              <w:t xml:space="preserve"> quy định mẫu cam kết bảo lãnh được áp dụng theo mẫu quy định của pháp luật có liên quan đến nghĩa vụ được bảo lãnh</w:t>
            </w:r>
            <w:r w:rsidRPr="00BA40AF">
              <w:rPr>
                <w:rFonts w:ascii="Times New Roman" w:hAnsi="Times New Roman" w:cs="Times New Roman"/>
                <w:sz w:val="24"/>
                <w:szCs w:val="24"/>
                <w:lang w:val="nl-NL"/>
              </w:rPr>
              <w:t>:</w:t>
            </w:r>
          </w:p>
          <w:p w:rsidR="0069218D" w:rsidRPr="00193A8F" w:rsidRDefault="0069218D" w:rsidP="00193A8F">
            <w:pPr>
              <w:spacing w:after="120"/>
              <w:jc w:val="both"/>
              <w:rPr>
                <w:rFonts w:ascii="Times New Roman" w:hAnsi="Times New Roman" w:cs="Times New Roman"/>
                <w:sz w:val="24"/>
                <w:szCs w:val="24"/>
              </w:rPr>
            </w:pPr>
            <w:r w:rsidRPr="00193A8F">
              <w:rPr>
                <w:rFonts w:ascii="Times New Roman" w:hAnsi="Times New Roman" w:cs="Times New Roman"/>
                <w:sz w:val="24"/>
                <w:szCs w:val="24"/>
              </w:rPr>
              <w:t>6. Đối với các cam kết bảo lãnh phải thực hiện theo mẫu quy định của pháp luật liên quan đến nghĩa vụ được bảo lãnh thì tổ chức tín dụng, chi nhánh ngân hàng nước ngoài không phải thực hiện quy định tại</w:t>
            </w:r>
            <w:r w:rsidR="005F4741" w:rsidRPr="00193A8F">
              <w:rPr>
                <w:rFonts w:ascii="Times New Roman" w:hAnsi="Times New Roman" w:cs="Times New Roman"/>
                <w:sz w:val="24"/>
                <w:szCs w:val="24"/>
                <w:lang w:val="nl-NL"/>
              </w:rPr>
              <w:t xml:space="preserve"> điểm a, b </w:t>
            </w:r>
            <w:r w:rsidR="005F4741" w:rsidRPr="00BA40AF">
              <w:rPr>
                <w:rFonts w:ascii="Times New Roman" w:hAnsi="Times New Roman" w:cs="Times New Roman"/>
                <w:sz w:val="24"/>
                <w:szCs w:val="24"/>
                <w:lang w:val="nl-NL"/>
              </w:rPr>
              <w:t>v</w:t>
            </w:r>
            <w:r w:rsidR="005F4741" w:rsidRPr="005E3423">
              <w:rPr>
                <w:rFonts w:ascii="Times New Roman" w:hAnsi="Times New Roman" w:cs="Times New Roman"/>
                <w:sz w:val="24"/>
                <w:szCs w:val="24"/>
                <w:lang w:val="nl-NL"/>
              </w:rPr>
              <w:t>à k</w:t>
            </w:r>
            <w:r w:rsidRPr="00AF7FA7">
              <w:rPr>
                <w:rFonts w:ascii="Times New Roman" w:hAnsi="Times New Roman" w:cs="Times New Roman"/>
                <w:sz w:val="24"/>
                <w:szCs w:val="24"/>
              </w:rPr>
              <w:t xml:space="preserve"> kho</w:t>
            </w:r>
            <w:r w:rsidRPr="00193A8F">
              <w:rPr>
                <w:rFonts w:ascii="Times New Roman" w:hAnsi="Times New Roman" w:cs="Times New Roman"/>
                <w:sz w:val="24"/>
                <w:szCs w:val="24"/>
              </w:rPr>
              <w:t>ản 1 Điều này.</w:t>
            </w:r>
          </w:p>
          <w:p w:rsidR="0069218D" w:rsidRPr="006C1207" w:rsidRDefault="0069218D" w:rsidP="00193A8F">
            <w:pPr>
              <w:spacing w:after="120"/>
              <w:jc w:val="both"/>
              <w:rPr>
                <w:rFonts w:ascii="Times New Roman" w:hAnsi="Times New Roman" w:cs="Times New Roman"/>
                <w:b/>
                <w:sz w:val="24"/>
                <w:szCs w:val="24"/>
              </w:rPr>
            </w:pPr>
          </w:p>
        </w:tc>
        <w:tc>
          <w:tcPr>
            <w:tcW w:w="4536" w:type="dxa"/>
          </w:tcPr>
          <w:p w:rsidR="0069218D" w:rsidRPr="006C1207" w:rsidRDefault="0069218D" w:rsidP="00193A8F">
            <w:pPr>
              <w:spacing w:after="120"/>
              <w:jc w:val="both"/>
              <w:rPr>
                <w:rFonts w:ascii="Times New Roman" w:hAnsi="Times New Roman" w:cs="Times New Roman"/>
                <w:sz w:val="24"/>
                <w:szCs w:val="24"/>
              </w:rPr>
            </w:pPr>
            <w:r w:rsidRPr="00193A8F">
              <w:rPr>
                <w:rFonts w:ascii="Times New Roman" w:hAnsi="Times New Roman" w:cs="Times New Roman"/>
                <w:sz w:val="24"/>
                <w:szCs w:val="24"/>
              </w:rPr>
              <w:t>Bổ sung quy định được thực hiện theo mẫu quy định tại văn bản QPPL có liên quan của các bộ, ngành</w:t>
            </w:r>
            <w:r w:rsidR="003D4FB1" w:rsidRPr="00193A8F">
              <w:rPr>
                <w:rFonts w:ascii="Times New Roman" w:hAnsi="Times New Roman" w:cs="Times New Roman"/>
                <w:sz w:val="24"/>
                <w:szCs w:val="24"/>
              </w:rPr>
              <w:t>.</w:t>
            </w:r>
            <w:r w:rsidRPr="00193A8F">
              <w:rPr>
                <w:rFonts w:ascii="Times New Roman" w:hAnsi="Times New Roman" w:cs="Times New Roman"/>
                <w:sz w:val="24"/>
                <w:szCs w:val="24"/>
              </w:rPr>
              <w:t xml:space="preserve"> T</w:t>
            </w:r>
            <w:r w:rsidR="003D4FB1" w:rsidRPr="00193A8F">
              <w:rPr>
                <w:rFonts w:ascii="Times New Roman" w:hAnsi="Times New Roman" w:cs="Times New Roman"/>
                <w:sz w:val="24"/>
                <w:szCs w:val="24"/>
              </w:rPr>
              <w:t xml:space="preserve">hông tư </w:t>
            </w:r>
            <w:r w:rsidRPr="00193A8F">
              <w:rPr>
                <w:rFonts w:ascii="Times New Roman" w:hAnsi="Times New Roman" w:cs="Times New Roman"/>
                <w:sz w:val="24"/>
                <w:szCs w:val="24"/>
              </w:rPr>
              <w:t>07 quy định các nội dung bắt buộc phải có của CKBL</w:t>
            </w:r>
            <w:r w:rsidR="003D4FB1" w:rsidRPr="00193A8F">
              <w:rPr>
                <w:rFonts w:ascii="Times New Roman" w:hAnsi="Times New Roman" w:cs="Times New Roman"/>
                <w:sz w:val="24"/>
                <w:szCs w:val="24"/>
              </w:rPr>
              <w:t>,</w:t>
            </w:r>
            <w:r w:rsidRPr="00193A8F">
              <w:rPr>
                <w:rFonts w:ascii="Times New Roman" w:hAnsi="Times New Roman" w:cs="Times New Roman"/>
                <w:sz w:val="24"/>
                <w:szCs w:val="24"/>
              </w:rPr>
              <w:t xml:space="preserve"> </w:t>
            </w:r>
            <w:r w:rsidR="003D4FB1" w:rsidRPr="00193A8F">
              <w:rPr>
                <w:rFonts w:ascii="Times New Roman" w:hAnsi="Times New Roman" w:cs="Times New Roman"/>
                <w:sz w:val="24"/>
                <w:szCs w:val="24"/>
              </w:rPr>
              <w:t>t</w:t>
            </w:r>
            <w:r w:rsidRPr="00193A8F">
              <w:rPr>
                <w:rFonts w:ascii="Times New Roman" w:hAnsi="Times New Roman" w:cs="Times New Roman"/>
                <w:sz w:val="24"/>
                <w:szCs w:val="24"/>
              </w:rPr>
              <w:t xml:space="preserve">uy nhiên, </w:t>
            </w:r>
            <w:r w:rsidR="003D4FB1" w:rsidRPr="00193A8F">
              <w:rPr>
                <w:rFonts w:ascii="Times New Roman" w:hAnsi="Times New Roman" w:cs="Times New Roman"/>
                <w:sz w:val="24"/>
                <w:szCs w:val="24"/>
              </w:rPr>
              <w:t>quy định về</w:t>
            </w:r>
            <w:r w:rsidRPr="00193A8F">
              <w:rPr>
                <w:rFonts w:ascii="Times New Roman" w:hAnsi="Times New Roman" w:cs="Times New Roman"/>
                <w:sz w:val="24"/>
                <w:szCs w:val="24"/>
              </w:rPr>
              <w:t xml:space="preserve"> mẫu bảo lãnh dự thầu, </w:t>
            </w:r>
            <w:r w:rsidR="003D4FB1" w:rsidRPr="00193A8F">
              <w:rPr>
                <w:rFonts w:ascii="Times New Roman" w:hAnsi="Times New Roman" w:cs="Times New Roman"/>
                <w:sz w:val="24"/>
                <w:szCs w:val="24"/>
              </w:rPr>
              <w:t>bảo lãnh</w:t>
            </w:r>
            <w:r w:rsidRPr="00193A8F">
              <w:rPr>
                <w:rFonts w:ascii="Times New Roman" w:hAnsi="Times New Roman" w:cs="Times New Roman"/>
                <w:sz w:val="24"/>
                <w:szCs w:val="24"/>
              </w:rPr>
              <w:t xml:space="preserve"> thực hiện hợp đồng,</w:t>
            </w:r>
            <w:r w:rsidR="003D4FB1" w:rsidRPr="00193A8F">
              <w:rPr>
                <w:rFonts w:ascii="Times New Roman" w:hAnsi="Times New Roman" w:cs="Times New Roman"/>
                <w:sz w:val="24"/>
                <w:szCs w:val="24"/>
              </w:rPr>
              <w:t xml:space="preserve"> bảo lãnh thuế (</w:t>
            </w:r>
            <w:r w:rsidR="003D4FB1" w:rsidRPr="00193A8F">
              <w:rPr>
                <w:rFonts w:ascii="Times New Roman" w:hAnsi="Times New Roman" w:cs="Times New Roman"/>
                <w:sz w:val="24"/>
                <w:szCs w:val="24"/>
                <w:lang w:val="nl-NL"/>
              </w:rPr>
              <w:t>tại Thông tư số 03/2015/TT-BKHĐT ngày 06/5/2015 của Bộ Kế hoạch và Đầu tư, Thông tư số 38/2015/TT-BTC ngày 25/3/2015 của Bộ Tài chính)</w:t>
            </w:r>
            <w:r w:rsidRPr="00193A8F">
              <w:rPr>
                <w:rFonts w:ascii="Times New Roman" w:hAnsi="Times New Roman" w:cs="Times New Roman"/>
                <w:sz w:val="24"/>
                <w:szCs w:val="24"/>
              </w:rPr>
              <w:t xml:space="preserve"> không có đủ nội dung </w:t>
            </w:r>
            <w:r w:rsidR="003D4FB1" w:rsidRPr="00193A8F">
              <w:rPr>
                <w:rFonts w:ascii="Times New Roman" w:hAnsi="Times New Roman" w:cs="Times New Roman"/>
                <w:sz w:val="24"/>
                <w:szCs w:val="24"/>
              </w:rPr>
              <w:t>(</w:t>
            </w:r>
            <w:r w:rsidRPr="00193A8F">
              <w:rPr>
                <w:rFonts w:ascii="Times New Roman" w:hAnsi="Times New Roman" w:cs="Times New Roman"/>
                <w:sz w:val="24"/>
                <w:szCs w:val="24"/>
              </w:rPr>
              <w:t>các mục a, b, k</w:t>
            </w:r>
            <w:r w:rsidR="003D4FB1" w:rsidRPr="00193A8F">
              <w:rPr>
                <w:rFonts w:ascii="Times New Roman" w:hAnsi="Times New Roman" w:cs="Times New Roman"/>
                <w:sz w:val="24"/>
                <w:szCs w:val="24"/>
              </w:rPr>
              <w:t>)</w:t>
            </w:r>
            <w:r w:rsidRPr="00193A8F">
              <w:rPr>
                <w:rFonts w:ascii="Times New Roman" w:hAnsi="Times New Roman" w:cs="Times New Roman"/>
                <w:sz w:val="24"/>
                <w:szCs w:val="24"/>
              </w:rPr>
              <w:t xml:space="preserve"> như mẫu tại Thông tư 07 </w:t>
            </w:r>
            <w:r w:rsidR="003D4FB1" w:rsidRPr="00193A8F">
              <w:rPr>
                <w:rFonts w:ascii="Times New Roman" w:hAnsi="Times New Roman" w:cs="Times New Roman"/>
                <w:sz w:val="24"/>
                <w:szCs w:val="24"/>
              </w:rPr>
              <w:t>nên trong thời gian qua</w:t>
            </w:r>
            <w:r w:rsidRPr="00193A8F">
              <w:rPr>
                <w:rFonts w:ascii="Times New Roman" w:hAnsi="Times New Roman" w:cs="Times New Roman"/>
                <w:sz w:val="24"/>
                <w:szCs w:val="24"/>
                <w:lang w:val="nl-NL"/>
              </w:rPr>
              <w:t xml:space="preserve"> các TCTD thực hiện bảo lãnh dự thầu, bảo lãnh thực hiện hợp đồng theo mẫu quy định của Bộ, ngành không tương thích với mẫu quy định tại Thông tư 07.</w:t>
            </w:r>
            <w:r w:rsidRPr="00193A8F">
              <w:rPr>
                <w:rFonts w:ascii="Times New Roman" w:hAnsi="Times New Roman" w:cs="Times New Roman"/>
                <w:sz w:val="24"/>
                <w:szCs w:val="24"/>
              </w:rPr>
              <w:t xml:space="preserve"> </w:t>
            </w:r>
            <w:r w:rsidRPr="00193A8F">
              <w:rPr>
                <w:rFonts w:ascii="Times New Roman" w:hAnsi="Times New Roman" w:cs="Times New Roman"/>
                <w:sz w:val="24"/>
                <w:szCs w:val="24"/>
                <w:lang w:val="nl-NL"/>
              </w:rPr>
              <w:t xml:space="preserve">Do bên thụ hưởng bảo lãnh </w:t>
            </w:r>
            <w:r w:rsidR="003D4FB1" w:rsidRPr="00193A8F">
              <w:rPr>
                <w:rFonts w:ascii="Times New Roman" w:hAnsi="Times New Roman" w:cs="Times New Roman"/>
                <w:sz w:val="24"/>
                <w:szCs w:val="24"/>
                <w:lang w:val="nl-NL"/>
              </w:rPr>
              <w:t xml:space="preserve">chấp thuận </w:t>
            </w:r>
            <w:r w:rsidRPr="00193A8F">
              <w:rPr>
                <w:rFonts w:ascii="Times New Roman" w:hAnsi="Times New Roman" w:cs="Times New Roman"/>
                <w:sz w:val="24"/>
                <w:szCs w:val="24"/>
                <w:lang w:val="nl-NL"/>
              </w:rPr>
              <w:t>CKBL</w:t>
            </w:r>
            <w:r w:rsidR="003D4FB1" w:rsidRPr="00193A8F">
              <w:rPr>
                <w:rFonts w:ascii="Times New Roman" w:hAnsi="Times New Roman" w:cs="Times New Roman"/>
                <w:sz w:val="24"/>
                <w:szCs w:val="24"/>
                <w:lang w:val="nl-NL"/>
              </w:rPr>
              <w:t xml:space="preserve"> không</w:t>
            </w:r>
            <w:r w:rsidRPr="00193A8F">
              <w:rPr>
                <w:rFonts w:ascii="Times New Roman" w:hAnsi="Times New Roman" w:cs="Times New Roman"/>
                <w:sz w:val="24"/>
                <w:szCs w:val="24"/>
                <w:lang w:val="nl-NL"/>
              </w:rPr>
              <w:t xml:space="preserve"> có nội dung đầy đủ như Thông tư 07 (Thông tư 07 quy định đầy đủ các nội dung phải có để bảo vệ </w:t>
            </w:r>
            <w:r w:rsidRPr="00193A8F">
              <w:rPr>
                <w:rFonts w:ascii="Times New Roman" w:hAnsi="Times New Roman" w:cs="Times New Roman"/>
                <w:sz w:val="24"/>
                <w:szCs w:val="24"/>
                <w:lang w:val="nl-NL"/>
              </w:rPr>
              <w:lastRenderedPageBreak/>
              <w:t xml:space="preserve">quyền lợi cho bên thụ hưởng bảo lãnh) nên dự thảo bổ sung nội dung </w:t>
            </w:r>
            <w:r w:rsidR="003779B9" w:rsidRPr="00193A8F">
              <w:rPr>
                <w:rFonts w:ascii="Times New Roman" w:hAnsi="Times New Roman" w:cs="Times New Roman"/>
                <w:sz w:val="24"/>
                <w:szCs w:val="24"/>
              </w:rPr>
              <w:t>được thực hiện theo mẫu quy định tại văn bản QPPL có liên quan của các bộ, ngành</w:t>
            </w:r>
            <w:r w:rsidR="003779B9" w:rsidRPr="00193A8F">
              <w:rPr>
                <w:rFonts w:ascii="Times New Roman" w:hAnsi="Times New Roman" w:cs="Times New Roman"/>
                <w:sz w:val="24"/>
                <w:szCs w:val="24"/>
                <w:lang w:val="nl-NL"/>
              </w:rPr>
              <w:t>.</w:t>
            </w:r>
          </w:p>
        </w:tc>
      </w:tr>
      <w:tr w:rsidR="00DF73FD" w:rsidRPr="006C1207" w:rsidTr="00C262B7">
        <w:trPr>
          <w:trHeight w:val="668"/>
        </w:trPr>
        <w:tc>
          <w:tcPr>
            <w:tcW w:w="851" w:type="dxa"/>
          </w:tcPr>
          <w:p w:rsidR="00DF73FD" w:rsidRPr="00193A8F" w:rsidRDefault="00DF73FD" w:rsidP="00193A8F">
            <w:pPr>
              <w:spacing w:after="120"/>
              <w:jc w:val="center"/>
              <w:rPr>
                <w:rFonts w:ascii="Times New Roman" w:hAnsi="Times New Roman" w:cs="Times New Roman"/>
                <w:b/>
                <w:sz w:val="24"/>
                <w:szCs w:val="24"/>
                <w:lang w:val="nl-NL"/>
              </w:rPr>
            </w:pPr>
            <w:r>
              <w:rPr>
                <w:rFonts w:ascii="Times New Roman" w:hAnsi="Times New Roman" w:cs="Times New Roman"/>
                <w:b/>
                <w:sz w:val="24"/>
                <w:szCs w:val="24"/>
                <w:lang w:val="nl-NL"/>
              </w:rPr>
              <w:lastRenderedPageBreak/>
              <w:t>8</w:t>
            </w:r>
          </w:p>
        </w:tc>
        <w:tc>
          <w:tcPr>
            <w:tcW w:w="13891" w:type="dxa"/>
            <w:gridSpan w:val="3"/>
          </w:tcPr>
          <w:p w:rsidR="00DF73FD" w:rsidRPr="00193A8F" w:rsidRDefault="00DF73FD" w:rsidP="00193A8F">
            <w:pPr>
              <w:spacing w:after="120"/>
              <w:jc w:val="both"/>
              <w:rPr>
                <w:rFonts w:ascii="Times New Roman" w:hAnsi="Times New Roman" w:cs="Times New Roman"/>
                <w:sz w:val="24"/>
                <w:szCs w:val="24"/>
              </w:rPr>
            </w:pPr>
            <w:r w:rsidRPr="00193A8F">
              <w:rPr>
                <w:rFonts w:ascii="Times New Roman" w:hAnsi="Times New Roman" w:cs="Times New Roman"/>
                <w:b/>
                <w:sz w:val="24"/>
                <w:szCs w:val="24"/>
                <w:lang w:val="nl-NL"/>
              </w:rPr>
              <w:t>Về thẩm quyền ký thỏa thuận cấp bảo lãnh, cam kết bảo lãnh</w:t>
            </w:r>
          </w:p>
        </w:tc>
      </w:tr>
      <w:tr w:rsidR="00730E06" w:rsidRPr="006C1207" w:rsidTr="001C496F">
        <w:trPr>
          <w:trHeight w:val="986"/>
        </w:trPr>
        <w:tc>
          <w:tcPr>
            <w:tcW w:w="851" w:type="dxa"/>
          </w:tcPr>
          <w:p w:rsidR="00730E06" w:rsidRPr="00193A8F" w:rsidRDefault="00730E06" w:rsidP="00193A8F">
            <w:pPr>
              <w:spacing w:after="120"/>
              <w:jc w:val="center"/>
              <w:rPr>
                <w:rFonts w:ascii="Times New Roman" w:hAnsi="Times New Roman" w:cs="Times New Roman"/>
                <w:b/>
                <w:sz w:val="24"/>
                <w:szCs w:val="24"/>
                <w:lang w:val="nl-NL"/>
              </w:rPr>
            </w:pPr>
          </w:p>
        </w:tc>
        <w:tc>
          <w:tcPr>
            <w:tcW w:w="4536" w:type="dxa"/>
          </w:tcPr>
          <w:p w:rsidR="00730E06" w:rsidRPr="00193A8F" w:rsidRDefault="00730E06" w:rsidP="00193A8F">
            <w:pPr>
              <w:spacing w:after="120"/>
              <w:jc w:val="both"/>
              <w:rPr>
                <w:rFonts w:ascii="Times New Roman" w:hAnsi="Times New Roman" w:cs="Times New Roman"/>
                <w:b/>
                <w:sz w:val="24"/>
                <w:szCs w:val="24"/>
                <w:lang w:val="nl-NL"/>
              </w:rPr>
            </w:pPr>
            <w:r w:rsidRPr="00193A8F">
              <w:rPr>
                <w:rFonts w:ascii="Times New Roman" w:hAnsi="Times New Roman" w:cs="Times New Roman"/>
                <w:b/>
                <w:sz w:val="24"/>
                <w:szCs w:val="24"/>
                <w:lang w:val="nl-NL"/>
              </w:rPr>
              <w:t>Điều 1</w:t>
            </w:r>
            <w:r w:rsidR="006F25DB">
              <w:rPr>
                <w:rFonts w:ascii="Times New Roman" w:hAnsi="Times New Roman" w:cs="Times New Roman"/>
                <w:b/>
                <w:sz w:val="24"/>
                <w:szCs w:val="24"/>
                <w:lang w:val="nl-NL"/>
              </w:rPr>
              <w:t>6</w:t>
            </w:r>
            <w:r w:rsidRPr="00193A8F">
              <w:rPr>
                <w:rFonts w:ascii="Times New Roman" w:hAnsi="Times New Roman" w:cs="Times New Roman"/>
                <w:b/>
                <w:sz w:val="24"/>
                <w:szCs w:val="24"/>
                <w:lang w:val="nl-NL"/>
              </w:rPr>
              <w:t xml:space="preserve"> </w:t>
            </w:r>
            <w:r w:rsidR="003779B9" w:rsidRPr="00193A8F">
              <w:rPr>
                <w:rFonts w:ascii="Times New Roman" w:hAnsi="Times New Roman" w:cs="Times New Roman"/>
                <w:b/>
                <w:sz w:val="24"/>
                <w:szCs w:val="24"/>
                <w:lang w:val="nl-NL"/>
              </w:rPr>
              <w:t xml:space="preserve">Thông tư 07 </w:t>
            </w:r>
            <w:r w:rsidRPr="00193A8F">
              <w:rPr>
                <w:rFonts w:ascii="Times New Roman" w:hAnsi="Times New Roman" w:cs="Times New Roman"/>
                <w:b/>
                <w:sz w:val="24"/>
                <w:szCs w:val="24"/>
                <w:lang w:val="nl-NL"/>
              </w:rPr>
              <w:t>quy định:</w:t>
            </w:r>
          </w:p>
          <w:p w:rsidR="00730E06" w:rsidRPr="00193A8F" w:rsidRDefault="00730E06"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1. Thỏa</w:t>
            </w:r>
            <w:r w:rsidRPr="00193A8F">
              <w:rPr>
                <w:rFonts w:ascii="Times New Roman" w:hAnsi="Times New Roman" w:cs="Times New Roman"/>
                <w:sz w:val="24"/>
                <w:szCs w:val="24"/>
              </w:rPr>
              <w:t xml:space="preserve"> thuận cấp bảo lãnh</w:t>
            </w:r>
            <w:r w:rsidRPr="00193A8F">
              <w:rPr>
                <w:rFonts w:ascii="Times New Roman" w:eastAsia="Times New Roman" w:hAnsi="Times New Roman" w:cs="Times New Roman"/>
                <w:sz w:val="24"/>
                <w:szCs w:val="24"/>
              </w:rPr>
              <w:t>, cam kết bảo lãnh phải được ký bởi người đại diện theo pháp luật hoặc người đại diện theo ủy quyền của tổ chức tín dụng, chi nhánh ngân hàng nước ngoài.</w:t>
            </w:r>
          </w:p>
          <w:p w:rsidR="00730E06" w:rsidRPr="00193A8F" w:rsidRDefault="00730E06"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2. Việc ủy quyền ký</w:t>
            </w:r>
            <w:r w:rsidRPr="00193A8F">
              <w:rPr>
                <w:rFonts w:ascii="Times New Roman" w:hAnsi="Times New Roman" w:cs="Times New Roman"/>
                <w:sz w:val="24"/>
                <w:szCs w:val="24"/>
              </w:rPr>
              <w:t xml:space="preserve"> thỏa thuận cấp bảo lãnh</w:t>
            </w:r>
            <w:r w:rsidRPr="00193A8F">
              <w:rPr>
                <w:rFonts w:ascii="Times New Roman" w:eastAsia="Times New Roman" w:hAnsi="Times New Roman" w:cs="Times New Roman"/>
                <w:sz w:val="24"/>
                <w:szCs w:val="24"/>
              </w:rPr>
              <w:t>, cam kết bảo lãnh phải được lập bằng văn bản và phù hợp với quy định của pháp luật.</w:t>
            </w:r>
          </w:p>
          <w:p w:rsidR="00730E06" w:rsidRPr="00193A8F" w:rsidRDefault="00730E06" w:rsidP="00193A8F">
            <w:pPr>
              <w:spacing w:after="120"/>
              <w:jc w:val="both"/>
              <w:rPr>
                <w:rFonts w:ascii="Times New Roman" w:hAnsi="Times New Roman" w:cs="Times New Roman"/>
                <w:b/>
                <w:sz w:val="24"/>
                <w:szCs w:val="24"/>
              </w:rPr>
            </w:pPr>
          </w:p>
        </w:tc>
        <w:tc>
          <w:tcPr>
            <w:tcW w:w="4819" w:type="dxa"/>
          </w:tcPr>
          <w:p w:rsidR="00730E06" w:rsidRPr="00193A8F" w:rsidRDefault="00730E06" w:rsidP="00193A8F">
            <w:pPr>
              <w:spacing w:after="120"/>
              <w:jc w:val="both"/>
              <w:rPr>
                <w:rFonts w:ascii="Times New Roman" w:hAnsi="Times New Roman" w:cs="Times New Roman"/>
                <w:b/>
                <w:sz w:val="24"/>
                <w:szCs w:val="24"/>
              </w:rPr>
            </w:pPr>
            <w:r w:rsidRPr="00193A8F">
              <w:rPr>
                <w:rFonts w:ascii="Times New Roman" w:hAnsi="Times New Roman" w:cs="Times New Roman"/>
                <w:b/>
                <w:sz w:val="24"/>
                <w:szCs w:val="24"/>
                <w:u w:val="single"/>
              </w:rPr>
              <w:t>Bổ sung</w:t>
            </w:r>
            <w:r w:rsidRPr="00193A8F">
              <w:rPr>
                <w:rFonts w:ascii="Times New Roman" w:hAnsi="Times New Roman" w:cs="Times New Roman"/>
                <w:b/>
                <w:sz w:val="24"/>
                <w:szCs w:val="24"/>
              </w:rPr>
              <w:t xml:space="preserve"> khoản 3</w:t>
            </w:r>
            <w:r w:rsidR="003779B9" w:rsidRPr="00193A8F">
              <w:rPr>
                <w:rFonts w:ascii="Times New Roman" w:hAnsi="Times New Roman" w:cs="Times New Roman"/>
                <w:b/>
                <w:sz w:val="24"/>
                <w:szCs w:val="24"/>
              </w:rPr>
              <w:t xml:space="preserve"> Điều 17 dự thảo</w:t>
            </w:r>
            <w:r w:rsidRPr="00193A8F">
              <w:rPr>
                <w:rFonts w:ascii="Times New Roman" w:hAnsi="Times New Roman" w:cs="Times New Roman"/>
                <w:b/>
                <w:sz w:val="24"/>
                <w:szCs w:val="24"/>
              </w:rPr>
              <w:t xml:space="preserve"> quy định trường hợp thực hiện bảo lãnh bằng phư</w:t>
            </w:r>
            <w:r w:rsidR="003779B9" w:rsidRPr="00193A8F">
              <w:rPr>
                <w:rFonts w:ascii="Times New Roman" w:hAnsi="Times New Roman" w:cs="Times New Roman"/>
                <w:b/>
                <w:sz w:val="24"/>
                <w:szCs w:val="24"/>
              </w:rPr>
              <w:t>ơ</w:t>
            </w:r>
            <w:r w:rsidRPr="00193A8F">
              <w:rPr>
                <w:rFonts w:ascii="Times New Roman" w:hAnsi="Times New Roman" w:cs="Times New Roman"/>
                <w:b/>
                <w:sz w:val="24"/>
                <w:szCs w:val="24"/>
              </w:rPr>
              <w:t>ng tiện điện tử:</w:t>
            </w:r>
          </w:p>
          <w:p w:rsidR="00730E06" w:rsidRPr="00193A8F" w:rsidRDefault="00730E06" w:rsidP="00193A8F">
            <w:pPr>
              <w:spacing w:after="120"/>
              <w:jc w:val="both"/>
              <w:rPr>
                <w:rFonts w:ascii="Times New Roman" w:eastAsia="Times New Roman" w:hAnsi="Times New Roman" w:cs="Times New Roman"/>
                <w:sz w:val="24"/>
                <w:szCs w:val="24"/>
              </w:rPr>
            </w:pPr>
            <w:r w:rsidRPr="00BA40AF">
              <w:rPr>
                <w:rFonts w:ascii="Times New Roman" w:eastAsia="Times New Roman" w:hAnsi="Times New Roman" w:cs="Times New Roman"/>
                <w:sz w:val="24"/>
                <w:szCs w:val="24"/>
              </w:rPr>
              <w:t>1. Thỏa</w:t>
            </w:r>
            <w:r w:rsidRPr="005E3423">
              <w:rPr>
                <w:rFonts w:ascii="Times New Roman" w:hAnsi="Times New Roman" w:cs="Times New Roman"/>
                <w:sz w:val="24"/>
                <w:szCs w:val="24"/>
              </w:rPr>
              <w:t xml:space="preserve"> thu</w:t>
            </w:r>
            <w:r w:rsidRPr="00AF7FA7">
              <w:rPr>
                <w:rFonts w:ascii="Times New Roman" w:hAnsi="Times New Roman" w:cs="Times New Roman"/>
                <w:sz w:val="24"/>
                <w:szCs w:val="24"/>
              </w:rPr>
              <w:t>ậ</w:t>
            </w:r>
            <w:r w:rsidRPr="00193A8F">
              <w:rPr>
                <w:rFonts w:ascii="Times New Roman" w:hAnsi="Times New Roman" w:cs="Times New Roman"/>
                <w:sz w:val="24"/>
                <w:szCs w:val="24"/>
              </w:rPr>
              <w:t>n cấp bảo lãnh</w:t>
            </w:r>
            <w:r w:rsidRPr="00193A8F">
              <w:rPr>
                <w:rFonts w:ascii="Times New Roman" w:eastAsia="Times New Roman" w:hAnsi="Times New Roman" w:cs="Times New Roman"/>
                <w:sz w:val="24"/>
                <w:szCs w:val="24"/>
              </w:rPr>
              <w:t>, cam kết bảo lãnh phải được ký bởi người đại diện theo pháp luật hoặc người đại diện theo ủy quyền của tổ chức tín dụng, chi nhánh ngân hàng nước ngoài.</w:t>
            </w:r>
          </w:p>
          <w:p w:rsidR="00730E06" w:rsidRPr="00193A8F" w:rsidRDefault="00730E06"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2. Việc ủy quyền ký</w:t>
            </w:r>
            <w:r w:rsidRPr="00193A8F">
              <w:rPr>
                <w:rFonts w:ascii="Times New Roman" w:hAnsi="Times New Roman" w:cs="Times New Roman"/>
                <w:sz w:val="24"/>
                <w:szCs w:val="24"/>
              </w:rPr>
              <w:t xml:space="preserve"> thỏa thuận cấp bảo lãnh</w:t>
            </w:r>
            <w:r w:rsidRPr="00193A8F">
              <w:rPr>
                <w:rFonts w:ascii="Times New Roman" w:eastAsia="Times New Roman" w:hAnsi="Times New Roman" w:cs="Times New Roman"/>
                <w:sz w:val="24"/>
                <w:szCs w:val="24"/>
              </w:rPr>
              <w:t>, cam kết bảo lãnh phải được lập bằng văn bản và phù hợp với quy định của pháp luật.</w:t>
            </w:r>
          </w:p>
          <w:p w:rsidR="006F25DB" w:rsidRPr="00E3459A" w:rsidRDefault="006F25DB" w:rsidP="00E3459A">
            <w:pPr>
              <w:spacing w:after="120"/>
              <w:jc w:val="both"/>
              <w:rPr>
                <w:rFonts w:ascii="Times New Roman" w:eastAsia="Times New Roman" w:hAnsi="Times New Roman" w:cs="Times New Roman"/>
                <w:sz w:val="24"/>
                <w:szCs w:val="24"/>
                <w:u w:val="single"/>
              </w:rPr>
            </w:pPr>
            <w:r w:rsidRPr="00E3459A">
              <w:rPr>
                <w:rFonts w:ascii="Times New Roman" w:eastAsia="Times New Roman" w:hAnsi="Times New Roman" w:cs="Times New Roman"/>
                <w:sz w:val="24"/>
                <w:szCs w:val="24"/>
                <w:u w:val="single"/>
              </w:rPr>
              <w:t>3. Trường hợp thực hiện bảo lãnh bằng phương tiện điện tử (bao gồm cả trường hợp thông qua mạng thông tin liên lạc quốc tế giữa các ngân hàng) thì thỏa thuận cấp bảo lãnh, cam kết bảo lãnh phải là bản xác thực theo quy định pháp luật về văn bản điện tử được ký bởi chữ ký điện tử của tổ chức tín dụng, chi nhánh ngân hàng nước ngoài hoặc theo quy định tại thông lệ quốc tế.</w:t>
            </w:r>
          </w:p>
          <w:p w:rsidR="00730E06" w:rsidRPr="00193A8F" w:rsidRDefault="00730E06" w:rsidP="00193A8F">
            <w:pPr>
              <w:spacing w:after="120"/>
              <w:jc w:val="both"/>
              <w:rPr>
                <w:rFonts w:ascii="Times New Roman" w:hAnsi="Times New Roman" w:cs="Times New Roman"/>
                <w:b/>
                <w:sz w:val="24"/>
                <w:szCs w:val="24"/>
              </w:rPr>
            </w:pPr>
          </w:p>
        </w:tc>
        <w:tc>
          <w:tcPr>
            <w:tcW w:w="4536" w:type="dxa"/>
          </w:tcPr>
          <w:p w:rsidR="00730E06" w:rsidRPr="00193A8F" w:rsidRDefault="00730E06" w:rsidP="00193A8F">
            <w:pPr>
              <w:spacing w:after="120"/>
              <w:jc w:val="both"/>
              <w:rPr>
                <w:rFonts w:ascii="Times New Roman" w:hAnsi="Times New Roman" w:cs="Times New Roman"/>
                <w:sz w:val="24"/>
                <w:szCs w:val="24"/>
              </w:rPr>
            </w:pPr>
            <w:r w:rsidRPr="00193A8F">
              <w:rPr>
                <w:rFonts w:ascii="Times New Roman" w:hAnsi="Times New Roman" w:cs="Times New Roman"/>
                <w:sz w:val="24"/>
                <w:szCs w:val="24"/>
              </w:rPr>
              <w:t xml:space="preserve">Bổ sung quy định về thẩm quyền ký các văn bản bảo lãnh trong trường hợp bảo lãnh điện tử hoặc </w:t>
            </w:r>
            <w:r w:rsidRPr="00193A8F">
              <w:rPr>
                <w:rFonts w:ascii="Times New Roman" w:eastAsia="Times New Roman" w:hAnsi="Times New Roman" w:cs="Times New Roman"/>
                <w:sz w:val="24"/>
                <w:szCs w:val="24"/>
              </w:rPr>
              <w:t>thông qua mạng thông tin liên lạc quốc tế giữa các ngân hàng để phù hợp hình thức thực hiện</w:t>
            </w:r>
            <w:r w:rsidR="00312FBF" w:rsidRPr="00193A8F">
              <w:rPr>
                <w:rFonts w:ascii="Times New Roman" w:eastAsia="Times New Roman" w:hAnsi="Times New Roman" w:cs="Times New Roman"/>
                <w:sz w:val="24"/>
                <w:szCs w:val="24"/>
              </w:rPr>
              <w:t xml:space="preserve"> do quy định tại Thông tư 07 chỉ mới áp dụng đối với văn bản giấy.</w:t>
            </w:r>
          </w:p>
        </w:tc>
      </w:tr>
      <w:tr w:rsidR="00DF73FD" w:rsidRPr="006C1207" w:rsidTr="00C262B7">
        <w:trPr>
          <w:trHeight w:val="451"/>
        </w:trPr>
        <w:tc>
          <w:tcPr>
            <w:tcW w:w="851" w:type="dxa"/>
          </w:tcPr>
          <w:p w:rsidR="00DF73FD" w:rsidRPr="00193A8F" w:rsidRDefault="00DF73FD" w:rsidP="00193A8F">
            <w:pPr>
              <w:spacing w:after="120"/>
              <w:jc w:val="center"/>
              <w:rPr>
                <w:rFonts w:ascii="Times New Roman" w:hAnsi="Times New Roman" w:cs="Times New Roman"/>
                <w:b/>
                <w:sz w:val="24"/>
                <w:szCs w:val="24"/>
                <w:lang w:val="nl-NL"/>
              </w:rPr>
            </w:pPr>
            <w:r>
              <w:rPr>
                <w:rFonts w:ascii="Times New Roman" w:hAnsi="Times New Roman" w:cs="Times New Roman"/>
                <w:b/>
                <w:sz w:val="24"/>
                <w:szCs w:val="24"/>
                <w:lang w:val="nl-NL"/>
              </w:rPr>
              <w:t>9</w:t>
            </w:r>
          </w:p>
        </w:tc>
        <w:tc>
          <w:tcPr>
            <w:tcW w:w="13891" w:type="dxa"/>
            <w:gridSpan w:val="3"/>
          </w:tcPr>
          <w:p w:rsidR="00DF73FD" w:rsidRPr="00193A8F" w:rsidRDefault="00DF73FD" w:rsidP="00193A8F">
            <w:pPr>
              <w:spacing w:after="120"/>
              <w:jc w:val="both"/>
              <w:rPr>
                <w:rFonts w:ascii="Times New Roman" w:hAnsi="Times New Roman" w:cs="Times New Roman"/>
                <w:sz w:val="24"/>
                <w:szCs w:val="24"/>
              </w:rPr>
            </w:pPr>
            <w:r>
              <w:rPr>
                <w:rFonts w:ascii="Times New Roman" w:hAnsi="Times New Roman" w:cs="Times New Roman"/>
                <w:b/>
                <w:sz w:val="24"/>
                <w:szCs w:val="24"/>
                <w:lang w:val="nl-NL"/>
              </w:rPr>
              <w:t>Về phí bảo lãnh</w:t>
            </w:r>
          </w:p>
        </w:tc>
      </w:tr>
      <w:tr w:rsidR="006F25DB" w:rsidRPr="006C1207" w:rsidTr="001C496F">
        <w:trPr>
          <w:trHeight w:val="986"/>
        </w:trPr>
        <w:tc>
          <w:tcPr>
            <w:tcW w:w="851" w:type="dxa"/>
          </w:tcPr>
          <w:p w:rsidR="006F25DB" w:rsidRPr="00193A8F" w:rsidRDefault="006F25DB" w:rsidP="00193A8F">
            <w:pPr>
              <w:spacing w:after="120"/>
              <w:jc w:val="center"/>
              <w:rPr>
                <w:rFonts w:ascii="Times New Roman" w:hAnsi="Times New Roman" w:cs="Times New Roman"/>
                <w:b/>
                <w:sz w:val="24"/>
                <w:szCs w:val="24"/>
                <w:lang w:val="nl-NL"/>
              </w:rPr>
            </w:pPr>
          </w:p>
        </w:tc>
        <w:tc>
          <w:tcPr>
            <w:tcW w:w="4536" w:type="dxa"/>
          </w:tcPr>
          <w:p w:rsidR="006F25DB" w:rsidRDefault="006F25DB" w:rsidP="00193A8F">
            <w:pPr>
              <w:spacing w:after="120"/>
              <w:jc w:val="both"/>
              <w:rPr>
                <w:rFonts w:ascii="Times New Roman" w:hAnsi="Times New Roman" w:cs="Times New Roman"/>
                <w:b/>
                <w:sz w:val="24"/>
                <w:szCs w:val="24"/>
                <w:lang w:val="nl-NL"/>
              </w:rPr>
            </w:pPr>
            <w:r>
              <w:rPr>
                <w:rFonts w:ascii="Times New Roman" w:hAnsi="Times New Roman" w:cs="Times New Roman"/>
                <w:b/>
                <w:sz w:val="24"/>
                <w:szCs w:val="24"/>
                <w:lang w:val="nl-NL"/>
              </w:rPr>
              <w:t>Khoản 2 Điều 18 Thông tư 07 quy định:</w:t>
            </w:r>
          </w:p>
          <w:p w:rsidR="006F25DB" w:rsidRDefault="006F25DB" w:rsidP="00193A8F">
            <w:pPr>
              <w:spacing w:after="120"/>
              <w:jc w:val="both"/>
              <w:rPr>
                <w:rFonts w:ascii="Times New Roman" w:hAnsi="Times New Roman" w:cs="Times New Roman"/>
                <w:b/>
                <w:sz w:val="24"/>
                <w:szCs w:val="24"/>
                <w:lang w:val="nl-NL"/>
              </w:rPr>
            </w:pPr>
            <w:r>
              <w:t>2</w:t>
            </w:r>
            <w:r w:rsidRPr="00E3459A">
              <w:rPr>
                <w:rFonts w:ascii="Times New Roman" w:eastAsia="Times New Roman" w:hAnsi="Times New Roman" w:cs="Times New Roman"/>
                <w:sz w:val="24"/>
                <w:szCs w:val="24"/>
              </w:rPr>
              <w:t xml:space="preserve">. Trư 2 Điều 18 Thông tư 07 quy định:áp dụng đối với văn bản giấy.ù hợp hình tđồng </w:t>
            </w:r>
            <w:r w:rsidRPr="00E3459A">
              <w:rPr>
                <w:rFonts w:ascii="Times New Roman" w:eastAsia="Times New Roman" w:hAnsi="Times New Roman" w:cs="Times New Roman"/>
                <w:sz w:val="24"/>
                <w:szCs w:val="24"/>
              </w:rPr>
              <w:lastRenderedPageBreak/>
              <w:t>bảo lãnh và mức phí thu được của bên được bảo lãnh, các bên tham gia đồng bảo lãnh thỏa thuận mức phí bảo lãnh cho mỗi bên đồng bảo lãnh.</w:t>
            </w:r>
          </w:p>
        </w:tc>
        <w:tc>
          <w:tcPr>
            <w:tcW w:w="4819" w:type="dxa"/>
          </w:tcPr>
          <w:p w:rsidR="006F25DB" w:rsidRDefault="006F25DB" w:rsidP="00193A8F">
            <w:pPr>
              <w:spacing w:after="120"/>
              <w:jc w:val="both"/>
              <w:rPr>
                <w:rFonts w:ascii="Times New Roman" w:hAnsi="Times New Roman" w:cs="Times New Roman"/>
                <w:b/>
                <w:sz w:val="24"/>
                <w:szCs w:val="24"/>
                <w:u w:val="single"/>
                <w:lang w:val="nl-NL"/>
              </w:rPr>
            </w:pPr>
            <w:r w:rsidRPr="00E3459A">
              <w:rPr>
                <w:rFonts w:ascii="Times New Roman" w:hAnsi="Times New Roman" w:cs="Times New Roman"/>
                <w:b/>
                <w:sz w:val="24"/>
                <w:szCs w:val="24"/>
                <w:u w:val="single"/>
                <w:lang w:val="nl-NL"/>
              </w:rPr>
              <w:lastRenderedPageBreak/>
              <w:t xml:space="preserve">Sửa đổi </w:t>
            </w:r>
            <w:r w:rsidRPr="00E3459A">
              <w:rPr>
                <w:rFonts w:ascii="Times New Roman" w:hAnsi="Times New Roman" w:cs="Times New Roman"/>
                <w:b/>
                <w:sz w:val="24"/>
                <w:szCs w:val="24"/>
                <w:lang w:val="nl-NL"/>
              </w:rPr>
              <w:t>khoản 2 Điều 19 dự thảo:</w:t>
            </w:r>
          </w:p>
          <w:p w:rsidR="00CA0D8F" w:rsidRPr="00E3459A" w:rsidRDefault="00CA0D8F" w:rsidP="00E3459A">
            <w:pPr>
              <w:spacing w:after="120"/>
              <w:jc w:val="both"/>
              <w:rPr>
                <w:rFonts w:ascii="Times New Roman" w:eastAsia="Times New Roman" w:hAnsi="Times New Roman" w:cs="Times New Roman"/>
                <w:sz w:val="24"/>
                <w:szCs w:val="24"/>
              </w:rPr>
            </w:pPr>
            <w:r w:rsidRPr="00E3459A">
              <w:rPr>
                <w:rFonts w:ascii="Times New Roman" w:eastAsia="Times New Roman" w:hAnsi="Times New Roman" w:cs="Times New Roman"/>
                <w:sz w:val="24"/>
                <w:szCs w:val="24"/>
              </w:rPr>
              <w:t xml:space="preserve">Trường hợp thực hiện đồng bảo lãnh, các bên tham gia đồng bảo lãnh thỏa thuận mức phí bảo </w:t>
            </w:r>
            <w:r w:rsidRPr="00E3459A">
              <w:rPr>
                <w:rFonts w:ascii="Times New Roman" w:eastAsia="Times New Roman" w:hAnsi="Times New Roman" w:cs="Times New Roman"/>
                <w:sz w:val="24"/>
                <w:szCs w:val="24"/>
              </w:rPr>
              <w:lastRenderedPageBreak/>
              <w:t>lãnh cho mỗi bên đồng bảo lãnh.</w:t>
            </w:r>
          </w:p>
          <w:p w:rsidR="00CA0D8F" w:rsidRPr="00E3459A" w:rsidRDefault="00CA0D8F" w:rsidP="00193A8F">
            <w:pPr>
              <w:spacing w:after="120" w:line="276" w:lineRule="auto"/>
              <w:jc w:val="both"/>
              <w:rPr>
                <w:rFonts w:ascii="Times New Roman" w:hAnsi="Times New Roman" w:cs="Times New Roman"/>
                <w:sz w:val="24"/>
                <w:szCs w:val="24"/>
              </w:rPr>
            </w:pPr>
          </w:p>
        </w:tc>
        <w:tc>
          <w:tcPr>
            <w:tcW w:w="4536" w:type="dxa"/>
          </w:tcPr>
          <w:p w:rsidR="006F25DB" w:rsidRPr="00CA0D8F" w:rsidRDefault="00CA0D8F" w:rsidP="00193A8F">
            <w:pPr>
              <w:spacing w:after="120" w:line="276" w:lineRule="auto"/>
              <w:jc w:val="both"/>
              <w:rPr>
                <w:rFonts w:ascii="Times New Roman" w:hAnsi="Times New Roman" w:cs="Times New Roman"/>
                <w:sz w:val="24"/>
                <w:szCs w:val="24"/>
              </w:rPr>
            </w:pPr>
            <w:r w:rsidRPr="00E3459A">
              <w:rPr>
                <w:rFonts w:ascii="Times New Roman" w:eastAsia="Times New Roman" w:hAnsi="Times New Roman" w:cs="Times New Roman"/>
                <w:sz w:val="24"/>
                <w:szCs w:val="24"/>
              </w:rPr>
              <w:lastRenderedPageBreak/>
              <w:t xml:space="preserve">Bỏrường hợp trường hợp đồng bảo lãnh thì phí bảo lãnh được tính trên cơ sở thỏa thuận về tỷ lệ tham gia đồng bảo lãnh và mức phí </w:t>
            </w:r>
            <w:r w:rsidRPr="00E3459A">
              <w:rPr>
                <w:rFonts w:ascii="Times New Roman" w:eastAsia="Times New Roman" w:hAnsi="Times New Roman" w:cs="Times New Roman"/>
                <w:sz w:val="24"/>
                <w:szCs w:val="24"/>
              </w:rPr>
              <w:lastRenderedPageBreak/>
              <w:t>thu được của bên được bảo lãnh vì việc phân chia phí bảo lãnh do các bên thỏa thuận.</w:t>
            </w:r>
          </w:p>
        </w:tc>
      </w:tr>
      <w:tr w:rsidR="00F356C9" w:rsidRPr="006C1207" w:rsidTr="00193A8F">
        <w:trPr>
          <w:trHeight w:val="526"/>
        </w:trPr>
        <w:tc>
          <w:tcPr>
            <w:tcW w:w="851" w:type="dxa"/>
          </w:tcPr>
          <w:p w:rsidR="00F356C9" w:rsidRPr="00193A8F" w:rsidRDefault="00DF73FD" w:rsidP="00193A8F">
            <w:pPr>
              <w:spacing w:after="120"/>
              <w:jc w:val="center"/>
              <w:rPr>
                <w:rFonts w:ascii="Times New Roman" w:hAnsi="Times New Roman" w:cs="Times New Roman"/>
                <w:b/>
                <w:sz w:val="24"/>
                <w:szCs w:val="24"/>
                <w:lang w:val="nl-NL"/>
              </w:rPr>
            </w:pPr>
            <w:r>
              <w:rPr>
                <w:rFonts w:ascii="Times New Roman" w:hAnsi="Times New Roman" w:cs="Times New Roman"/>
                <w:b/>
                <w:sz w:val="24"/>
                <w:szCs w:val="24"/>
                <w:lang w:val="nl-NL"/>
              </w:rPr>
              <w:lastRenderedPageBreak/>
              <w:t>10</w:t>
            </w:r>
          </w:p>
        </w:tc>
        <w:tc>
          <w:tcPr>
            <w:tcW w:w="13891" w:type="dxa"/>
            <w:gridSpan w:val="3"/>
          </w:tcPr>
          <w:p w:rsidR="00F356C9" w:rsidRPr="00193A8F" w:rsidRDefault="00F356C9" w:rsidP="00193A8F">
            <w:pPr>
              <w:spacing w:after="120"/>
              <w:jc w:val="both"/>
              <w:rPr>
                <w:rFonts w:ascii="Times New Roman" w:hAnsi="Times New Roman" w:cs="Times New Roman"/>
                <w:sz w:val="24"/>
                <w:szCs w:val="24"/>
              </w:rPr>
            </w:pPr>
            <w:r w:rsidRPr="00193A8F">
              <w:rPr>
                <w:rFonts w:ascii="Times New Roman" w:hAnsi="Times New Roman" w:cs="Times New Roman"/>
                <w:b/>
                <w:sz w:val="24"/>
                <w:szCs w:val="24"/>
                <w:lang w:val="nl-NL"/>
              </w:rPr>
              <w:t>Về thời hạn của CKBL</w:t>
            </w:r>
          </w:p>
        </w:tc>
      </w:tr>
      <w:tr w:rsidR="003523C3" w:rsidRPr="006C1207" w:rsidTr="001C496F">
        <w:trPr>
          <w:trHeight w:val="986"/>
        </w:trPr>
        <w:tc>
          <w:tcPr>
            <w:tcW w:w="851" w:type="dxa"/>
          </w:tcPr>
          <w:p w:rsidR="003523C3" w:rsidRPr="00193A8F" w:rsidRDefault="003523C3" w:rsidP="00193A8F">
            <w:pPr>
              <w:spacing w:after="120"/>
              <w:jc w:val="center"/>
              <w:rPr>
                <w:rFonts w:ascii="Times New Roman" w:hAnsi="Times New Roman" w:cs="Times New Roman"/>
                <w:b/>
                <w:sz w:val="24"/>
                <w:szCs w:val="24"/>
                <w:lang w:val="nl-NL"/>
              </w:rPr>
            </w:pPr>
          </w:p>
        </w:tc>
        <w:tc>
          <w:tcPr>
            <w:tcW w:w="4536" w:type="dxa"/>
          </w:tcPr>
          <w:p w:rsidR="003523C3" w:rsidRPr="00193A8F" w:rsidRDefault="003523C3" w:rsidP="00193A8F">
            <w:pPr>
              <w:spacing w:after="120"/>
              <w:jc w:val="both"/>
              <w:rPr>
                <w:rFonts w:ascii="Times New Roman" w:hAnsi="Times New Roman" w:cs="Times New Roman"/>
                <w:b/>
                <w:sz w:val="24"/>
                <w:szCs w:val="24"/>
              </w:rPr>
            </w:pPr>
            <w:r w:rsidRPr="00193A8F">
              <w:rPr>
                <w:rFonts w:ascii="Times New Roman" w:hAnsi="Times New Roman" w:cs="Times New Roman"/>
                <w:b/>
                <w:sz w:val="24"/>
                <w:szCs w:val="24"/>
                <w:lang w:val="nl-NL"/>
              </w:rPr>
              <w:t>K</w:t>
            </w:r>
            <w:r w:rsidRPr="00193A8F">
              <w:rPr>
                <w:rFonts w:ascii="Times New Roman" w:hAnsi="Times New Roman" w:cs="Times New Roman"/>
                <w:b/>
                <w:sz w:val="24"/>
                <w:szCs w:val="24"/>
              </w:rPr>
              <w:t>hoản 1</w:t>
            </w:r>
            <w:r w:rsidR="004F3BD1" w:rsidRPr="00E3459A">
              <w:rPr>
                <w:rFonts w:ascii="Times New Roman" w:hAnsi="Times New Roman" w:cs="Times New Roman"/>
                <w:b/>
                <w:sz w:val="24"/>
                <w:szCs w:val="24"/>
                <w:lang w:val="nl-NL"/>
              </w:rPr>
              <w:t>, 2</w:t>
            </w:r>
            <w:r w:rsidRPr="00193A8F">
              <w:rPr>
                <w:rFonts w:ascii="Times New Roman" w:hAnsi="Times New Roman" w:cs="Times New Roman"/>
                <w:b/>
                <w:sz w:val="24"/>
                <w:szCs w:val="24"/>
              </w:rPr>
              <w:t xml:space="preserve"> Điều 19</w:t>
            </w:r>
            <w:r w:rsidRPr="00193A8F">
              <w:rPr>
                <w:rFonts w:ascii="Times New Roman" w:hAnsi="Times New Roman" w:cs="Times New Roman"/>
                <w:b/>
                <w:sz w:val="24"/>
                <w:szCs w:val="24"/>
                <w:lang w:val="nl-NL"/>
              </w:rPr>
              <w:t xml:space="preserve"> T</w:t>
            </w:r>
            <w:r w:rsidR="00625E9B" w:rsidRPr="00193A8F">
              <w:rPr>
                <w:rFonts w:ascii="Times New Roman" w:hAnsi="Times New Roman" w:cs="Times New Roman"/>
                <w:b/>
                <w:sz w:val="24"/>
                <w:szCs w:val="24"/>
                <w:lang w:val="nl-NL"/>
              </w:rPr>
              <w:t>h</w:t>
            </w:r>
            <w:r w:rsidRPr="00193A8F">
              <w:rPr>
                <w:rFonts w:ascii="Times New Roman" w:hAnsi="Times New Roman" w:cs="Times New Roman"/>
                <w:b/>
                <w:sz w:val="24"/>
                <w:szCs w:val="24"/>
                <w:lang w:val="nl-NL"/>
              </w:rPr>
              <w:t xml:space="preserve">ông tư 07 </w:t>
            </w:r>
            <w:r w:rsidRPr="00193A8F">
              <w:rPr>
                <w:rFonts w:ascii="Times New Roman" w:hAnsi="Times New Roman" w:cs="Times New Roman"/>
                <w:b/>
                <w:sz w:val="24"/>
                <w:szCs w:val="24"/>
              </w:rPr>
              <w:t xml:space="preserve">quy định </w:t>
            </w:r>
            <w:r w:rsidRPr="00193A8F">
              <w:rPr>
                <w:rFonts w:ascii="Times New Roman" w:hAnsi="Times New Roman" w:cs="Times New Roman"/>
                <w:b/>
                <w:sz w:val="24"/>
                <w:szCs w:val="24"/>
                <w:lang w:val="nl-NL"/>
              </w:rPr>
              <w:t>v</w:t>
            </w:r>
            <w:r w:rsidRPr="00193A8F">
              <w:rPr>
                <w:rFonts w:ascii="Times New Roman" w:hAnsi="Times New Roman" w:cs="Times New Roman"/>
                <w:b/>
                <w:sz w:val="24"/>
                <w:szCs w:val="24"/>
              </w:rPr>
              <w:t xml:space="preserve">ề thời hạn của </w:t>
            </w:r>
            <w:r w:rsidR="004F3BD1">
              <w:rPr>
                <w:rFonts w:ascii="Times New Roman" w:hAnsi="Times New Roman" w:cs="Times New Roman"/>
                <w:b/>
                <w:sz w:val="24"/>
                <w:szCs w:val="24"/>
                <w:lang w:val="nl-NL"/>
              </w:rPr>
              <w:t>các văn bản bảo lãnh:</w:t>
            </w:r>
            <w:r w:rsidRPr="00193A8F">
              <w:rPr>
                <w:rFonts w:ascii="Times New Roman" w:hAnsi="Times New Roman" w:cs="Times New Roman"/>
                <w:b/>
                <w:sz w:val="24"/>
                <w:szCs w:val="24"/>
              </w:rPr>
              <w:t xml:space="preserve"> </w:t>
            </w:r>
          </w:p>
          <w:p w:rsidR="003523C3" w:rsidRPr="00E3459A" w:rsidRDefault="004F3BD1" w:rsidP="00193A8F">
            <w:pPr>
              <w:spacing w:after="120"/>
              <w:jc w:val="both"/>
              <w:rPr>
                <w:rFonts w:ascii="Times New Roman" w:eastAsia="Times New Roman" w:hAnsi="Times New Roman" w:cs="Times New Roman"/>
                <w:sz w:val="24"/>
                <w:szCs w:val="24"/>
              </w:rPr>
            </w:pPr>
            <w:r w:rsidRPr="00E3459A">
              <w:rPr>
                <w:rFonts w:ascii="Times New Roman" w:eastAsia="Times New Roman" w:hAnsi="Times New Roman" w:cs="Times New Roman"/>
                <w:sz w:val="24"/>
                <w:szCs w:val="24"/>
              </w:rPr>
              <w:t xml:space="preserve">1. </w:t>
            </w:r>
            <w:r w:rsidR="003523C3" w:rsidRPr="00BA40AF">
              <w:rPr>
                <w:rFonts w:ascii="Times New Roman" w:eastAsia="Times New Roman" w:hAnsi="Times New Roman" w:cs="Times New Roman"/>
                <w:sz w:val="24"/>
                <w:szCs w:val="24"/>
              </w:rPr>
              <w:t>Thời hạn hiệu lực của cam kết bảo lãnh được xác định từ ngày phát hành cam kết bảo lãnh hoặc sau ngày phát hành cam kết bảo lãnh theo thỏa</w:t>
            </w:r>
            <w:r w:rsidR="003523C3" w:rsidRPr="005E3423">
              <w:rPr>
                <w:rFonts w:ascii="Times New Roman" w:eastAsia="Times New Roman" w:hAnsi="Times New Roman" w:cs="Times New Roman"/>
                <w:sz w:val="24"/>
                <w:szCs w:val="24"/>
              </w:rPr>
              <w:t xml:space="preserve"> thuận của các bên liên quan cho đến thời điểm hết hiệu lực của nghĩa vụ bảo lãnh quy định tại Điều 23 của Thôn</w:t>
            </w:r>
            <w:r w:rsidR="003523C3" w:rsidRPr="00AF7FA7">
              <w:rPr>
                <w:rFonts w:ascii="Times New Roman" w:eastAsia="Times New Roman" w:hAnsi="Times New Roman" w:cs="Times New Roman"/>
                <w:sz w:val="24"/>
                <w:szCs w:val="24"/>
              </w:rPr>
              <w:t>g tư này.</w:t>
            </w:r>
          </w:p>
          <w:p w:rsidR="004F3BD1" w:rsidRPr="00EF776D" w:rsidRDefault="004F3BD1" w:rsidP="00EF776D">
            <w:pPr>
              <w:spacing w:after="120" w:line="276" w:lineRule="auto"/>
              <w:jc w:val="both"/>
              <w:rPr>
                <w:rFonts w:ascii="Times New Roman" w:hAnsi="Times New Roman" w:cs="Times New Roman"/>
                <w:b/>
                <w:sz w:val="24"/>
                <w:szCs w:val="24"/>
              </w:rPr>
            </w:pPr>
            <w:r>
              <w:t>2</w:t>
            </w:r>
            <w:r w:rsidRPr="00E3459A">
              <w:rPr>
                <w:rFonts w:ascii="Times New Roman" w:eastAsia="Times New Roman" w:hAnsi="Times New Roman" w:cs="Times New Roman"/>
                <w:sz w:val="24"/>
                <w:szCs w:val="24"/>
              </w:rPr>
              <w:t xml:space="preserve">. </w:t>
            </w:r>
            <w:r w:rsidR="00EF776D" w:rsidRPr="00EF776D">
              <w:rPr>
                <w:rFonts w:ascii="Times New Roman" w:eastAsia="Times New Roman" w:hAnsi="Times New Roman" w:cs="Times New Roman"/>
                <w:sz w:val="24"/>
                <w:szCs w:val="24"/>
              </w:rPr>
              <w:t>Thời hạn hiệu lực của thỏa thuận cấp bảo lãnh do các bên thỏa thuận nhưng tối thiểu phải bằng thời hạn hiệu lực của cam kết bảo lãnh.</w:t>
            </w:r>
          </w:p>
        </w:tc>
        <w:tc>
          <w:tcPr>
            <w:tcW w:w="4819" w:type="dxa"/>
          </w:tcPr>
          <w:p w:rsidR="003523C3" w:rsidRPr="00193A8F" w:rsidRDefault="00F356C9" w:rsidP="00193A8F">
            <w:pPr>
              <w:spacing w:after="120"/>
              <w:jc w:val="both"/>
              <w:rPr>
                <w:rFonts w:ascii="Times New Roman" w:hAnsi="Times New Roman" w:cs="Times New Roman"/>
                <w:color w:val="000000"/>
                <w:sz w:val="24"/>
                <w:szCs w:val="24"/>
                <w:shd w:val="clear" w:color="auto" w:fill="FFFFFF"/>
              </w:rPr>
            </w:pPr>
            <w:r w:rsidRPr="00193A8F">
              <w:rPr>
                <w:rFonts w:ascii="Times New Roman" w:hAnsi="Times New Roman" w:cs="Times New Roman"/>
                <w:b/>
                <w:color w:val="000000"/>
                <w:sz w:val="24"/>
                <w:szCs w:val="24"/>
                <w:u w:val="single"/>
                <w:shd w:val="clear" w:color="auto" w:fill="FFFFFF"/>
                <w:lang w:val="nl-NL"/>
              </w:rPr>
              <w:t xml:space="preserve">Sửa đổi, bổ sung </w:t>
            </w:r>
            <w:r w:rsidR="003523C3" w:rsidRPr="00BA40AF">
              <w:rPr>
                <w:rFonts w:ascii="Times New Roman" w:hAnsi="Times New Roman" w:cs="Times New Roman"/>
                <w:b/>
                <w:color w:val="000000"/>
                <w:sz w:val="24"/>
                <w:szCs w:val="24"/>
                <w:shd w:val="clear" w:color="auto" w:fill="FFFFFF"/>
              </w:rPr>
              <w:t>Kho</w:t>
            </w:r>
            <w:r w:rsidR="003523C3" w:rsidRPr="005E3423">
              <w:rPr>
                <w:rFonts w:ascii="Times New Roman" w:hAnsi="Times New Roman" w:cs="Times New Roman"/>
                <w:b/>
                <w:color w:val="000000"/>
                <w:sz w:val="24"/>
                <w:szCs w:val="24"/>
                <w:shd w:val="clear" w:color="auto" w:fill="FFFFFF"/>
              </w:rPr>
              <w:t>ả</w:t>
            </w:r>
            <w:r w:rsidR="003523C3" w:rsidRPr="00AF7FA7">
              <w:rPr>
                <w:rFonts w:ascii="Times New Roman" w:hAnsi="Times New Roman" w:cs="Times New Roman"/>
                <w:b/>
                <w:color w:val="000000"/>
                <w:sz w:val="24"/>
                <w:szCs w:val="24"/>
                <w:shd w:val="clear" w:color="auto" w:fill="FFFFFF"/>
              </w:rPr>
              <w:t>n 1</w:t>
            </w:r>
            <w:r w:rsidR="004F3BD1" w:rsidRPr="00E3459A">
              <w:rPr>
                <w:rFonts w:ascii="Times New Roman" w:hAnsi="Times New Roman" w:cs="Times New Roman"/>
                <w:b/>
                <w:color w:val="000000"/>
                <w:sz w:val="24"/>
                <w:szCs w:val="24"/>
                <w:shd w:val="clear" w:color="auto" w:fill="FFFFFF"/>
              </w:rPr>
              <w:t>, 2</w:t>
            </w:r>
            <w:r w:rsidR="003523C3" w:rsidRPr="00AF7FA7">
              <w:rPr>
                <w:rFonts w:ascii="Times New Roman" w:hAnsi="Times New Roman" w:cs="Times New Roman"/>
                <w:b/>
                <w:color w:val="000000"/>
                <w:sz w:val="24"/>
                <w:szCs w:val="24"/>
                <w:shd w:val="clear" w:color="auto" w:fill="FFFFFF"/>
              </w:rPr>
              <w:t xml:space="preserve"> Đi</w:t>
            </w:r>
            <w:r w:rsidR="003523C3" w:rsidRPr="00193A8F">
              <w:rPr>
                <w:rFonts w:ascii="Times New Roman" w:hAnsi="Times New Roman" w:cs="Times New Roman"/>
                <w:b/>
                <w:color w:val="000000"/>
                <w:sz w:val="24"/>
                <w:szCs w:val="24"/>
                <w:shd w:val="clear" w:color="auto" w:fill="FFFFFF"/>
              </w:rPr>
              <w:t>ều 20 dự thảo</w:t>
            </w:r>
            <w:r w:rsidR="003523C3" w:rsidRPr="00193A8F">
              <w:rPr>
                <w:rFonts w:ascii="Times New Roman" w:hAnsi="Times New Roman" w:cs="Times New Roman"/>
                <w:color w:val="000000"/>
                <w:sz w:val="24"/>
                <w:szCs w:val="24"/>
                <w:shd w:val="clear" w:color="auto" w:fill="FFFFFF"/>
              </w:rPr>
              <w:t>:</w:t>
            </w:r>
          </w:p>
          <w:p w:rsidR="004F3BD1" w:rsidRPr="00EF776D" w:rsidRDefault="004F3BD1" w:rsidP="00E3459A">
            <w:pPr>
              <w:spacing w:after="120"/>
              <w:jc w:val="both"/>
              <w:rPr>
                <w:rFonts w:asciiTheme="majorHAnsi" w:eastAsia="Times New Roman" w:hAnsiTheme="majorHAnsi" w:cstheme="majorHAnsi"/>
                <w:sz w:val="24"/>
                <w:szCs w:val="24"/>
              </w:rPr>
            </w:pPr>
            <w:r w:rsidRPr="00E3459A">
              <w:rPr>
                <w:rFonts w:ascii="Times New Roman" w:eastAsia="Times New Roman" w:hAnsi="Times New Roman" w:cs="Times New Roman"/>
                <w:sz w:val="24"/>
                <w:szCs w:val="24"/>
              </w:rPr>
              <w:t xml:space="preserve">1. </w:t>
            </w:r>
            <w:r w:rsidRPr="00EF776D">
              <w:rPr>
                <w:rFonts w:asciiTheme="majorHAnsi" w:eastAsia="Times New Roman" w:hAnsiTheme="majorHAnsi" w:cstheme="majorHAnsi"/>
                <w:sz w:val="24"/>
                <w:szCs w:val="24"/>
              </w:rPr>
              <w:t>Th</w:t>
            </w:r>
            <w:r w:rsidR="00EF776D" w:rsidRPr="00EF776D">
              <w:rPr>
                <w:rFonts w:asciiTheme="majorHAnsi" w:eastAsia="Times New Roman" w:hAnsiTheme="majorHAnsi" w:cstheme="majorHAnsi"/>
                <w:sz w:val="24"/>
                <w:szCs w:val="24"/>
              </w:rPr>
              <w:t xml:space="preserve">ời hạn hiệu lực của cam kết bảo lãnh được xác định từ </w:t>
            </w:r>
            <w:r w:rsidRPr="00EF776D">
              <w:rPr>
                <w:rFonts w:asciiTheme="majorHAnsi" w:eastAsia="Times New Roman" w:hAnsiTheme="majorHAnsi" w:cstheme="majorHAnsi"/>
                <w:sz w:val="24"/>
                <w:szCs w:val="24"/>
              </w:rPr>
              <w:t xml:space="preserve">ngày bắt đầu có hiệu lực cho đến ngày </w:t>
            </w:r>
            <w:r w:rsidR="00EF776D" w:rsidRPr="00EF776D">
              <w:rPr>
                <w:rFonts w:asciiTheme="majorHAnsi" w:eastAsia="Times New Roman" w:hAnsiTheme="majorHAnsi" w:cstheme="majorHAnsi"/>
                <w:sz w:val="24"/>
                <w:szCs w:val="24"/>
              </w:rPr>
              <w:t>hết hiêu lực của</w:t>
            </w:r>
            <w:r w:rsidRPr="00EF776D">
              <w:rPr>
                <w:rFonts w:asciiTheme="majorHAnsi" w:eastAsia="Times New Roman" w:hAnsiTheme="majorHAnsi" w:cstheme="majorHAnsi"/>
                <w:sz w:val="24"/>
                <w:szCs w:val="24"/>
              </w:rPr>
              <w:t xml:space="preserve"> cam kết bảo lãnh.</w:t>
            </w:r>
          </w:p>
          <w:p w:rsidR="004F3BD1" w:rsidRPr="00EF776D" w:rsidRDefault="004F3BD1" w:rsidP="00E3459A">
            <w:pPr>
              <w:spacing w:after="120"/>
              <w:jc w:val="both"/>
              <w:rPr>
                <w:rFonts w:asciiTheme="majorHAnsi" w:eastAsia="Times New Roman" w:hAnsiTheme="majorHAnsi" w:cstheme="majorHAnsi"/>
                <w:sz w:val="24"/>
                <w:szCs w:val="24"/>
              </w:rPr>
            </w:pPr>
            <w:r w:rsidRPr="00EF776D">
              <w:rPr>
                <w:rFonts w:asciiTheme="majorHAnsi" w:eastAsia="Times New Roman" w:hAnsiTheme="majorHAnsi" w:cstheme="majorHAnsi"/>
                <w:sz w:val="24"/>
                <w:szCs w:val="24"/>
              </w:rPr>
              <w:t xml:space="preserve">Ngày </w:t>
            </w:r>
            <w:r w:rsidR="00EF776D" w:rsidRPr="00EF776D">
              <w:rPr>
                <w:rFonts w:asciiTheme="majorHAnsi" w:eastAsia="Times New Roman" w:hAnsiTheme="majorHAnsi" w:cstheme="majorHAnsi"/>
                <w:sz w:val="24"/>
                <w:szCs w:val="24"/>
              </w:rPr>
              <w:t xml:space="preserve">bắt đầu có hiệu lực của cam kết bảo lãnh là ngày tiếp theo ngày phát hành </w:t>
            </w:r>
            <w:r w:rsidRPr="00EF776D">
              <w:rPr>
                <w:rFonts w:asciiTheme="majorHAnsi" w:eastAsia="Times New Roman" w:hAnsiTheme="majorHAnsi" w:cstheme="majorHAnsi"/>
                <w:sz w:val="24"/>
                <w:szCs w:val="24"/>
              </w:rPr>
              <w:t>cam kết bảo lãnh</w:t>
            </w:r>
            <w:r w:rsidR="00EF776D" w:rsidRPr="00EF776D">
              <w:rPr>
                <w:rFonts w:asciiTheme="majorHAnsi" w:eastAsia="Times New Roman" w:hAnsiTheme="majorHAnsi" w:cstheme="majorHAnsi"/>
                <w:sz w:val="24"/>
                <w:szCs w:val="24"/>
              </w:rPr>
              <w:t xml:space="preserve"> hoặc ngày tiêp theo ngày liền kề cảu ngày xảy ra sự kiện bắt đầu cam kết bảo lãnh</w:t>
            </w:r>
            <w:r w:rsidRPr="00EF776D">
              <w:rPr>
                <w:rFonts w:asciiTheme="majorHAnsi" w:eastAsia="Times New Roman" w:hAnsiTheme="majorHAnsi" w:cstheme="majorHAnsi"/>
                <w:sz w:val="24"/>
                <w:szCs w:val="24"/>
              </w:rPr>
              <w:t xml:space="preserve"> theo thỏa thuận của các bên liên quan. Ngày hết hiệu lực của cam kết bảo lãnh là ngày nghĩa vụ bảo lãnh chấm dứt quy định tại Điều 23 của Thông tư này.</w:t>
            </w:r>
          </w:p>
          <w:p w:rsidR="004F3BD1" w:rsidRPr="00EF776D" w:rsidRDefault="004F3BD1" w:rsidP="00E3459A">
            <w:pPr>
              <w:spacing w:after="120"/>
              <w:jc w:val="both"/>
              <w:rPr>
                <w:rFonts w:asciiTheme="majorHAnsi" w:eastAsia="Times New Roman" w:hAnsiTheme="majorHAnsi" w:cstheme="majorHAnsi"/>
                <w:sz w:val="24"/>
                <w:szCs w:val="24"/>
              </w:rPr>
            </w:pPr>
            <w:r w:rsidRPr="00EF776D">
              <w:rPr>
                <w:rFonts w:asciiTheme="majorHAnsi" w:eastAsia="Times New Roman" w:hAnsiTheme="majorHAnsi" w:cstheme="majorHAnsi"/>
                <w:sz w:val="24"/>
                <w:szCs w:val="24"/>
              </w:rPr>
              <w:t>2. Thời hạn hiệu lực của cam kết bảo lãnh tối đa bằng thời hạn hiệu lực của thỏa thuận cấp bảo lãnh do các bên thỏa thuận.</w:t>
            </w:r>
          </w:p>
          <w:p w:rsidR="003523C3" w:rsidRPr="006C1207" w:rsidRDefault="003523C3" w:rsidP="00193A8F">
            <w:pPr>
              <w:spacing w:after="120"/>
              <w:jc w:val="both"/>
              <w:rPr>
                <w:rFonts w:ascii="Times New Roman" w:hAnsi="Times New Roman" w:cs="Times New Roman"/>
                <w:b/>
                <w:sz w:val="24"/>
                <w:szCs w:val="24"/>
              </w:rPr>
            </w:pPr>
          </w:p>
        </w:tc>
        <w:tc>
          <w:tcPr>
            <w:tcW w:w="4536" w:type="dxa"/>
          </w:tcPr>
          <w:p w:rsidR="0049061D" w:rsidRPr="00193A8F" w:rsidRDefault="003523C3" w:rsidP="00193A8F">
            <w:pPr>
              <w:spacing w:after="120"/>
              <w:jc w:val="both"/>
              <w:rPr>
                <w:rFonts w:ascii="Times New Roman" w:hAnsi="Times New Roman" w:cs="Times New Roman"/>
                <w:sz w:val="24"/>
                <w:szCs w:val="24"/>
                <w:lang w:val="nl-NL"/>
              </w:rPr>
            </w:pPr>
            <w:r w:rsidRPr="00193A8F">
              <w:rPr>
                <w:rFonts w:ascii="Times New Roman" w:hAnsi="Times New Roman" w:cs="Times New Roman"/>
                <w:sz w:val="24"/>
                <w:szCs w:val="24"/>
                <w:lang w:val="nl-NL"/>
              </w:rPr>
              <w:t>Quy định rõ hơn cách xác định thời hạn có hiệu lực của cam kết bảo lãnh</w:t>
            </w:r>
            <w:r w:rsidR="0049061D" w:rsidRPr="00193A8F">
              <w:rPr>
                <w:rFonts w:ascii="Times New Roman" w:hAnsi="Times New Roman" w:cs="Times New Roman"/>
                <w:sz w:val="24"/>
                <w:szCs w:val="24"/>
                <w:lang w:val="nl-NL"/>
              </w:rPr>
              <w:t xml:space="preserve"> phù hợp với quy định về thời hạn tại Bộ Luật dân sự. Cụ thể:</w:t>
            </w:r>
          </w:p>
          <w:p w:rsidR="0049061D" w:rsidRPr="00193A8F" w:rsidRDefault="0049061D" w:rsidP="00193A8F">
            <w:pPr>
              <w:shd w:val="clear" w:color="auto" w:fill="FFFFFF"/>
              <w:spacing w:after="120"/>
              <w:jc w:val="both"/>
              <w:rPr>
                <w:rFonts w:ascii="Times New Roman" w:hAnsi="Times New Roman" w:cs="Times New Roman"/>
                <w:sz w:val="24"/>
                <w:szCs w:val="24"/>
                <w:lang w:val="nl-NL"/>
              </w:rPr>
            </w:pPr>
            <w:bookmarkStart w:id="1" w:name="dieu_144"/>
            <w:r w:rsidRPr="00193A8F">
              <w:rPr>
                <w:rFonts w:ascii="Times New Roman" w:hAnsi="Times New Roman" w:cs="Times New Roman"/>
                <w:sz w:val="24"/>
                <w:szCs w:val="24"/>
                <w:lang w:val="nl-NL"/>
              </w:rPr>
              <w:t>Điều 144 Bộ Luật dân sự quy định về thời hạn:</w:t>
            </w:r>
            <w:bookmarkEnd w:id="1"/>
            <w:r w:rsidRPr="00193A8F">
              <w:rPr>
                <w:rFonts w:ascii="Times New Roman" w:hAnsi="Times New Roman" w:cs="Times New Roman"/>
                <w:sz w:val="24"/>
                <w:szCs w:val="24"/>
                <w:lang w:val="nl-NL"/>
              </w:rPr>
              <w:t xml:space="preserve"> “</w:t>
            </w:r>
            <w:r w:rsidRPr="00193A8F">
              <w:rPr>
                <w:rFonts w:ascii="Times New Roman" w:hAnsi="Times New Roman" w:cs="Times New Roman"/>
                <w:i/>
                <w:sz w:val="24"/>
                <w:szCs w:val="24"/>
                <w:lang w:val="nl-NL"/>
              </w:rPr>
              <w:t xml:space="preserve">1. Thời hạn là một khoảng thời gian được xác định từ thời điểm này đến thời điểm khác. 2. Thời hạn có thể được xác định bằng </w:t>
            </w:r>
            <w:r w:rsidRPr="00193A8F">
              <w:rPr>
                <w:rFonts w:ascii="Times New Roman" w:hAnsi="Times New Roman" w:cs="Times New Roman"/>
                <w:i/>
                <w:sz w:val="24"/>
                <w:szCs w:val="24"/>
                <w:u w:val="single"/>
                <w:lang w:val="nl-NL"/>
              </w:rPr>
              <w:t>phút, giờ, ngày, tuần, tháng, năm</w:t>
            </w:r>
            <w:r w:rsidRPr="00193A8F">
              <w:rPr>
                <w:rFonts w:ascii="Times New Roman" w:hAnsi="Times New Roman" w:cs="Times New Roman"/>
                <w:i/>
                <w:sz w:val="24"/>
                <w:szCs w:val="24"/>
                <w:lang w:val="nl-NL"/>
              </w:rPr>
              <w:t xml:space="preserve"> hoặc bằng </w:t>
            </w:r>
            <w:r w:rsidRPr="00193A8F">
              <w:rPr>
                <w:rFonts w:ascii="Times New Roman" w:hAnsi="Times New Roman" w:cs="Times New Roman"/>
                <w:i/>
                <w:sz w:val="24"/>
                <w:szCs w:val="24"/>
                <w:u w:val="single"/>
                <w:lang w:val="nl-NL"/>
              </w:rPr>
              <w:t xml:space="preserve">một sự kiện </w:t>
            </w:r>
            <w:r w:rsidRPr="00193A8F">
              <w:rPr>
                <w:rFonts w:ascii="Times New Roman" w:hAnsi="Times New Roman" w:cs="Times New Roman"/>
                <w:i/>
                <w:sz w:val="24"/>
                <w:szCs w:val="24"/>
                <w:lang w:val="nl-NL"/>
              </w:rPr>
              <w:t>có thể sẽ xảy ra</w:t>
            </w:r>
            <w:r w:rsidRPr="00193A8F">
              <w:rPr>
                <w:rFonts w:ascii="Times New Roman" w:hAnsi="Times New Roman" w:cs="Times New Roman"/>
                <w:sz w:val="24"/>
                <w:szCs w:val="24"/>
                <w:lang w:val="nl-NL"/>
              </w:rPr>
              <w:t>”;</w:t>
            </w:r>
          </w:p>
          <w:p w:rsidR="003523C3" w:rsidRDefault="0049061D" w:rsidP="00193A8F">
            <w:pPr>
              <w:shd w:val="clear" w:color="auto" w:fill="FFFFFF"/>
              <w:spacing w:after="120"/>
              <w:jc w:val="both"/>
              <w:rPr>
                <w:rFonts w:ascii="Times New Roman" w:hAnsi="Times New Roman" w:cs="Times New Roman"/>
                <w:sz w:val="24"/>
                <w:szCs w:val="24"/>
                <w:lang w:val="nl-NL"/>
              </w:rPr>
            </w:pPr>
            <w:bookmarkStart w:id="2" w:name="dieu_147"/>
            <w:r w:rsidRPr="00193A8F">
              <w:rPr>
                <w:rFonts w:ascii="Times New Roman" w:hAnsi="Times New Roman" w:cs="Times New Roman"/>
                <w:sz w:val="24"/>
                <w:szCs w:val="24"/>
                <w:lang w:val="nl-NL"/>
              </w:rPr>
              <w:t>Điều 147 Bộ Luật dân sự quy định về thời điểm bắt đầu thời hạn</w:t>
            </w:r>
            <w:bookmarkEnd w:id="2"/>
            <w:r w:rsidRPr="00193A8F">
              <w:rPr>
                <w:rFonts w:ascii="Times New Roman" w:hAnsi="Times New Roman" w:cs="Times New Roman"/>
                <w:sz w:val="24"/>
                <w:szCs w:val="24"/>
                <w:lang w:val="nl-NL"/>
              </w:rPr>
              <w:t xml:space="preserve">: </w:t>
            </w:r>
            <w:r w:rsidRPr="00193A8F">
              <w:rPr>
                <w:rFonts w:ascii="Times New Roman" w:hAnsi="Times New Roman" w:cs="Times New Roman"/>
                <w:i/>
                <w:sz w:val="24"/>
                <w:szCs w:val="24"/>
                <w:lang w:val="nl-NL"/>
              </w:rPr>
              <w:t xml:space="preserve">“1. Khi thời hạn được xác định bằng phút, giờ thì thời hạn được bắt đầu từ thời điểm đã xác định. 2. Khi thời hạn được xác định bằng ngày, tuần, tháng, năm thì ngày đầu tiên của thời hạn không được tính mà </w:t>
            </w:r>
            <w:r w:rsidRPr="00193A8F">
              <w:rPr>
                <w:rFonts w:ascii="Times New Roman" w:hAnsi="Times New Roman" w:cs="Times New Roman"/>
                <w:i/>
                <w:sz w:val="24"/>
                <w:szCs w:val="24"/>
                <w:u w:val="single"/>
                <w:lang w:val="nl-NL"/>
              </w:rPr>
              <w:t>tính từ ngày tiếp theo liền kề ngày được xác định</w:t>
            </w:r>
            <w:r w:rsidRPr="00193A8F">
              <w:rPr>
                <w:rFonts w:ascii="Times New Roman" w:hAnsi="Times New Roman" w:cs="Times New Roman"/>
                <w:i/>
                <w:sz w:val="24"/>
                <w:szCs w:val="24"/>
                <w:lang w:val="nl-NL"/>
              </w:rPr>
              <w:t xml:space="preserve">. 3. Khi thời hạn bắt đầu bằng một sự kiện thì ngày xảy ra sự kiện không được tính mà </w:t>
            </w:r>
            <w:r w:rsidRPr="00193A8F">
              <w:rPr>
                <w:rFonts w:ascii="Times New Roman" w:hAnsi="Times New Roman" w:cs="Times New Roman"/>
                <w:i/>
                <w:sz w:val="24"/>
                <w:szCs w:val="24"/>
                <w:u w:val="single"/>
                <w:lang w:val="nl-NL"/>
              </w:rPr>
              <w:t>tính từ ngày tiếp theo liền kề của ngày xảy ra sự kiện đó</w:t>
            </w:r>
            <w:r w:rsidRPr="00193A8F">
              <w:rPr>
                <w:rFonts w:ascii="Times New Roman" w:hAnsi="Times New Roman" w:cs="Times New Roman"/>
                <w:sz w:val="24"/>
                <w:szCs w:val="24"/>
                <w:lang w:val="nl-NL"/>
              </w:rPr>
              <w:t>”.</w:t>
            </w:r>
          </w:p>
          <w:p w:rsidR="00407832" w:rsidRPr="006C1207" w:rsidRDefault="00407832" w:rsidP="00193A8F">
            <w:pPr>
              <w:shd w:val="clear" w:color="auto" w:fill="FFFFFF"/>
              <w:spacing w:after="120"/>
              <w:jc w:val="both"/>
              <w:rPr>
                <w:rFonts w:ascii="Times New Roman" w:hAnsi="Times New Roman" w:cs="Times New Roman"/>
                <w:sz w:val="24"/>
                <w:szCs w:val="24"/>
              </w:rPr>
            </w:pPr>
          </w:p>
        </w:tc>
      </w:tr>
      <w:tr w:rsidR="005F4FB4" w:rsidRPr="006C1207" w:rsidTr="00193A8F">
        <w:trPr>
          <w:trHeight w:val="495"/>
        </w:trPr>
        <w:tc>
          <w:tcPr>
            <w:tcW w:w="851" w:type="dxa"/>
          </w:tcPr>
          <w:p w:rsidR="005F4FB4" w:rsidRPr="00193A8F" w:rsidRDefault="00DF6079" w:rsidP="00193A8F">
            <w:pPr>
              <w:spacing w:after="120"/>
              <w:jc w:val="center"/>
              <w:rPr>
                <w:rFonts w:ascii="Times New Roman" w:hAnsi="Times New Roman" w:cs="Times New Roman"/>
                <w:b/>
                <w:sz w:val="24"/>
                <w:szCs w:val="24"/>
                <w:lang w:val="nl-NL"/>
              </w:rPr>
            </w:pPr>
            <w:r>
              <w:rPr>
                <w:rFonts w:ascii="Times New Roman" w:hAnsi="Times New Roman" w:cs="Times New Roman"/>
                <w:b/>
                <w:sz w:val="24"/>
                <w:szCs w:val="24"/>
                <w:lang w:val="nl-NL"/>
              </w:rPr>
              <w:t>1</w:t>
            </w:r>
            <w:r w:rsidR="00CD7979">
              <w:rPr>
                <w:rFonts w:ascii="Times New Roman" w:hAnsi="Times New Roman" w:cs="Times New Roman"/>
                <w:b/>
                <w:sz w:val="24"/>
                <w:szCs w:val="24"/>
                <w:lang w:val="nl-NL"/>
              </w:rPr>
              <w:t>1</w:t>
            </w:r>
          </w:p>
        </w:tc>
        <w:tc>
          <w:tcPr>
            <w:tcW w:w="13891" w:type="dxa"/>
            <w:gridSpan w:val="3"/>
          </w:tcPr>
          <w:p w:rsidR="005F4FB4" w:rsidRPr="00193A8F" w:rsidRDefault="009C3722" w:rsidP="00193A8F">
            <w:pPr>
              <w:spacing w:after="120"/>
              <w:jc w:val="both"/>
              <w:rPr>
                <w:rFonts w:ascii="Times New Roman" w:hAnsi="Times New Roman" w:cs="Times New Roman"/>
                <w:sz w:val="24"/>
                <w:szCs w:val="24"/>
                <w:lang w:val="nl-NL"/>
              </w:rPr>
            </w:pPr>
            <w:r w:rsidRPr="00193A8F">
              <w:rPr>
                <w:rFonts w:ascii="Times New Roman" w:hAnsi="Times New Roman" w:cs="Times New Roman"/>
                <w:b/>
                <w:sz w:val="24"/>
                <w:szCs w:val="24"/>
                <w:lang w:val="nl-NL"/>
              </w:rPr>
              <w:t>V</w:t>
            </w:r>
            <w:r w:rsidR="005F4FB4" w:rsidRPr="00193A8F">
              <w:rPr>
                <w:rFonts w:ascii="Times New Roman" w:hAnsi="Times New Roman" w:cs="Times New Roman"/>
                <w:b/>
                <w:sz w:val="24"/>
                <w:szCs w:val="24"/>
                <w:lang w:val="nl-NL"/>
              </w:rPr>
              <w:t>ề thực hiện nghĩa vụ bảo lãnh và hạch toán cho vay bắt buộc</w:t>
            </w:r>
            <w:r w:rsidRPr="00193A8F">
              <w:rPr>
                <w:rFonts w:ascii="Times New Roman" w:hAnsi="Times New Roman" w:cs="Times New Roman"/>
                <w:b/>
                <w:sz w:val="24"/>
                <w:szCs w:val="24"/>
                <w:lang w:val="nl-NL"/>
              </w:rPr>
              <w:t xml:space="preserve"> số tiền trả thay</w:t>
            </w:r>
          </w:p>
        </w:tc>
      </w:tr>
      <w:tr w:rsidR="003523C3" w:rsidRPr="006C1207" w:rsidTr="001C496F">
        <w:trPr>
          <w:trHeight w:val="986"/>
        </w:trPr>
        <w:tc>
          <w:tcPr>
            <w:tcW w:w="851" w:type="dxa"/>
          </w:tcPr>
          <w:p w:rsidR="003523C3" w:rsidRPr="00193A8F" w:rsidRDefault="00DF6079" w:rsidP="00E3459A">
            <w:pPr>
              <w:spacing w:after="120"/>
              <w:jc w:val="center"/>
              <w:rPr>
                <w:rFonts w:ascii="Times New Roman" w:hAnsi="Times New Roman" w:cs="Times New Roman"/>
                <w:b/>
                <w:sz w:val="24"/>
                <w:szCs w:val="24"/>
                <w:lang w:val="nl-NL"/>
              </w:rPr>
            </w:pPr>
            <w:r>
              <w:rPr>
                <w:rFonts w:ascii="Times New Roman" w:hAnsi="Times New Roman" w:cs="Times New Roman"/>
                <w:b/>
                <w:sz w:val="24"/>
                <w:szCs w:val="24"/>
                <w:lang w:val="nl-NL"/>
              </w:rPr>
              <w:t>1</w:t>
            </w:r>
            <w:r w:rsidR="00CD7979">
              <w:rPr>
                <w:rFonts w:ascii="Times New Roman" w:hAnsi="Times New Roman" w:cs="Times New Roman"/>
                <w:b/>
                <w:sz w:val="24"/>
                <w:szCs w:val="24"/>
                <w:lang w:val="nl-NL"/>
              </w:rPr>
              <w:t>1</w:t>
            </w:r>
            <w:r w:rsidR="003523C3" w:rsidRPr="00193A8F">
              <w:rPr>
                <w:rFonts w:ascii="Times New Roman" w:hAnsi="Times New Roman" w:cs="Times New Roman"/>
                <w:b/>
                <w:sz w:val="24"/>
                <w:szCs w:val="24"/>
                <w:lang w:val="nl-NL"/>
              </w:rPr>
              <w:t>.1</w:t>
            </w:r>
          </w:p>
        </w:tc>
        <w:tc>
          <w:tcPr>
            <w:tcW w:w="4536" w:type="dxa"/>
          </w:tcPr>
          <w:p w:rsidR="003523C3" w:rsidRPr="00193A8F" w:rsidRDefault="003523C3" w:rsidP="00193A8F">
            <w:pPr>
              <w:spacing w:after="120"/>
              <w:jc w:val="both"/>
              <w:rPr>
                <w:rFonts w:ascii="Times New Roman" w:hAnsi="Times New Roman" w:cs="Times New Roman"/>
                <w:b/>
                <w:sz w:val="24"/>
                <w:szCs w:val="24"/>
              </w:rPr>
            </w:pPr>
            <w:r w:rsidRPr="00193A8F">
              <w:rPr>
                <w:rFonts w:ascii="Times New Roman" w:hAnsi="Times New Roman" w:cs="Times New Roman"/>
                <w:b/>
                <w:sz w:val="24"/>
                <w:szCs w:val="24"/>
              </w:rPr>
              <w:t>Khoản 1 Điều 21</w:t>
            </w:r>
            <w:r w:rsidRPr="00193A8F">
              <w:rPr>
                <w:rFonts w:ascii="Times New Roman" w:hAnsi="Times New Roman" w:cs="Times New Roman"/>
                <w:b/>
                <w:sz w:val="24"/>
                <w:szCs w:val="24"/>
                <w:lang w:val="nl-NL"/>
              </w:rPr>
              <w:t xml:space="preserve"> Thông tư 07 v</w:t>
            </w:r>
            <w:r w:rsidRPr="00193A8F">
              <w:rPr>
                <w:rFonts w:ascii="Times New Roman" w:hAnsi="Times New Roman" w:cs="Times New Roman"/>
                <w:b/>
                <w:sz w:val="24"/>
                <w:szCs w:val="24"/>
              </w:rPr>
              <w:t>ề hồ sơ hợp lệ khi yêu cầu thực hiện nghĩa vụ bảo lãnh quy đ</w:t>
            </w:r>
            <w:r w:rsidRPr="00193A8F">
              <w:rPr>
                <w:rFonts w:ascii="Times New Roman" w:hAnsi="Times New Roman" w:cs="Times New Roman"/>
                <w:b/>
                <w:sz w:val="24"/>
                <w:szCs w:val="24"/>
                <w:lang w:val="nl-NL"/>
              </w:rPr>
              <w:t>ị</w:t>
            </w:r>
            <w:r w:rsidRPr="00193A8F">
              <w:rPr>
                <w:rFonts w:ascii="Times New Roman" w:hAnsi="Times New Roman" w:cs="Times New Roman"/>
                <w:b/>
                <w:sz w:val="24"/>
                <w:szCs w:val="24"/>
              </w:rPr>
              <w:t>nh</w:t>
            </w:r>
            <w:r w:rsidRPr="00193A8F">
              <w:rPr>
                <w:rFonts w:ascii="Times New Roman" w:hAnsi="Times New Roman" w:cs="Times New Roman"/>
                <w:b/>
                <w:sz w:val="24"/>
                <w:szCs w:val="24"/>
                <w:lang w:val="nl-NL"/>
              </w:rPr>
              <w:t>:</w:t>
            </w:r>
            <w:r w:rsidRPr="00193A8F">
              <w:rPr>
                <w:rFonts w:ascii="Times New Roman" w:hAnsi="Times New Roman" w:cs="Times New Roman"/>
                <w:b/>
                <w:sz w:val="24"/>
                <w:szCs w:val="24"/>
              </w:rPr>
              <w:t xml:space="preserve"> </w:t>
            </w:r>
          </w:p>
          <w:p w:rsidR="003523C3" w:rsidRPr="00193A8F" w:rsidRDefault="003523C3" w:rsidP="00193A8F">
            <w:pPr>
              <w:spacing w:after="120"/>
              <w:jc w:val="both"/>
              <w:rPr>
                <w:rFonts w:ascii="Times New Roman" w:hAnsi="Times New Roman" w:cs="Times New Roman"/>
                <w:b/>
                <w:sz w:val="24"/>
                <w:szCs w:val="24"/>
                <w:lang w:val="nl-NL"/>
              </w:rPr>
            </w:pPr>
            <w:r w:rsidRPr="00BA40AF">
              <w:rPr>
                <w:rFonts w:ascii="Times New Roman" w:eastAsia="Times New Roman" w:hAnsi="Times New Roman" w:cs="Times New Roman"/>
                <w:sz w:val="24"/>
                <w:szCs w:val="24"/>
              </w:rPr>
              <w:lastRenderedPageBreak/>
              <w:t>Yêu cầu thực hiện nghĩa vụ bảo lãnh được coi là hợp lệ khi bên bảo lãnh nhận được trong thời gian làm việc của bên bảo lãnh và trong thời hạn hiệu lực của cam kết bảo lãnh.</w:t>
            </w:r>
          </w:p>
        </w:tc>
        <w:tc>
          <w:tcPr>
            <w:tcW w:w="4819" w:type="dxa"/>
          </w:tcPr>
          <w:p w:rsidR="003523C3" w:rsidRPr="00193A8F" w:rsidRDefault="009C3722" w:rsidP="00193A8F">
            <w:pPr>
              <w:spacing w:after="120"/>
              <w:jc w:val="both"/>
              <w:rPr>
                <w:rFonts w:ascii="Times New Roman" w:hAnsi="Times New Roman" w:cs="Times New Roman"/>
                <w:b/>
                <w:sz w:val="24"/>
                <w:szCs w:val="24"/>
                <w:lang w:val="pt-BR"/>
              </w:rPr>
            </w:pPr>
            <w:r w:rsidRPr="00193A8F">
              <w:rPr>
                <w:rFonts w:ascii="Times New Roman" w:hAnsi="Times New Roman" w:cs="Times New Roman"/>
                <w:b/>
                <w:sz w:val="24"/>
                <w:szCs w:val="24"/>
                <w:u w:val="single"/>
                <w:lang w:val="pt-BR"/>
              </w:rPr>
              <w:lastRenderedPageBreak/>
              <w:t>Sửa đổi</w:t>
            </w:r>
            <w:r w:rsidRPr="00BA40AF">
              <w:rPr>
                <w:rFonts w:ascii="Times New Roman" w:hAnsi="Times New Roman" w:cs="Times New Roman"/>
                <w:b/>
                <w:sz w:val="24"/>
                <w:szCs w:val="24"/>
                <w:lang w:val="pt-BR"/>
              </w:rPr>
              <w:t xml:space="preserve"> </w:t>
            </w:r>
            <w:r w:rsidR="003523C3" w:rsidRPr="005E3423">
              <w:rPr>
                <w:rFonts w:ascii="Times New Roman" w:hAnsi="Times New Roman" w:cs="Times New Roman"/>
                <w:b/>
                <w:sz w:val="24"/>
                <w:szCs w:val="24"/>
                <w:lang w:val="pt-BR"/>
              </w:rPr>
              <w:t>Kho</w:t>
            </w:r>
            <w:r w:rsidR="003523C3" w:rsidRPr="00AF7FA7">
              <w:rPr>
                <w:rFonts w:ascii="Times New Roman" w:hAnsi="Times New Roman" w:cs="Times New Roman"/>
                <w:b/>
                <w:sz w:val="24"/>
                <w:szCs w:val="24"/>
                <w:lang w:val="pt-BR"/>
              </w:rPr>
              <w:t>ả</w:t>
            </w:r>
            <w:r w:rsidR="003523C3" w:rsidRPr="00193A8F">
              <w:rPr>
                <w:rFonts w:ascii="Times New Roman" w:hAnsi="Times New Roman" w:cs="Times New Roman"/>
                <w:b/>
                <w:sz w:val="24"/>
                <w:szCs w:val="24"/>
                <w:lang w:val="pt-BR"/>
              </w:rPr>
              <w:t>n 1 Điều 22 dự thảo quy định:</w:t>
            </w:r>
          </w:p>
          <w:p w:rsidR="003523C3" w:rsidRPr="00193A8F" w:rsidRDefault="00CA4C60" w:rsidP="00193A8F">
            <w:pPr>
              <w:spacing w:after="120"/>
              <w:jc w:val="both"/>
              <w:rPr>
                <w:rFonts w:ascii="Times New Roman" w:hAnsi="Times New Roman" w:cs="Times New Roman"/>
                <w:b/>
                <w:color w:val="000000"/>
                <w:sz w:val="24"/>
                <w:szCs w:val="24"/>
                <w:shd w:val="clear" w:color="auto" w:fill="FFFFFF"/>
                <w:lang w:val="nl-NL"/>
              </w:rPr>
            </w:pPr>
            <w:r w:rsidRPr="00193A8F">
              <w:rPr>
                <w:rFonts w:ascii="Times New Roman" w:hAnsi="Times New Roman"/>
                <w:sz w:val="24"/>
                <w:szCs w:val="24"/>
                <w:lang w:val="pt-BR"/>
              </w:rPr>
              <w:t>Để yêu cầu thực hiện nghĩa vụ bảo lãnh, b</w:t>
            </w:r>
            <w:r w:rsidRPr="00193A8F">
              <w:rPr>
                <w:rFonts w:ascii="Times New Roman" w:hAnsi="Times New Roman"/>
                <w:sz w:val="24"/>
                <w:szCs w:val="24"/>
              </w:rPr>
              <w:t>ên nhận bảo lãnh</w:t>
            </w:r>
            <w:r w:rsidRPr="00193A8F">
              <w:rPr>
                <w:rFonts w:ascii="Times New Roman" w:hAnsi="Times New Roman"/>
                <w:sz w:val="24"/>
                <w:szCs w:val="24"/>
                <w:lang w:val="pt-BR"/>
              </w:rPr>
              <w:t xml:space="preserve"> phải gửi yêu cầu thực hiện nghĩa </w:t>
            </w:r>
            <w:r w:rsidRPr="00193A8F">
              <w:rPr>
                <w:rFonts w:ascii="Times New Roman" w:hAnsi="Times New Roman"/>
                <w:sz w:val="24"/>
                <w:szCs w:val="24"/>
                <w:lang w:val="pt-BR"/>
              </w:rPr>
              <w:lastRenderedPageBreak/>
              <w:t xml:space="preserve">vụ bảo lãnh kèm hồ sơ theo thỏa thuận </w:t>
            </w:r>
            <w:r w:rsidRPr="00193A8F">
              <w:rPr>
                <w:rFonts w:ascii="Times New Roman" w:hAnsi="Times New Roman"/>
                <w:b/>
                <w:sz w:val="24"/>
                <w:szCs w:val="24"/>
                <w:u w:val="single"/>
                <w:lang w:val="pt-BR"/>
              </w:rPr>
              <w:t>(nếu có)</w:t>
            </w:r>
            <w:r w:rsidRPr="00193A8F">
              <w:rPr>
                <w:rFonts w:ascii="Times New Roman" w:hAnsi="Times New Roman"/>
                <w:sz w:val="24"/>
                <w:szCs w:val="24"/>
                <w:lang w:val="pt-BR"/>
              </w:rPr>
              <w:t xml:space="preserve"> tại cam kết bảo lãnh cho bên bảo lãnh</w:t>
            </w:r>
            <w:r w:rsidRPr="00CA4C60">
              <w:rPr>
                <w:rFonts w:ascii="Times New Roman" w:hAnsi="Times New Roman" w:cs="Times New Roman"/>
                <w:sz w:val="24"/>
                <w:szCs w:val="24"/>
                <w:lang w:val="pt-BR"/>
              </w:rPr>
              <w:t xml:space="preserve"> </w:t>
            </w:r>
            <w:r w:rsidR="003523C3" w:rsidRPr="005E3423">
              <w:rPr>
                <w:rFonts w:ascii="Times New Roman" w:hAnsi="Times New Roman" w:cs="Times New Roman"/>
                <w:sz w:val="24"/>
                <w:szCs w:val="24"/>
                <w:lang w:val="pt-BR"/>
              </w:rPr>
              <w:t>Yêu c</w:t>
            </w:r>
            <w:r w:rsidR="003523C3" w:rsidRPr="00AF7FA7">
              <w:rPr>
                <w:rFonts w:ascii="Times New Roman" w:hAnsi="Times New Roman" w:cs="Times New Roman"/>
                <w:sz w:val="24"/>
                <w:szCs w:val="24"/>
                <w:lang w:val="pt-BR"/>
              </w:rPr>
              <w:t>ầ</w:t>
            </w:r>
            <w:r w:rsidR="003523C3" w:rsidRPr="00193A8F">
              <w:rPr>
                <w:rFonts w:ascii="Times New Roman" w:hAnsi="Times New Roman" w:cs="Times New Roman"/>
                <w:sz w:val="24"/>
                <w:szCs w:val="24"/>
                <w:lang w:val="pt-BR"/>
              </w:rPr>
              <w:t>u thực hiện nghĩa vụ bảo lãnh được coi là hợp lệ</w:t>
            </w:r>
            <w:r w:rsidR="003523C3" w:rsidRPr="00193A8F">
              <w:rPr>
                <w:rFonts w:ascii="Times New Roman" w:hAnsi="Times New Roman" w:cs="Times New Roman"/>
                <w:b/>
                <w:sz w:val="24"/>
                <w:szCs w:val="24"/>
                <w:lang w:val="pt-BR"/>
              </w:rPr>
              <w:t xml:space="preserve"> </w:t>
            </w:r>
            <w:r w:rsidR="003523C3" w:rsidRPr="00193A8F">
              <w:rPr>
                <w:rFonts w:ascii="Times New Roman" w:hAnsi="Times New Roman" w:cs="Times New Roman"/>
                <w:b/>
                <w:sz w:val="24"/>
                <w:szCs w:val="24"/>
                <w:u w:val="single"/>
                <w:lang w:val="pt-BR"/>
              </w:rPr>
              <w:t xml:space="preserve">khi </w:t>
            </w:r>
            <w:r w:rsidR="003523C3" w:rsidRPr="00193A8F">
              <w:rPr>
                <w:rFonts w:ascii="Times New Roman" w:hAnsi="Times New Roman" w:cs="Times New Roman"/>
                <w:b/>
                <w:sz w:val="24"/>
                <w:szCs w:val="24"/>
                <w:u w:val="single"/>
              </w:rPr>
              <w:t>đáp ứng đầy đủ các điều kiện thực hiện nghĩa vụ bảo lãnh quy định trong cam kết bảo lãnh</w:t>
            </w:r>
            <w:r w:rsidR="003523C3" w:rsidRPr="00193A8F">
              <w:rPr>
                <w:rFonts w:ascii="Times New Roman" w:hAnsi="Times New Roman" w:cs="Times New Roman"/>
                <w:b/>
                <w:sz w:val="24"/>
                <w:szCs w:val="24"/>
              </w:rPr>
              <w:t xml:space="preserve"> </w:t>
            </w:r>
            <w:r w:rsidR="003523C3" w:rsidRPr="00193A8F">
              <w:rPr>
                <w:rFonts w:ascii="Times New Roman" w:hAnsi="Times New Roman" w:cs="Times New Roman"/>
                <w:sz w:val="24"/>
                <w:szCs w:val="24"/>
              </w:rPr>
              <w:t>và</w:t>
            </w:r>
            <w:r w:rsidR="003523C3" w:rsidRPr="00193A8F">
              <w:rPr>
                <w:rFonts w:ascii="Times New Roman" w:hAnsi="Times New Roman" w:cs="Times New Roman"/>
                <w:sz w:val="24"/>
                <w:szCs w:val="24"/>
                <w:lang w:val="pt-BR"/>
              </w:rPr>
              <w:t xml:space="preserve"> bên bảo lãnh nhận được trong thời gian làm việc của bên bảo lãnh và trong thời hạn hiệu lực của cam kết bảo lãnh.</w:t>
            </w:r>
          </w:p>
        </w:tc>
        <w:tc>
          <w:tcPr>
            <w:tcW w:w="4536" w:type="dxa"/>
          </w:tcPr>
          <w:p w:rsidR="003523C3" w:rsidRPr="00193A8F" w:rsidRDefault="003523C3" w:rsidP="00193A8F">
            <w:pPr>
              <w:spacing w:after="120"/>
              <w:jc w:val="both"/>
              <w:rPr>
                <w:rFonts w:ascii="Times New Roman" w:hAnsi="Times New Roman" w:cs="Times New Roman"/>
                <w:sz w:val="24"/>
                <w:szCs w:val="24"/>
                <w:lang w:val="nl-NL"/>
              </w:rPr>
            </w:pPr>
            <w:r w:rsidRPr="00193A8F">
              <w:rPr>
                <w:rFonts w:ascii="Times New Roman" w:hAnsi="Times New Roman" w:cs="Times New Roman"/>
                <w:sz w:val="24"/>
                <w:szCs w:val="24"/>
                <w:lang w:val="nl-NL"/>
              </w:rPr>
              <w:lastRenderedPageBreak/>
              <w:t>Bổ sung quy định</w:t>
            </w:r>
            <w:r w:rsidR="00CA4C60">
              <w:rPr>
                <w:rFonts w:ascii="Times New Roman" w:hAnsi="Times New Roman" w:cs="Times New Roman"/>
                <w:sz w:val="24"/>
                <w:szCs w:val="24"/>
                <w:lang w:val="nl-NL"/>
              </w:rPr>
              <w:t xml:space="preserve"> về</w:t>
            </w:r>
            <w:r w:rsidR="00CA4C60" w:rsidRPr="00784E18">
              <w:rPr>
                <w:sz w:val="28"/>
                <w:szCs w:val="28"/>
                <w:lang w:val="pt-BR"/>
              </w:rPr>
              <w:t xml:space="preserve"> </w:t>
            </w:r>
            <w:r w:rsidR="00CA4C60" w:rsidRPr="00193A8F">
              <w:rPr>
                <w:rFonts w:asciiTheme="majorHAnsi" w:hAnsiTheme="majorHAnsi" w:cstheme="majorHAnsi"/>
                <w:sz w:val="24"/>
                <w:szCs w:val="24"/>
                <w:lang w:val="pt-BR"/>
              </w:rPr>
              <w:t xml:space="preserve">yêu cầu thực hiện nghĩa vụ bảo lãnh </w:t>
            </w:r>
            <w:r w:rsidR="00CA4C60" w:rsidRPr="00193A8F">
              <w:rPr>
                <w:rFonts w:asciiTheme="majorHAnsi" w:hAnsiTheme="majorHAnsi" w:cstheme="majorHAnsi"/>
                <w:sz w:val="24"/>
                <w:szCs w:val="24"/>
                <w:u w:val="single"/>
                <w:lang w:val="pt-BR"/>
              </w:rPr>
              <w:t>có kèm</w:t>
            </w:r>
            <w:r w:rsidR="00CA4C60" w:rsidRPr="00193A8F">
              <w:rPr>
                <w:rFonts w:asciiTheme="majorHAnsi" w:hAnsiTheme="majorHAnsi" w:cstheme="majorHAnsi"/>
                <w:sz w:val="24"/>
                <w:szCs w:val="24"/>
                <w:lang w:val="pt-BR"/>
              </w:rPr>
              <w:t>/</w:t>
            </w:r>
            <w:r w:rsidR="00CA4C60" w:rsidRPr="00193A8F">
              <w:rPr>
                <w:rFonts w:asciiTheme="majorHAnsi" w:hAnsiTheme="majorHAnsi" w:cstheme="majorHAnsi"/>
                <w:sz w:val="24"/>
                <w:szCs w:val="24"/>
                <w:u w:val="single"/>
                <w:lang w:val="pt-BR"/>
              </w:rPr>
              <w:t>không kèm</w:t>
            </w:r>
            <w:r w:rsidR="00CA4C60" w:rsidRPr="00193A8F">
              <w:rPr>
                <w:rFonts w:asciiTheme="majorHAnsi" w:hAnsiTheme="majorHAnsi" w:cstheme="majorHAnsi"/>
                <w:sz w:val="24"/>
                <w:szCs w:val="24"/>
                <w:lang w:val="pt-BR"/>
              </w:rPr>
              <w:t xml:space="preserve"> </w:t>
            </w:r>
            <w:r w:rsidR="00CA4C60" w:rsidRPr="00193A8F">
              <w:rPr>
                <w:rFonts w:asciiTheme="majorHAnsi" w:hAnsiTheme="majorHAnsi" w:cstheme="majorHAnsi"/>
                <w:sz w:val="24"/>
                <w:szCs w:val="24"/>
                <w:u w:val="single"/>
                <w:lang w:val="pt-BR"/>
              </w:rPr>
              <w:t>hồ sơ</w:t>
            </w:r>
            <w:r w:rsidR="00CA4C60" w:rsidRPr="00193A8F">
              <w:rPr>
                <w:rFonts w:asciiTheme="majorHAnsi" w:hAnsiTheme="majorHAnsi" w:cstheme="majorHAnsi"/>
                <w:sz w:val="24"/>
                <w:szCs w:val="24"/>
                <w:lang w:val="pt-BR"/>
              </w:rPr>
              <w:t xml:space="preserve"> </w:t>
            </w:r>
            <w:r w:rsidR="00904551">
              <w:rPr>
                <w:rFonts w:asciiTheme="majorHAnsi" w:hAnsiTheme="majorHAnsi" w:cstheme="majorHAnsi"/>
                <w:sz w:val="24"/>
                <w:szCs w:val="24"/>
                <w:lang w:val="pt-BR"/>
              </w:rPr>
              <w:t xml:space="preserve">để phù hợp với bảo lãnh có điều kiện/vô </w:t>
            </w:r>
            <w:r w:rsidR="00904551">
              <w:rPr>
                <w:rFonts w:asciiTheme="majorHAnsi" w:hAnsiTheme="majorHAnsi" w:cstheme="majorHAnsi"/>
                <w:sz w:val="24"/>
                <w:szCs w:val="24"/>
                <w:lang w:val="pt-BR"/>
              </w:rPr>
              <w:lastRenderedPageBreak/>
              <w:t>điều kiện. Ngoài ra, bổ sung quy định về</w:t>
            </w:r>
            <w:r w:rsidRPr="00CA4C60">
              <w:rPr>
                <w:rFonts w:asciiTheme="majorHAnsi" w:hAnsiTheme="majorHAnsi" w:cstheme="majorHAnsi"/>
                <w:sz w:val="24"/>
                <w:szCs w:val="24"/>
                <w:lang w:val="nl-NL"/>
              </w:rPr>
              <w:t xml:space="preserve"> </w:t>
            </w:r>
            <w:r w:rsidR="001B32FA">
              <w:rPr>
                <w:rFonts w:ascii="Times New Roman" w:hAnsi="Times New Roman" w:cs="Times New Roman"/>
                <w:sz w:val="24"/>
                <w:szCs w:val="24"/>
                <w:lang w:val="nl-NL"/>
              </w:rPr>
              <w:t>y</w:t>
            </w:r>
            <w:r w:rsidRPr="00193A8F">
              <w:rPr>
                <w:rFonts w:ascii="Times New Roman" w:hAnsi="Times New Roman" w:cs="Times New Roman"/>
                <w:sz w:val="24"/>
                <w:szCs w:val="24"/>
                <w:lang w:val="nl-NL"/>
              </w:rPr>
              <w:t xml:space="preserve">êu cầu thực hiện nghĩa vụ bảo lãnh hợp lệ phải </w:t>
            </w:r>
            <w:r w:rsidRPr="00BA40AF">
              <w:rPr>
                <w:rFonts w:ascii="Times New Roman" w:hAnsi="Times New Roman" w:cs="Times New Roman"/>
                <w:sz w:val="24"/>
                <w:szCs w:val="24"/>
                <w:u w:val="single"/>
              </w:rPr>
              <w:t xml:space="preserve">đáp </w:t>
            </w:r>
            <w:r w:rsidRPr="005E3423">
              <w:rPr>
                <w:rFonts w:ascii="Times New Roman" w:hAnsi="Times New Roman" w:cs="Times New Roman"/>
                <w:sz w:val="24"/>
                <w:szCs w:val="24"/>
                <w:u w:val="single"/>
              </w:rPr>
              <w:t>ứ</w:t>
            </w:r>
            <w:r w:rsidRPr="00AF7FA7">
              <w:rPr>
                <w:rFonts w:ascii="Times New Roman" w:hAnsi="Times New Roman" w:cs="Times New Roman"/>
                <w:sz w:val="24"/>
                <w:szCs w:val="24"/>
                <w:u w:val="single"/>
              </w:rPr>
              <w:t>ng đ</w:t>
            </w:r>
            <w:r w:rsidRPr="00193A8F">
              <w:rPr>
                <w:rFonts w:ascii="Times New Roman" w:hAnsi="Times New Roman" w:cs="Times New Roman"/>
                <w:sz w:val="24"/>
                <w:szCs w:val="24"/>
                <w:u w:val="single"/>
              </w:rPr>
              <w:t>ầy đủ các điều kiện thực hiện nghĩa vụ bảo lãnh quy định trong cam kết bảo lãnh</w:t>
            </w:r>
            <w:r w:rsidRPr="00193A8F">
              <w:rPr>
                <w:rFonts w:ascii="Times New Roman" w:hAnsi="Times New Roman" w:cs="Times New Roman"/>
                <w:sz w:val="24"/>
                <w:szCs w:val="24"/>
                <w:u w:val="single"/>
                <w:lang w:val="nl-NL"/>
              </w:rPr>
              <w:t>.</w:t>
            </w:r>
          </w:p>
        </w:tc>
      </w:tr>
      <w:tr w:rsidR="003523C3" w:rsidRPr="006C1207" w:rsidTr="001C496F">
        <w:trPr>
          <w:trHeight w:val="986"/>
        </w:trPr>
        <w:tc>
          <w:tcPr>
            <w:tcW w:w="851" w:type="dxa"/>
          </w:tcPr>
          <w:p w:rsidR="003523C3" w:rsidRPr="00193A8F" w:rsidRDefault="00DF6079" w:rsidP="00E3459A">
            <w:pPr>
              <w:spacing w:after="120"/>
              <w:jc w:val="center"/>
              <w:rPr>
                <w:rFonts w:ascii="Times New Roman" w:hAnsi="Times New Roman" w:cs="Times New Roman"/>
                <w:b/>
                <w:sz w:val="24"/>
                <w:szCs w:val="24"/>
                <w:lang w:val="nl-NL"/>
              </w:rPr>
            </w:pPr>
            <w:r>
              <w:rPr>
                <w:rFonts w:ascii="Times New Roman" w:hAnsi="Times New Roman" w:cs="Times New Roman"/>
                <w:b/>
                <w:sz w:val="24"/>
                <w:szCs w:val="24"/>
                <w:lang w:val="nl-NL"/>
              </w:rPr>
              <w:lastRenderedPageBreak/>
              <w:t>1</w:t>
            </w:r>
            <w:r w:rsidR="00CD7979">
              <w:rPr>
                <w:rFonts w:ascii="Times New Roman" w:hAnsi="Times New Roman" w:cs="Times New Roman"/>
                <w:b/>
                <w:sz w:val="24"/>
                <w:szCs w:val="24"/>
                <w:lang w:val="nl-NL"/>
              </w:rPr>
              <w:t>1</w:t>
            </w:r>
            <w:r w:rsidR="003523C3" w:rsidRPr="00193A8F">
              <w:rPr>
                <w:rFonts w:ascii="Times New Roman" w:hAnsi="Times New Roman" w:cs="Times New Roman"/>
                <w:b/>
                <w:sz w:val="24"/>
                <w:szCs w:val="24"/>
                <w:lang w:val="nl-NL"/>
              </w:rPr>
              <w:t>.2</w:t>
            </w:r>
          </w:p>
        </w:tc>
        <w:tc>
          <w:tcPr>
            <w:tcW w:w="4536" w:type="dxa"/>
          </w:tcPr>
          <w:p w:rsidR="003523C3" w:rsidRPr="00193A8F" w:rsidRDefault="009C3722" w:rsidP="00193A8F">
            <w:pPr>
              <w:spacing w:after="120"/>
              <w:jc w:val="both"/>
              <w:rPr>
                <w:rFonts w:ascii="Times New Roman" w:hAnsi="Times New Roman" w:cs="Times New Roman"/>
                <w:b/>
                <w:sz w:val="24"/>
                <w:szCs w:val="24"/>
                <w:lang w:val="nl-NL"/>
              </w:rPr>
            </w:pPr>
            <w:r w:rsidRPr="00193A8F">
              <w:rPr>
                <w:rFonts w:ascii="Times New Roman" w:hAnsi="Times New Roman" w:cs="Times New Roman"/>
                <w:b/>
                <w:sz w:val="24"/>
                <w:szCs w:val="24"/>
              </w:rPr>
              <w:t>Điều 21</w:t>
            </w:r>
            <w:r w:rsidRPr="00193A8F">
              <w:rPr>
                <w:rFonts w:ascii="Times New Roman" w:hAnsi="Times New Roman" w:cs="Times New Roman"/>
                <w:b/>
                <w:sz w:val="24"/>
                <w:szCs w:val="24"/>
                <w:lang w:val="nl-NL"/>
              </w:rPr>
              <w:t xml:space="preserve"> Thông tư 07</w:t>
            </w:r>
            <w:r w:rsidRPr="00193A8F">
              <w:rPr>
                <w:rFonts w:ascii="Times New Roman" w:hAnsi="Times New Roman" w:cs="Times New Roman"/>
                <w:b/>
                <w:sz w:val="24"/>
                <w:szCs w:val="24"/>
              </w:rPr>
              <w:t xml:space="preserve"> quy định</w:t>
            </w:r>
            <w:r w:rsidRPr="00193A8F">
              <w:rPr>
                <w:rFonts w:ascii="Times New Roman" w:hAnsi="Times New Roman" w:cs="Times New Roman"/>
                <w:sz w:val="24"/>
                <w:szCs w:val="24"/>
              </w:rPr>
              <w:t xml:space="preserve"> </w:t>
            </w:r>
            <w:r w:rsidR="003523C3" w:rsidRPr="00193A8F">
              <w:rPr>
                <w:rFonts w:ascii="Times New Roman" w:hAnsi="Times New Roman" w:cs="Times New Roman"/>
                <w:b/>
                <w:sz w:val="24"/>
                <w:szCs w:val="24"/>
              </w:rPr>
              <w:t xml:space="preserve">thời hạn thực hiện nghĩa vụ bảo lãnh </w:t>
            </w:r>
            <w:r w:rsidR="003523C3" w:rsidRPr="00193A8F">
              <w:rPr>
                <w:rFonts w:ascii="Times New Roman" w:hAnsi="Times New Roman" w:cs="Times New Roman"/>
                <w:sz w:val="24"/>
                <w:szCs w:val="24"/>
              </w:rPr>
              <w:t xml:space="preserve">chậm nhất sau 05 ngày làm việc kể từ khi nhận đủ hồ sơ hợp lệ, ngân hàng phải thực hiện trả thay. </w:t>
            </w:r>
          </w:p>
        </w:tc>
        <w:tc>
          <w:tcPr>
            <w:tcW w:w="4819" w:type="dxa"/>
          </w:tcPr>
          <w:p w:rsidR="003523C3" w:rsidRPr="00193A8F" w:rsidRDefault="009C3722" w:rsidP="00193A8F">
            <w:pPr>
              <w:spacing w:after="120"/>
              <w:jc w:val="both"/>
              <w:rPr>
                <w:rFonts w:ascii="Times New Roman" w:hAnsi="Times New Roman" w:cs="Times New Roman"/>
                <w:b/>
                <w:color w:val="000000"/>
                <w:sz w:val="24"/>
                <w:szCs w:val="24"/>
                <w:shd w:val="clear" w:color="auto" w:fill="FFFFFF"/>
                <w:lang w:val="nl-NL"/>
              </w:rPr>
            </w:pPr>
            <w:r w:rsidRPr="00193A8F">
              <w:rPr>
                <w:rFonts w:ascii="Times New Roman" w:hAnsi="Times New Roman" w:cs="Times New Roman"/>
                <w:b/>
                <w:sz w:val="24"/>
                <w:szCs w:val="24"/>
                <w:u w:val="single"/>
                <w:lang w:val="nl-NL"/>
              </w:rPr>
              <w:t>Sửa đổi</w:t>
            </w:r>
            <w:r w:rsidR="00890C42">
              <w:rPr>
                <w:rFonts w:ascii="Times New Roman" w:hAnsi="Times New Roman" w:cs="Times New Roman"/>
                <w:b/>
                <w:sz w:val="24"/>
                <w:szCs w:val="24"/>
                <w:u w:val="single"/>
                <w:lang w:val="nl-NL"/>
              </w:rPr>
              <w:t xml:space="preserve"> </w:t>
            </w:r>
            <w:r w:rsidR="00890C42" w:rsidRPr="00193A8F">
              <w:rPr>
                <w:rFonts w:ascii="Times New Roman" w:hAnsi="Times New Roman" w:cs="Times New Roman"/>
                <w:b/>
                <w:sz w:val="24"/>
                <w:szCs w:val="24"/>
                <w:lang w:val="nl-NL"/>
              </w:rPr>
              <w:t>khoản 2, 3, 4</w:t>
            </w:r>
            <w:r w:rsidRPr="00BA40AF">
              <w:rPr>
                <w:rFonts w:ascii="Times New Roman" w:hAnsi="Times New Roman" w:cs="Times New Roman"/>
                <w:b/>
                <w:sz w:val="24"/>
                <w:szCs w:val="24"/>
                <w:lang w:val="nl-NL"/>
              </w:rPr>
              <w:t xml:space="preserve"> </w:t>
            </w:r>
            <w:r w:rsidR="003523C3" w:rsidRPr="005E3423">
              <w:rPr>
                <w:rFonts w:ascii="Times New Roman" w:hAnsi="Times New Roman" w:cs="Times New Roman"/>
                <w:b/>
                <w:sz w:val="24"/>
                <w:szCs w:val="24"/>
                <w:lang w:val="nl-NL"/>
              </w:rPr>
              <w:t>Đi</w:t>
            </w:r>
            <w:r w:rsidR="003523C3" w:rsidRPr="00AF7FA7">
              <w:rPr>
                <w:rFonts w:ascii="Times New Roman" w:hAnsi="Times New Roman" w:cs="Times New Roman"/>
                <w:b/>
                <w:sz w:val="24"/>
                <w:szCs w:val="24"/>
                <w:lang w:val="nl-NL"/>
              </w:rPr>
              <w:t>ề</w:t>
            </w:r>
            <w:r w:rsidR="003523C3" w:rsidRPr="00193A8F">
              <w:rPr>
                <w:rFonts w:ascii="Times New Roman" w:hAnsi="Times New Roman" w:cs="Times New Roman"/>
                <w:b/>
                <w:sz w:val="24"/>
                <w:szCs w:val="24"/>
                <w:lang w:val="nl-NL"/>
              </w:rPr>
              <w:t>u 22 dự thảo</w:t>
            </w:r>
            <w:r w:rsidRPr="00193A8F">
              <w:rPr>
                <w:rFonts w:ascii="Times New Roman" w:hAnsi="Times New Roman" w:cs="Times New Roman"/>
                <w:b/>
                <w:sz w:val="24"/>
                <w:szCs w:val="24"/>
                <w:lang w:val="nl-NL"/>
              </w:rPr>
              <w:t xml:space="preserve"> </w:t>
            </w:r>
            <w:r w:rsidR="003523C3" w:rsidRPr="00193A8F">
              <w:rPr>
                <w:rFonts w:ascii="Times New Roman" w:hAnsi="Times New Roman" w:cs="Times New Roman"/>
                <w:sz w:val="24"/>
                <w:szCs w:val="24"/>
                <w:lang w:val="nl-NL"/>
              </w:rPr>
              <w:t>quy định các bên có thể thỏa thuận thời hạn thực hiện nghĩa vụ bảo lãnh sau khi nhận đủ hồ sơ hợp lệ</w:t>
            </w:r>
            <w:r w:rsidR="00435242" w:rsidRPr="00193A8F">
              <w:rPr>
                <w:rFonts w:ascii="Times New Roman" w:hAnsi="Times New Roman" w:cs="Times New Roman"/>
                <w:sz w:val="24"/>
                <w:szCs w:val="24"/>
                <w:lang w:val="nl-NL"/>
              </w:rPr>
              <w:t>, nhưng tối đa không quá 30 ngày</w:t>
            </w:r>
            <w:r w:rsidR="003523C3" w:rsidRPr="00193A8F">
              <w:rPr>
                <w:rFonts w:ascii="Times New Roman" w:hAnsi="Times New Roman" w:cs="Times New Roman"/>
                <w:sz w:val="24"/>
                <w:szCs w:val="24"/>
                <w:lang w:val="nl-NL"/>
              </w:rPr>
              <w:t>. Nếu các bên không có thỏa thuận thì thời hạn thực hiện là sau 05 ngày làm việc.</w:t>
            </w:r>
          </w:p>
        </w:tc>
        <w:tc>
          <w:tcPr>
            <w:tcW w:w="4536" w:type="dxa"/>
          </w:tcPr>
          <w:p w:rsidR="003523C3" w:rsidRPr="00193A8F" w:rsidRDefault="009C3722" w:rsidP="00193A8F">
            <w:pPr>
              <w:spacing w:after="120"/>
              <w:jc w:val="both"/>
              <w:rPr>
                <w:rFonts w:ascii="Times New Roman" w:hAnsi="Times New Roman" w:cs="Times New Roman"/>
                <w:sz w:val="24"/>
                <w:szCs w:val="24"/>
                <w:lang w:val="nl-NL"/>
              </w:rPr>
            </w:pPr>
            <w:r w:rsidRPr="00193A8F">
              <w:rPr>
                <w:rFonts w:ascii="Times New Roman" w:hAnsi="Times New Roman" w:cs="Times New Roman"/>
                <w:sz w:val="24"/>
                <w:szCs w:val="24"/>
                <w:lang w:val="nl-NL"/>
              </w:rPr>
              <w:t>Quy định các bên có thể thỏa thuận</w:t>
            </w:r>
            <w:r w:rsidR="003523C3" w:rsidRPr="00193A8F">
              <w:rPr>
                <w:rFonts w:ascii="Times New Roman" w:hAnsi="Times New Roman" w:cs="Times New Roman"/>
                <w:sz w:val="24"/>
                <w:szCs w:val="24"/>
              </w:rPr>
              <w:t xml:space="preserve"> thời hạn </w:t>
            </w:r>
            <w:r w:rsidR="003523C3" w:rsidRPr="00193A8F">
              <w:rPr>
                <w:rFonts w:ascii="Times New Roman" w:hAnsi="Times New Roman" w:cs="Times New Roman"/>
                <w:sz w:val="24"/>
                <w:szCs w:val="24"/>
                <w:lang w:val="nl-NL"/>
              </w:rPr>
              <w:t>thưc hiện nghĩa vụ bảo lãnh</w:t>
            </w:r>
            <w:r w:rsidRPr="00193A8F">
              <w:rPr>
                <w:rFonts w:ascii="Times New Roman" w:hAnsi="Times New Roman" w:cs="Times New Roman"/>
                <w:sz w:val="24"/>
                <w:szCs w:val="24"/>
                <w:lang w:val="nl-NL"/>
              </w:rPr>
              <w:t xml:space="preserve"> (nhưng không được quá 30 ngày)</w:t>
            </w:r>
            <w:r w:rsidR="003523C3" w:rsidRPr="00193A8F">
              <w:rPr>
                <w:rFonts w:ascii="Times New Roman" w:hAnsi="Times New Roman" w:cs="Times New Roman"/>
                <w:sz w:val="24"/>
                <w:szCs w:val="24"/>
              </w:rPr>
              <w:t xml:space="preserve"> để các bên</w:t>
            </w:r>
            <w:r w:rsidRPr="00193A8F">
              <w:rPr>
                <w:rFonts w:ascii="Times New Roman" w:hAnsi="Times New Roman" w:cs="Times New Roman"/>
                <w:sz w:val="24"/>
                <w:szCs w:val="24"/>
                <w:lang w:val="nl-NL"/>
              </w:rPr>
              <w:t xml:space="preserve"> có thời gian xử lý các thủ tục cần thiết liên quan,</w:t>
            </w:r>
            <w:r w:rsidR="003523C3" w:rsidRPr="00193A8F">
              <w:rPr>
                <w:rFonts w:ascii="Times New Roman" w:hAnsi="Times New Roman" w:cs="Times New Roman"/>
                <w:sz w:val="24"/>
                <w:szCs w:val="24"/>
              </w:rPr>
              <w:t xml:space="preserve"> đặc biệt trong bảo lãnh có điều kiện, các bên có tranh chấp,…</w:t>
            </w:r>
          </w:p>
        </w:tc>
      </w:tr>
      <w:tr w:rsidR="003523C3" w:rsidRPr="006C1207" w:rsidTr="001C496F">
        <w:trPr>
          <w:trHeight w:val="986"/>
        </w:trPr>
        <w:tc>
          <w:tcPr>
            <w:tcW w:w="851" w:type="dxa"/>
          </w:tcPr>
          <w:p w:rsidR="003523C3" w:rsidRPr="00193A8F" w:rsidRDefault="00DF6079" w:rsidP="00E3459A">
            <w:pPr>
              <w:spacing w:after="120"/>
              <w:jc w:val="center"/>
              <w:rPr>
                <w:rFonts w:ascii="Times New Roman" w:hAnsi="Times New Roman" w:cs="Times New Roman"/>
                <w:b/>
                <w:sz w:val="24"/>
                <w:szCs w:val="24"/>
                <w:lang w:val="nl-NL"/>
              </w:rPr>
            </w:pPr>
            <w:r>
              <w:rPr>
                <w:rFonts w:ascii="Times New Roman" w:hAnsi="Times New Roman" w:cs="Times New Roman"/>
                <w:b/>
                <w:sz w:val="24"/>
                <w:szCs w:val="24"/>
                <w:lang w:val="nl-NL"/>
              </w:rPr>
              <w:t>1</w:t>
            </w:r>
            <w:r w:rsidR="00CD7979">
              <w:rPr>
                <w:rFonts w:ascii="Times New Roman" w:hAnsi="Times New Roman" w:cs="Times New Roman"/>
                <w:b/>
                <w:sz w:val="24"/>
                <w:szCs w:val="24"/>
                <w:lang w:val="nl-NL"/>
              </w:rPr>
              <w:t>1</w:t>
            </w:r>
            <w:r w:rsidR="003523C3" w:rsidRPr="00193A8F">
              <w:rPr>
                <w:rFonts w:ascii="Times New Roman" w:hAnsi="Times New Roman" w:cs="Times New Roman"/>
                <w:b/>
                <w:sz w:val="24"/>
                <w:szCs w:val="24"/>
                <w:lang w:val="nl-NL"/>
              </w:rPr>
              <w:t>.3</w:t>
            </w:r>
          </w:p>
        </w:tc>
        <w:tc>
          <w:tcPr>
            <w:tcW w:w="4536" w:type="dxa"/>
          </w:tcPr>
          <w:p w:rsidR="003523C3" w:rsidRPr="00193A8F" w:rsidRDefault="003523C3" w:rsidP="00193A8F">
            <w:pPr>
              <w:spacing w:after="120"/>
              <w:jc w:val="both"/>
              <w:rPr>
                <w:rFonts w:ascii="Times New Roman" w:hAnsi="Times New Roman" w:cs="Times New Roman"/>
                <w:b/>
                <w:sz w:val="24"/>
                <w:szCs w:val="24"/>
                <w:lang w:val="nl-NL"/>
              </w:rPr>
            </w:pPr>
            <w:r w:rsidRPr="00193A8F">
              <w:rPr>
                <w:rFonts w:ascii="Times New Roman" w:hAnsi="Times New Roman" w:cs="Times New Roman"/>
                <w:b/>
                <w:sz w:val="24"/>
                <w:szCs w:val="24"/>
                <w:lang w:val="nl-NL"/>
              </w:rPr>
              <w:t xml:space="preserve">Thông tư 07 (Điểm b khoản 2 Điều 21 và </w:t>
            </w:r>
            <w:r w:rsidRPr="00BA40AF">
              <w:rPr>
                <w:rFonts w:ascii="Times New Roman" w:eastAsia="Times New Roman" w:hAnsi="Times New Roman" w:cs="Times New Roman"/>
                <w:b/>
                <w:sz w:val="24"/>
                <w:szCs w:val="24"/>
                <w:lang w:val="nl-NL"/>
              </w:rPr>
              <w:t xml:space="preserve">Khoản </w:t>
            </w:r>
            <w:r w:rsidRPr="005E3423">
              <w:rPr>
                <w:rFonts w:ascii="Times New Roman" w:eastAsia="Times New Roman" w:hAnsi="Times New Roman" w:cs="Times New Roman"/>
                <w:b/>
                <w:sz w:val="24"/>
                <w:szCs w:val="24"/>
              </w:rPr>
              <w:t>9</w:t>
            </w:r>
            <w:r w:rsidRPr="00AF7FA7">
              <w:rPr>
                <w:rFonts w:ascii="Times New Roman" w:eastAsia="Times New Roman" w:hAnsi="Times New Roman" w:cs="Times New Roman"/>
                <w:b/>
                <w:sz w:val="24"/>
                <w:szCs w:val="24"/>
                <w:lang w:val="nl-NL"/>
              </w:rPr>
              <w:t xml:space="preserve"> Điều 27)</w:t>
            </w:r>
            <w:r w:rsidRPr="00193A8F">
              <w:rPr>
                <w:rFonts w:ascii="Times New Roman" w:hAnsi="Times New Roman" w:cs="Times New Roman"/>
                <w:b/>
                <w:sz w:val="24"/>
                <w:szCs w:val="24"/>
                <w:lang w:val="nl-NL"/>
              </w:rPr>
              <w:t xml:space="preserve"> quy định về trả thay và hạch toán cho vay bắt buộc đối với bên bảo lãnh đối ứng:</w:t>
            </w:r>
          </w:p>
          <w:p w:rsidR="003523C3" w:rsidRPr="00193A8F" w:rsidRDefault="003523C3" w:rsidP="00193A8F">
            <w:pPr>
              <w:spacing w:after="120"/>
              <w:jc w:val="both"/>
              <w:rPr>
                <w:rFonts w:ascii="Times New Roman" w:eastAsia="Times New Roman" w:hAnsi="Times New Roman" w:cs="Times New Roman"/>
                <w:sz w:val="24"/>
                <w:szCs w:val="24"/>
              </w:rPr>
            </w:pPr>
            <w:r w:rsidRPr="00193A8F">
              <w:rPr>
                <w:rFonts w:ascii="Times New Roman" w:hAnsi="Times New Roman" w:cs="Times New Roman"/>
                <w:b/>
                <w:sz w:val="24"/>
                <w:szCs w:val="24"/>
                <w:lang w:val="nl-NL"/>
              </w:rPr>
              <w:t xml:space="preserve">- Điểm b khoản 2 </w:t>
            </w:r>
            <w:r w:rsidRPr="00BA40AF">
              <w:rPr>
                <w:rFonts w:ascii="Times New Roman" w:eastAsia="Times New Roman" w:hAnsi="Times New Roman" w:cs="Times New Roman"/>
                <w:b/>
                <w:sz w:val="24"/>
                <w:szCs w:val="24"/>
                <w:lang w:val="nl-NL"/>
              </w:rPr>
              <w:t>Điều 21 quy định</w:t>
            </w:r>
            <w:r w:rsidRPr="005E3423">
              <w:rPr>
                <w:rFonts w:ascii="Times New Roman" w:eastAsia="Times New Roman" w:hAnsi="Times New Roman" w:cs="Times New Roman"/>
                <w:sz w:val="24"/>
                <w:szCs w:val="24"/>
                <w:lang w:val="nl-NL"/>
              </w:rPr>
              <w:t xml:space="preserve">: </w:t>
            </w:r>
            <w:r w:rsidRPr="00AF7FA7">
              <w:rPr>
                <w:rFonts w:ascii="Times New Roman" w:eastAsia="Times New Roman" w:hAnsi="Times New Roman" w:cs="Times New Roman"/>
                <w:sz w:val="24"/>
                <w:szCs w:val="24"/>
              </w:rPr>
              <w:t xml:space="preserve">Chậm nhất sau 5 ngày làm việc (trừ trường hợp </w:t>
            </w:r>
            <w:r w:rsidRPr="00193A8F">
              <w:rPr>
                <w:rFonts w:ascii="Times New Roman" w:eastAsia="Times New Roman" w:hAnsi="Times New Roman" w:cs="Times New Roman"/>
                <w:sz w:val="24"/>
                <w:szCs w:val="24"/>
              </w:rPr>
              <w:t>các bên có thỏa thuận khác)  kể từ ngày bên bảo lãnh nhận được văn bản yêu cầu thực hiện nghĩa vụ bảo lãnh hợp lệ theo quy định tại khoản 1 Điều này, bên bảo lãnh thực hiện đúng, đầy đủ nghĩa vụ bảo lãnh đã cam kết với bên nhận bảo lãnh.</w:t>
            </w:r>
          </w:p>
          <w:p w:rsidR="003523C3" w:rsidRPr="00193A8F" w:rsidRDefault="003523C3" w:rsidP="00193A8F">
            <w:pPr>
              <w:spacing w:after="120"/>
              <w:jc w:val="both"/>
              <w:rPr>
                <w:rFonts w:ascii="Times New Roman" w:eastAsia="Times New Roman" w:hAnsi="Times New Roman" w:cs="Times New Roman"/>
                <w:sz w:val="24"/>
                <w:szCs w:val="24"/>
              </w:rPr>
            </w:pPr>
            <w:r w:rsidRPr="00193A8F">
              <w:rPr>
                <w:rFonts w:ascii="Times New Roman" w:eastAsia="Times New Roman" w:hAnsi="Times New Roman" w:cs="Times New Roman"/>
                <w:sz w:val="24"/>
                <w:szCs w:val="24"/>
              </w:rPr>
              <w:t xml:space="preserve">Sau khi thực hiện nghĩa vụ bảo lãnh, bên bảo lãnh gửi văn bản yêu cầu bên bảo lãnh đối ứng thực hiện nghĩa vụ bảo lãnh đã cam kết kèm hồ sơ theo thỏa thuận tại cam kết bảo lãnh đối ứng. Yêu cầu thực hiện nghĩa vụ bảo lãnh đối ứng được coi là hợp lệ khi bên bảo lãnh đối ứng nhận được trong thời </w:t>
            </w:r>
            <w:r w:rsidRPr="00193A8F">
              <w:rPr>
                <w:rFonts w:ascii="Times New Roman" w:eastAsia="Times New Roman" w:hAnsi="Times New Roman" w:cs="Times New Roman"/>
                <w:sz w:val="24"/>
                <w:szCs w:val="24"/>
              </w:rPr>
              <w:lastRenderedPageBreak/>
              <w:t xml:space="preserve">gian làm việc của bên bảo lãnh đối ứng và trong thời hạn hiệu lực của cam kết bảo lãnh đối ứng. Trường hợp gửi yêu cầu thực hiện nghĩa vụ bảo lãnh đối ứng dưới hình thức thư bảo đảm qua mạng bưu chính công cộng thì ngày bên bảo lãnh đối ứng nhận được yêu cầu là ngày ký nhận thư bảo đảm.    </w:t>
            </w:r>
          </w:p>
          <w:p w:rsidR="003523C3" w:rsidRPr="00193A8F" w:rsidRDefault="003523C3" w:rsidP="00193A8F">
            <w:pPr>
              <w:spacing w:after="120"/>
              <w:jc w:val="both"/>
              <w:rPr>
                <w:rFonts w:ascii="Times New Roman" w:eastAsia="Times New Roman" w:hAnsi="Times New Roman" w:cs="Times New Roman"/>
                <w:sz w:val="24"/>
                <w:szCs w:val="24"/>
                <w:lang w:val="nl-NL"/>
              </w:rPr>
            </w:pPr>
            <w:r w:rsidRPr="00193A8F">
              <w:rPr>
                <w:rFonts w:ascii="Times New Roman" w:eastAsia="Times New Roman" w:hAnsi="Times New Roman" w:cs="Times New Roman"/>
                <w:sz w:val="24"/>
                <w:szCs w:val="24"/>
              </w:rPr>
              <w:t>Chậm nhất sau 5 ngày làm việc (trừ trường hợp các bên có thỏa thuận khác) kể từ ngày bên bảo lãnh đối ứng nhận được yêu cầu thực hiện nghĩa vụ bảo lãnh, bên bảo lãnh đối ứng thực hiện đúng, đầy đủ nghĩa vụ bảo lãnh đã cam kết với bên bảo lãnh, đồng thời hạch toán ghi nợ vào tài khoản cho vay bắt buộc số tiền đã trả thay cho bên được bảo lãnh và thông báo cho bên được bảo lãnh biết. Bên được bảo lãnh có trách nhiệm hoàn trả đầy đủ số tiền bên bảo lãnh đối ứng đã trả thay và số tiền lãi theo quy định tại khoản 3 Điều này.</w:t>
            </w:r>
            <w:r w:rsidRPr="00193A8F">
              <w:rPr>
                <w:rFonts w:ascii="Times New Roman" w:eastAsia="Times New Roman" w:hAnsi="Times New Roman" w:cs="Times New Roman"/>
                <w:sz w:val="24"/>
                <w:szCs w:val="24"/>
                <w:lang w:val="nl-NL"/>
              </w:rPr>
              <w:t xml:space="preserve"> </w:t>
            </w:r>
          </w:p>
          <w:p w:rsidR="003523C3" w:rsidRPr="00193A8F" w:rsidRDefault="003523C3" w:rsidP="00193A8F">
            <w:pPr>
              <w:spacing w:after="120"/>
              <w:jc w:val="both"/>
              <w:rPr>
                <w:rFonts w:ascii="Times New Roman" w:hAnsi="Times New Roman" w:cs="Times New Roman"/>
                <w:b/>
                <w:sz w:val="24"/>
                <w:szCs w:val="24"/>
              </w:rPr>
            </w:pPr>
            <w:r w:rsidRPr="00193A8F">
              <w:rPr>
                <w:rFonts w:ascii="Times New Roman" w:eastAsia="Times New Roman" w:hAnsi="Times New Roman" w:cs="Times New Roman"/>
                <w:b/>
                <w:sz w:val="24"/>
                <w:szCs w:val="24"/>
                <w:lang w:val="nl-NL"/>
              </w:rPr>
              <w:t xml:space="preserve">- Khoản </w:t>
            </w:r>
            <w:r w:rsidRPr="00193A8F">
              <w:rPr>
                <w:rFonts w:ascii="Times New Roman" w:eastAsia="Times New Roman" w:hAnsi="Times New Roman" w:cs="Times New Roman"/>
                <w:b/>
                <w:sz w:val="24"/>
                <w:szCs w:val="24"/>
              </w:rPr>
              <w:t>9</w:t>
            </w:r>
            <w:r w:rsidRPr="00193A8F">
              <w:rPr>
                <w:rFonts w:ascii="Times New Roman" w:eastAsia="Times New Roman" w:hAnsi="Times New Roman" w:cs="Times New Roman"/>
                <w:b/>
                <w:sz w:val="24"/>
                <w:szCs w:val="24"/>
                <w:lang w:val="nl-NL"/>
              </w:rPr>
              <w:t xml:space="preserve"> Điều 27 quy định:</w:t>
            </w:r>
            <w:r w:rsidRPr="00193A8F">
              <w:rPr>
                <w:rFonts w:ascii="Times New Roman" w:eastAsia="Times New Roman" w:hAnsi="Times New Roman" w:cs="Times New Roman"/>
                <w:sz w:val="24"/>
                <w:szCs w:val="24"/>
                <w:lang w:val="nl-NL"/>
              </w:rPr>
              <w:t xml:space="preserve"> Bên bảo lãnh</w:t>
            </w:r>
            <w:r w:rsidRPr="00193A8F">
              <w:rPr>
                <w:rFonts w:ascii="Times New Roman" w:eastAsia="Times New Roman" w:hAnsi="Times New Roman" w:cs="Times New Roman"/>
                <w:sz w:val="24"/>
                <w:szCs w:val="24"/>
              </w:rPr>
              <w:t xml:space="preserve"> </w:t>
            </w:r>
            <w:r w:rsidRPr="00193A8F">
              <w:rPr>
                <w:rFonts w:ascii="Times New Roman" w:eastAsia="Times New Roman" w:hAnsi="Times New Roman" w:cs="Times New Roman"/>
                <w:sz w:val="24"/>
                <w:szCs w:val="24"/>
                <w:lang w:val="nl-NL"/>
              </w:rPr>
              <w:t>h</w:t>
            </w:r>
            <w:r w:rsidRPr="00193A8F">
              <w:rPr>
                <w:rFonts w:ascii="Times New Roman" w:eastAsia="Times New Roman" w:hAnsi="Times New Roman" w:cs="Times New Roman"/>
                <w:sz w:val="24"/>
                <w:szCs w:val="24"/>
              </w:rPr>
              <w:t>ạch toán ghi nợ cho bên được bảo lãnh (trong trường hợp bảo lãnh ngân hàng) hoặc bên bảo lãnh đối ứng (trong trường hợp bảo lãnh trên cơ sở bảo lãnh đối ứng) ngay khi thực hiện nghĩa vụ bảo lãnh, yêu cầu bên được bảo lãnh hoặc bên bảo lãnh đối ứng hoàn trả số tiền mà bên bảo lãnh đã trả thay theo cam kết</w:t>
            </w:r>
          </w:p>
        </w:tc>
        <w:tc>
          <w:tcPr>
            <w:tcW w:w="4819" w:type="dxa"/>
          </w:tcPr>
          <w:p w:rsidR="003523C3" w:rsidRPr="00193A8F" w:rsidRDefault="003523C3" w:rsidP="00193A8F">
            <w:pPr>
              <w:spacing w:after="120"/>
              <w:jc w:val="both"/>
              <w:rPr>
                <w:rFonts w:ascii="Times New Roman" w:hAnsi="Times New Roman" w:cs="Times New Roman"/>
                <w:b/>
                <w:sz w:val="24"/>
                <w:szCs w:val="24"/>
                <w:u w:val="single"/>
              </w:rPr>
            </w:pPr>
            <w:r w:rsidRPr="00BA40AF">
              <w:rPr>
                <w:rFonts w:ascii="Times New Roman" w:hAnsi="Times New Roman" w:cs="Times New Roman"/>
                <w:b/>
                <w:sz w:val="24"/>
                <w:szCs w:val="24"/>
              </w:rPr>
              <w:lastRenderedPageBreak/>
              <w:t xml:space="preserve">- </w:t>
            </w:r>
            <w:r w:rsidR="000471BB" w:rsidRPr="00193A8F">
              <w:rPr>
                <w:rFonts w:ascii="Times New Roman" w:hAnsi="Times New Roman" w:cs="Times New Roman"/>
                <w:b/>
                <w:sz w:val="24"/>
                <w:szCs w:val="24"/>
                <w:u w:val="single"/>
              </w:rPr>
              <w:t>Sửa đổi</w:t>
            </w:r>
            <w:r w:rsidR="000471BB" w:rsidRPr="00193A8F">
              <w:rPr>
                <w:rFonts w:ascii="Times New Roman" w:hAnsi="Times New Roman" w:cs="Times New Roman"/>
                <w:b/>
                <w:sz w:val="24"/>
                <w:szCs w:val="24"/>
              </w:rPr>
              <w:t xml:space="preserve"> đ</w:t>
            </w:r>
            <w:r w:rsidRPr="00BA40AF">
              <w:rPr>
                <w:rFonts w:ascii="Times New Roman" w:hAnsi="Times New Roman" w:cs="Times New Roman"/>
                <w:b/>
                <w:sz w:val="24"/>
                <w:szCs w:val="24"/>
              </w:rPr>
              <w:t>i</w:t>
            </w:r>
            <w:r w:rsidRPr="005E3423">
              <w:rPr>
                <w:rFonts w:ascii="Times New Roman" w:hAnsi="Times New Roman" w:cs="Times New Roman"/>
                <w:b/>
                <w:sz w:val="24"/>
                <w:szCs w:val="24"/>
              </w:rPr>
              <w:t>ể</w:t>
            </w:r>
            <w:r w:rsidRPr="00AF7FA7">
              <w:rPr>
                <w:rFonts w:ascii="Times New Roman" w:hAnsi="Times New Roman" w:cs="Times New Roman"/>
                <w:b/>
                <w:sz w:val="24"/>
                <w:szCs w:val="24"/>
              </w:rPr>
              <w:t>m b Kho</w:t>
            </w:r>
            <w:r w:rsidRPr="00193A8F">
              <w:rPr>
                <w:rFonts w:ascii="Times New Roman" w:hAnsi="Times New Roman" w:cs="Times New Roman"/>
                <w:b/>
                <w:sz w:val="24"/>
                <w:szCs w:val="24"/>
              </w:rPr>
              <w:t>ản 2 Điều 22 dự thảo</w:t>
            </w:r>
            <w:r w:rsidRPr="00193A8F">
              <w:rPr>
                <w:rFonts w:ascii="Times New Roman" w:hAnsi="Times New Roman" w:cs="Times New Roman"/>
                <w:sz w:val="24"/>
                <w:szCs w:val="24"/>
              </w:rPr>
              <w:t xml:space="preserve">: Chậm nhất sau 5 ngày làm việc </w:t>
            </w:r>
            <w:r w:rsidRPr="00193A8F">
              <w:rPr>
                <w:rFonts w:ascii="Times New Roman" w:eastAsia="Times New Roman" w:hAnsi="Times New Roman" w:cs="Times New Roman"/>
                <w:b/>
                <w:sz w:val="24"/>
                <w:szCs w:val="24"/>
                <w:u w:val="single"/>
              </w:rPr>
              <w:t>(</w:t>
            </w:r>
            <w:r w:rsidRPr="00193A8F">
              <w:rPr>
                <w:rFonts w:ascii="Times New Roman" w:eastAsia="Times New Roman" w:hAnsi="Times New Roman" w:cs="Times New Roman"/>
                <w:b/>
                <w:sz w:val="24"/>
                <w:szCs w:val="24"/>
                <w:highlight w:val="lightGray"/>
                <w:u w:val="single"/>
              </w:rPr>
              <w:t>trừ trường hợp các bên có thỏa thuận khá</w:t>
            </w:r>
            <w:r w:rsidR="009C3722" w:rsidRPr="00193A8F">
              <w:rPr>
                <w:rFonts w:ascii="Times New Roman" w:eastAsia="Times New Roman" w:hAnsi="Times New Roman" w:cs="Times New Roman"/>
                <w:b/>
                <w:sz w:val="24"/>
                <w:szCs w:val="24"/>
                <w:highlight w:val="lightGray"/>
                <w:u w:val="single"/>
              </w:rPr>
              <w:t>c</w:t>
            </w:r>
            <w:r w:rsidR="00435242" w:rsidRPr="00193A8F">
              <w:rPr>
                <w:rFonts w:ascii="Times New Roman" w:eastAsia="Times New Roman" w:hAnsi="Times New Roman" w:cs="Times New Roman"/>
                <w:b/>
                <w:sz w:val="24"/>
                <w:szCs w:val="24"/>
                <w:highlight w:val="lightGray"/>
                <w:u w:val="single"/>
              </w:rPr>
              <w:t xml:space="preserve"> nhưng tối đa không quá 30 ngày</w:t>
            </w:r>
            <w:r w:rsidRPr="00193A8F">
              <w:rPr>
                <w:rFonts w:ascii="Times New Roman" w:eastAsia="Times New Roman" w:hAnsi="Times New Roman" w:cs="Times New Roman"/>
                <w:b/>
                <w:sz w:val="24"/>
                <w:szCs w:val="24"/>
                <w:highlight w:val="lightGray"/>
                <w:u w:val="single"/>
              </w:rPr>
              <w:t>)</w:t>
            </w:r>
            <w:r w:rsidRPr="00BA40AF">
              <w:rPr>
                <w:rFonts w:ascii="Times New Roman" w:hAnsi="Times New Roman" w:cs="Times New Roman"/>
                <w:sz w:val="24"/>
                <w:szCs w:val="24"/>
              </w:rPr>
              <w:t xml:space="preserve"> k</w:t>
            </w:r>
            <w:r w:rsidRPr="005E3423">
              <w:rPr>
                <w:rFonts w:ascii="Times New Roman" w:hAnsi="Times New Roman" w:cs="Times New Roman"/>
                <w:sz w:val="24"/>
                <w:szCs w:val="24"/>
              </w:rPr>
              <w:t>ể</w:t>
            </w:r>
            <w:r w:rsidRPr="00AF7FA7">
              <w:rPr>
                <w:rFonts w:ascii="Times New Roman" w:hAnsi="Times New Roman" w:cs="Times New Roman"/>
                <w:sz w:val="24"/>
                <w:szCs w:val="24"/>
              </w:rPr>
              <w:t xml:space="preserve"> t</w:t>
            </w:r>
            <w:r w:rsidRPr="00193A8F">
              <w:rPr>
                <w:rFonts w:ascii="Times New Roman" w:hAnsi="Times New Roman" w:cs="Times New Roman"/>
                <w:sz w:val="24"/>
                <w:szCs w:val="24"/>
              </w:rPr>
              <w:t xml:space="preserve">ừ ngày bên bảo lãnh nhận được văn bản yêu cầu thực hiện nghĩa vụ bảo lãnh hợp lệ theo quy định tại khoản 1 Điều này, bên bảo lãnh thực hiện đúng, đầy đủ nghĩa vụ bảo lãnh đã cam kết với bên nhận bảo lãnh; </w:t>
            </w:r>
            <w:r w:rsidRPr="00193A8F">
              <w:rPr>
                <w:rFonts w:ascii="Times New Roman" w:hAnsi="Times New Roman" w:cs="Times New Roman"/>
                <w:b/>
                <w:sz w:val="24"/>
                <w:szCs w:val="24"/>
                <w:u w:val="single"/>
              </w:rPr>
              <w:t xml:space="preserve">đồng thời gửi văn bản kèm hồ sơ theo thỏa thuận tại cam kết bảo lãnh đối ứng yêu cầu bên bảo lãnh đối ứng hoàn trả ngay trong ngày số tiền bên bảo lãnh đã trả thay cho bên được bảo lãnh. </w:t>
            </w:r>
          </w:p>
          <w:p w:rsidR="003523C3" w:rsidRPr="00193A8F" w:rsidRDefault="003523C3" w:rsidP="00193A8F">
            <w:pPr>
              <w:spacing w:after="120"/>
              <w:jc w:val="both"/>
              <w:rPr>
                <w:rFonts w:ascii="Times New Roman" w:hAnsi="Times New Roman" w:cs="Times New Roman"/>
                <w:sz w:val="24"/>
                <w:szCs w:val="24"/>
              </w:rPr>
            </w:pPr>
            <w:r w:rsidRPr="00193A8F">
              <w:rPr>
                <w:rFonts w:ascii="Times New Roman" w:hAnsi="Times New Roman" w:cs="Times New Roman"/>
                <w:sz w:val="24"/>
                <w:szCs w:val="24"/>
              </w:rPr>
              <w:t xml:space="preserve">Bên bảo lãnh đối ứng thực hiện đúng, đầy đủ nghĩa vụ bảo lãnh đối ứng đã cam kết với bên bảo lãnh, đồng thời hạch toán ghi nợ vào tài khoản cho vay bắt buộc số tiền đã trả thay cho bên được bảo lãnh và thông báo cho bên được bảo lãnh biết. Bên được bảo lãnh có trách nhiệm hoàn trả đầy đủ số tiền bên bảo lãnh đối </w:t>
            </w:r>
            <w:r w:rsidRPr="00193A8F">
              <w:rPr>
                <w:rFonts w:ascii="Times New Roman" w:hAnsi="Times New Roman" w:cs="Times New Roman"/>
                <w:sz w:val="24"/>
                <w:szCs w:val="24"/>
              </w:rPr>
              <w:lastRenderedPageBreak/>
              <w:t>ứng đã trả thay và số tiền lãi theo quy định tại khoản 3 Điều này.</w:t>
            </w:r>
          </w:p>
          <w:p w:rsidR="003523C3" w:rsidRPr="00193A8F" w:rsidRDefault="003523C3" w:rsidP="00193A8F">
            <w:pPr>
              <w:spacing w:after="120"/>
              <w:jc w:val="both"/>
              <w:rPr>
                <w:rFonts w:ascii="Times New Roman" w:hAnsi="Times New Roman" w:cs="Times New Roman"/>
                <w:sz w:val="24"/>
                <w:szCs w:val="24"/>
              </w:rPr>
            </w:pPr>
            <w:r w:rsidRPr="00193A8F">
              <w:rPr>
                <w:rFonts w:ascii="Times New Roman" w:hAnsi="Times New Roman" w:cs="Times New Roman"/>
                <w:b/>
                <w:sz w:val="24"/>
                <w:szCs w:val="24"/>
              </w:rPr>
              <w:t>- Khoản 9 Điều 2</w:t>
            </w:r>
            <w:r w:rsidR="0011342B" w:rsidRPr="00E3459A">
              <w:rPr>
                <w:rFonts w:ascii="Times New Roman" w:hAnsi="Times New Roman" w:cs="Times New Roman"/>
                <w:b/>
                <w:sz w:val="24"/>
                <w:szCs w:val="24"/>
              </w:rPr>
              <w:t>7</w:t>
            </w:r>
            <w:r w:rsidRPr="00193A8F">
              <w:rPr>
                <w:rFonts w:ascii="Times New Roman" w:hAnsi="Times New Roman" w:cs="Times New Roman"/>
                <w:sz w:val="24"/>
                <w:szCs w:val="24"/>
              </w:rPr>
              <w:t xml:space="preserve">: </w:t>
            </w:r>
            <w:r w:rsidRPr="00193A8F">
              <w:rPr>
                <w:rFonts w:ascii="Times New Roman" w:hAnsi="Times New Roman" w:cs="Times New Roman"/>
                <w:color w:val="000000"/>
                <w:sz w:val="24"/>
                <w:szCs w:val="24"/>
                <w:shd w:val="clear" w:color="auto" w:fill="FFFFFF"/>
              </w:rPr>
              <w:t>Hạch toán ghi nợ cho bên được bảo lãnh (trong trường hợp bảo lãnh ngân hàng) ngay khi thực hiện nghĩa vụ bảo lãnh; hoặc bên bảo lãnh đối ứng (trong trường hợp bảo lãnh trên cơ sở bảo lãnh đối ứng) ngay khi bên bảo lãnh đối ứng không thực hiện hoặc thực hiện không đầy đủ nghĩa vụ đã cam kết; yêu cầu bên được bảo lãnh hoặc bên bảo lãnh đối ứng hoàn trả số tiền mà bên bảo lãnh đã trả thay theo cam kết”.</w:t>
            </w:r>
          </w:p>
          <w:p w:rsidR="003523C3" w:rsidRPr="00193A8F" w:rsidRDefault="003523C3" w:rsidP="00193A8F">
            <w:pPr>
              <w:spacing w:after="120"/>
              <w:jc w:val="both"/>
              <w:rPr>
                <w:rFonts w:ascii="Times New Roman" w:hAnsi="Times New Roman" w:cs="Times New Roman"/>
                <w:b/>
                <w:sz w:val="24"/>
                <w:szCs w:val="24"/>
                <w:lang w:val="nl-NL"/>
              </w:rPr>
            </w:pPr>
          </w:p>
        </w:tc>
        <w:tc>
          <w:tcPr>
            <w:tcW w:w="4536" w:type="dxa"/>
          </w:tcPr>
          <w:p w:rsidR="003523C3" w:rsidRPr="00193A8F" w:rsidRDefault="003523C3" w:rsidP="00193A8F">
            <w:pPr>
              <w:tabs>
                <w:tab w:val="left" w:pos="10155"/>
              </w:tabs>
              <w:spacing w:after="120"/>
              <w:jc w:val="both"/>
              <w:rPr>
                <w:rFonts w:ascii="Times New Roman" w:hAnsi="Times New Roman" w:cs="Times New Roman"/>
                <w:sz w:val="24"/>
                <w:szCs w:val="24"/>
              </w:rPr>
            </w:pPr>
            <w:r w:rsidRPr="00193A8F">
              <w:rPr>
                <w:rFonts w:ascii="Times New Roman" w:hAnsi="Times New Roman" w:cs="Times New Roman"/>
                <w:sz w:val="24"/>
                <w:szCs w:val="24"/>
              </w:rPr>
              <w:lastRenderedPageBreak/>
              <w:t>Quy định tại Thông tư 07 (điểm b khoản 2 Điều 21 và khoản 9 Điều 27) về việc Bên bảo lãnh trả thay và hạch toán cho vay bắt buộc đối với Bên bảo lãnh đối ứng không thống nhất. Cụ thể:</w:t>
            </w:r>
          </w:p>
          <w:p w:rsidR="003523C3" w:rsidRPr="00193A8F" w:rsidRDefault="003523C3" w:rsidP="00193A8F">
            <w:pPr>
              <w:spacing w:after="120"/>
              <w:jc w:val="both"/>
              <w:rPr>
                <w:rFonts w:ascii="Times New Roman" w:hAnsi="Times New Roman" w:cs="Times New Roman"/>
                <w:sz w:val="24"/>
                <w:szCs w:val="24"/>
              </w:rPr>
            </w:pPr>
            <w:r w:rsidRPr="00193A8F">
              <w:rPr>
                <w:rFonts w:ascii="Times New Roman" w:hAnsi="Times New Roman" w:cs="Times New Roman"/>
                <w:sz w:val="24"/>
                <w:szCs w:val="24"/>
              </w:rPr>
              <w:t xml:space="preserve">Điểm b khoản 2 Điều 21 Thông tư 07 quy định sau khi bên bảo lãnh thực hiện nghĩa vụ bảo lãnh (trả thay cho bên được bảo lãnh) thì sẽ yêu cầu bên bảo lãnh đối ứng thực hiện nghĩa vụ bảo lãnh đối ứng đã cam kết, </w:t>
            </w:r>
            <w:r w:rsidRPr="00193A8F">
              <w:rPr>
                <w:rFonts w:ascii="Times New Roman" w:hAnsi="Times New Roman" w:cs="Times New Roman"/>
                <w:b/>
                <w:sz w:val="24"/>
                <w:szCs w:val="24"/>
              </w:rPr>
              <w:t>chậm nhất sau 5 ngày</w:t>
            </w:r>
            <w:r w:rsidRPr="00193A8F">
              <w:rPr>
                <w:rFonts w:ascii="Times New Roman" w:hAnsi="Times New Roman" w:cs="Times New Roman"/>
                <w:sz w:val="24"/>
                <w:szCs w:val="24"/>
              </w:rPr>
              <w:t xml:space="preserve"> nếu bên bảo lãnh đối ứng không thực hiện nghĩa vụ thì bên bảo lãnh sẽ hạch toán ghi nợ cho vay bắt buộc đối với bên bảo lãnh đối ứng.</w:t>
            </w:r>
            <w:r w:rsidR="000471BB" w:rsidRPr="00193A8F">
              <w:rPr>
                <w:rFonts w:ascii="Times New Roman" w:hAnsi="Times New Roman" w:cs="Times New Roman"/>
                <w:sz w:val="24"/>
                <w:szCs w:val="24"/>
              </w:rPr>
              <w:t xml:space="preserve"> Quy định này là chưa phù hợp với bản chất và trình tự của hoạt động bảo lãnh trên cơ sở bảo lãnh đối ứng.</w:t>
            </w:r>
            <w:r w:rsidRPr="00193A8F">
              <w:rPr>
                <w:rFonts w:ascii="Times New Roman" w:hAnsi="Times New Roman" w:cs="Times New Roman"/>
                <w:sz w:val="24"/>
                <w:szCs w:val="24"/>
              </w:rPr>
              <w:t xml:space="preserve"> Trong khi</w:t>
            </w:r>
            <w:r w:rsidR="00C203E8" w:rsidRPr="00193A8F">
              <w:rPr>
                <w:rFonts w:ascii="Times New Roman" w:hAnsi="Times New Roman" w:cs="Times New Roman"/>
                <w:sz w:val="24"/>
                <w:szCs w:val="24"/>
              </w:rPr>
              <w:t xml:space="preserve"> đó</w:t>
            </w:r>
            <w:r w:rsidRPr="00193A8F">
              <w:rPr>
                <w:rFonts w:ascii="Times New Roman" w:hAnsi="Times New Roman" w:cs="Times New Roman"/>
                <w:sz w:val="24"/>
                <w:szCs w:val="24"/>
              </w:rPr>
              <w:t xml:space="preserve">, khoản 9 Điều 27 quy định bên bảo lãnh hạch toán ghi nợ cho bên bảo lãnh đối ứng </w:t>
            </w:r>
            <w:r w:rsidRPr="00193A8F">
              <w:rPr>
                <w:rFonts w:ascii="Times New Roman" w:hAnsi="Times New Roman" w:cs="Times New Roman"/>
                <w:b/>
                <w:sz w:val="24"/>
                <w:szCs w:val="24"/>
              </w:rPr>
              <w:t>ngay khi</w:t>
            </w:r>
            <w:r w:rsidRPr="00193A8F">
              <w:rPr>
                <w:rFonts w:ascii="Times New Roman" w:hAnsi="Times New Roman" w:cs="Times New Roman"/>
                <w:sz w:val="24"/>
                <w:szCs w:val="24"/>
              </w:rPr>
              <w:t xml:space="preserve"> thực hiện nghĩa vụ bảo </w:t>
            </w:r>
            <w:r w:rsidRPr="00193A8F">
              <w:rPr>
                <w:rFonts w:ascii="Times New Roman" w:hAnsi="Times New Roman" w:cs="Times New Roman"/>
                <w:sz w:val="24"/>
                <w:szCs w:val="24"/>
              </w:rPr>
              <w:lastRenderedPageBreak/>
              <w:t>lãnh.</w:t>
            </w:r>
          </w:p>
          <w:p w:rsidR="003523C3" w:rsidRPr="00193A8F" w:rsidRDefault="003523C3" w:rsidP="00193A8F">
            <w:pPr>
              <w:spacing w:after="120"/>
              <w:jc w:val="both"/>
              <w:rPr>
                <w:rFonts w:ascii="Times New Roman" w:hAnsi="Times New Roman" w:cs="Times New Roman"/>
                <w:sz w:val="24"/>
                <w:szCs w:val="24"/>
                <w:lang w:val="nl-NL"/>
              </w:rPr>
            </w:pPr>
            <w:r w:rsidRPr="00193A8F">
              <w:rPr>
                <w:rFonts w:ascii="Times New Roman" w:hAnsi="Times New Roman" w:cs="Times New Roman"/>
                <w:sz w:val="24"/>
                <w:szCs w:val="24"/>
              </w:rPr>
              <w:t xml:space="preserve">Do đó, </w:t>
            </w:r>
            <w:r w:rsidR="00C203E8" w:rsidRPr="00193A8F">
              <w:rPr>
                <w:rFonts w:ascii="Times New Roman" w:hAnsi="Times New Roman" w:cs="Times New Roman"/>
                <w:sz w:val="24"/>
                <w:szCs w:val="24"/>
              </w:rPr>
              <w:t>dự thảo</w:t>
            </w:r>
            <w:r w:rsidRPr="00193A8F">
              <w:rPr>
                <w:rFonts w:ascii="Times New Roman" w:hAnsi="Times New Roman" w:cs="Times New Roman"/>
                <w:sz w:val="24"/>
                <w:szCs w:val="24"/>
              </w:rPr>
              <w:t xml:space="preserve"> sửa đổi quy định tại</w:t>
            </w:r>
            <w:r w:rsidR="00C203E8" w:rsidRPr="00193A8F">
              <w:rPr>
                <w:rFonts w:ascii="Times New Roman" w:hAnsi="Times New Roman" w:cs="Times New Roman"/>
                <w:sz w:val="24"/>
                <w:szCs w:val="24"/>
              </w:rPr>
              <w:t xml:space="preserve"> điểm</w:t>
            </w:r>
            <w:r w:rsidRPr="00193A8F">
              <w:rPr>
                <w:rFonts w:ascii="Times New Roman" w:hAnsi="Times New Roman" w:cs="Times New Roman"/>
                <w:sz w:val="24"/>
                <w:szCs w:val="24"/>
              </w:rPr>
              <w:t xml:space="preserve"> b khoản 2 Điều 21 cho phù hợp với khoản 9 Điều 27, đồng thời sửa lại nội dung khoản 9 Điều 27 cho phù hợp trình tự bảo lãnh. </w:t>
            </w:r>
          </w:p>
        </w:tc>
      </w:tr>
      <w:tr w:rsidR="002364AE" w:rsidRPr="006C1207" w:rsidTr="001C496F">
        <w:trPr>
          <w:trHeight w:val="986"/>
        </w:trPr>
        <w:tc>
          <w:tcPr>
            <w:tcW w:w="851" w:type="dxa"/>
          </w:tcPr>
          <w:p w:rsidR="002364AE" w:rsidRDefault="00DF73FD" w:rsidP="00E3459A">
            <w:pPr>
              <w:spacing w:after="120"/>
              <w:jc w:val="center"/>
              <w:rPr>
                <w:rFonts w:ascii="Times New Roman" w:hAnsi="Times New Roman" w:cs="Times New Roman"/>
                <w:b/>
                <w:sz w:val="24"/>
                <w:szCs w:val="24"/>
                <w:lang w:val="nl-NL"/>
              </w:rPr>
            </w:pPr>
            <w:r>
              <w:rPr>
                <w:rFonts w:ascii="Times New Roman" w:hAnsi="Times New Roman" w:cs="Times New Roman"/>
                <w:b/>
                <w:sz w:val="24"/>
                <w:szCs w:val="24"/>
                <w:lang w:val="nl-NL"/>
              </w:rPr>
              <w:lastRenderedPageBreak/>
              <w:t>1</w:t>
            </w:r>
            <w:r w:rsidR="00CD7979">
              <w:rPr>
                <w:rFonts w:ascii="Times New Roman" w:hAnsi="Times New Roman" w:cs="Times New Roman"/>
                <w:b/>
                <w:sz w:val="24"/>
                <w:szCs w:val="24"/>
                <w:lang w:val="nl-NL"/>
              </w:rPr>
              <w:t>1</w:t>
            </w:r>
            <w:r>
              <w:rPr>
                <w:rFonts w:ascii="Times New Roman" w:hAnsi="Times New Roman" w:cs="Times New Roman"/>
                <w:b/>
                <w:sz w:val="24"/>
                <w:szCs w:val="24"/>
                <w:lang w:val="nl-NL"/>
              </w:rPr>
              <w:t>.4</w:t>
            </w:r>
          </w:p>
        </w:tc>
        <w:tc>
          <w:tcPr>
            <w:tcW w:w="4536" w:type="dxa"/>
          </w:tcPr>
          <w:p w:rsidR="002364AE" w:rsidRDefault="002364AE" w:rsidP="00193A8F">
            <w:pPr>
              <w:spacing w:after="120"/>
              <w:jc w:val="both"/>
              <w:rPr>
                <w:rFonts w:ascii="Times New Roman" w:hAnsi="Times New Roman" w:cs="Times New Roman"/>
                <w:b/>
                <w:sz w:val="24"/>
                <w:szCs w:val="24"/>
                <w:lang w:val="nl-NL"/>
              </w:rPr>
            </w:pPr>
            <w:r>
              <w:rPr>
                <w:rFonts w:ascii="Times New Roman" w:hAnsi="Times New Roman" w:cs="Times New Roman"/>
                <w:b/>
                <w:sz w:val="24"/>
                <w:szCs w:val="24"/>
                <w:lang w:val="nl-NL"/>
              </w:rPr>
              <w:t>Khoản 5 Điều 21 Thông tư 07 quy định:</w:t>
            </w:r>
          </w:p>
          <w:p w:rsidR="002364AE" w:rsidRPr="00193A8F" w:rsidRDefault="002364AE" w:rsidP="00193A8F">
            <w:pPr>
              <w:spacing w:after="120"/>
              <w:jc w:val="both"/>
              <w:rPr>
                <w:rFonts w:ascii="Times New Roman" w:hAnsi="Times New Roman" w:cs="Times New Roman"/>
                <w:b/>
                <w:sz w:val="24"/>
                <w:szCs w:val="24"/>
                <w:lang w:val="nl-NL"/>
              </w:rPr>
            </w:pPr>
            <w:r w:rsidRPr="00E3459A">
              <w:rPr>
                <w:rFonts w:ascii="Times New Roman" w:eastAsia="Times New Roman" w:hAnsi="Times New Roman" w:cs="Times New Roman"/>
                <w:sz w:val="24"/>
                <w:szCs w:val="24"/>
              </w:rPr>
              <w:t xml:space="preserve">Trưông tư 07 quy định: phù hợp với khoản 9 Điều 27, đồng thời sửa lại nội dung khoản 9 Điều 27 cho phù hợp trình tự bảo lãnh. đối </w:t>
            </w:r>
            <w:r w:rsidRPr="00E3459A">
              <w:rPr>
                <w:rFonts w:ascii="Times New Roman" w:eastAsia="Times New Roman" w:hAnsi="Times New Roman" w:cs="Times New Roman"/>
                <w:sz w:val="24"/>
                <w:szCs w:val="24"/>
              </w:rPr>
              <w:lastRenderedPageBreak/>
              <w:t>ứng.êu cầu b</w:t>
            </w:r>
          </w:p>
        </w:tc>
        <w:tc>
          <w:tcPr>
            <w:tcW w:w="4819" w:type="dxa"/>
          </w:tcPr>
          <w:p w:rsidR="002364AE" w:rsidRDefault="002364AE" w:rsidP="00E3459A">
            <w:pPr>
              <w:spacing w:after="120"/>
              <w:jc w:val="both"/>
              <w:rPr>
                <w:rFonts w:ascii="Times New Roman" w:hAnsi="Times New Roman" w:cs="Times New Roman"/>
                <w:b/>
                <w:sz w:val="24"/>
                <w:szCs w:val="24"/>
                <w:lang w:val="nl-NL"/>
              </w:rPr>
            </w:pPr>
            <w:r w:rsidRPr="00E3459A">
              <w:rPr>
                <w:rFonts w:ascii="Times New Roman" w:hAnsi="Times New Roman" w:cs="Times New Roman"/>
                <w:b/>
                <w:sz w:val="24"/>
                <w:szCs w:val="24"/>
                <w:u w:val="single"/>
                <w:lang w:val="nl-NL"/>
              </w:rPr>
              <w:lastRenderedPageBreak/>
              <w:t>Sửa đổi</w:t>
            </w:r>
            <w:r w:rsidRPr="00E3459A">
              <w:rPr>
                <w:rFonts w:ascii="Times New Roman" w:hAnsi="Times New Roman" w:cs="Times New Roman"/>
                <w:b/>
                <w:sz w:val="24"/>
                <w:szCs w:val="24"/>
                <w:lang w:val="nl-NL"/>
              </w:rPr>
              <w:t xml:space="preserve"> khoản 5 Điều 22 d</w:t>
            </w:r>
            <w:r>
              <w:rPr>
                <w:rFonts w:ascii="Times New Roman" w:hAnsi="Times New Roman" w:cs="Times New Roman"/>
                <w:b/>
                <w:sz w:val="24"/>
                <w:szCs w:val="24"/>
                <w:lang w:val="nl-NL"/>
              </w:rPr>
              <w:t>ự thảo:</w:t>
            </w:r>
          </w:p>
          <w:p w:rsidR="002364AE" w:rsidRPr="00E3459A" w:rsidRDefault="002364AE" w:rsidP="00E3459A">
            <w:pPr>
              <w:spacing w:after="120"/>
              <w:jc w:val="both"/>
              <w:rPr>
                <w:rFonts w:ascii="Times New Roman" w:eastAsia="Times New Roman" w:hAnsi="Times New Roman" w:cs="Times New Roman"/>
                <w:sz w:val="24"/>
                <w:szCs w:val="24"/>
                <w:u w:val="single"/>
              </w:rPr>
            </w:pPr>
            <w:r w:rsidRPr="00E3459A">
              <w:rPr>
                <w:rFonts w:ascii="Times New Roman" w:eastAsia="Times New Roman" w:hAnsi="Times New Roman" w:cs="Times New Roman"/>
                <w:sz w:val="24"/>
                <w:szCs w:val="24"/>
              </w:rPr>
              <w:t xml:space="preserve">Trường hợp trả thay bằng ngoại tệ, </w:t>
            </w:r>
            <w:r w:rsidRPr="00E3459A">
              <w:rPr>
                <w:rFonts w:ascii="Times New Roman" w:eastAsia="Times New Roman" w:hAnsi="Times New Roman" w:cs="Times New Roman"/>
                <w:sz w:val="24"/>
                <w:szCs w:val="24"/>
                <w:u w:val="single"/>
              </w:rPr>
              <w:t>bên trả thay và khách hàng thỏa thuận đồng tiền nhận nợ bắt buộc bằng đồng Việt Nam</w:t>
            </w:r>
            <w:r w:rsidRPr="00E3459A">
              <w:rPr>
                <w:rFonts w:ascii="Times New Roman" w:eastAsia="Times New Roman" w:hAnsi="Times New Roman" w:cs="Times New Roman"/>
                <w:sz w:val="24"/>
                <w:szCs w:val="24"/>
              </w:rPr>
              <w:t xml:space="preserve"> hoặc bằng loại ngoại </w:t>
            </w:r>
            <w:r w:rsidRPr="00E3459A">
              <w:rPr>
                <w:rFonts w:ascii="Times New Roman" w:eastAsia="Times New Roman" w:hAnsi="Times New Roman" w:cs="Times New Roman"/>
                <w:sz w:val="24"/>
                <w:szCs w:val="24"/>
              </w:rPr>
              <w:lastRenderedPageBreak/>
              <w:t xml:space="preserve">tệ đã trả thay, </w:t>
            </w:r>
            <w:r w:rsidRPr="00E3459A">
              <w:rPr>
                <w:rFonts w:ascii="Times New Roman" w:eastAsia="Times New Roman" w:hAnsi="Times New Roman" w:cs="Times New Roman"/>
                <w:sz w:val="24"/>
                <w:szCs w:val="24"/>
                <w:u w:val="single"/>
              </w:rPr>
              <w:t>bao gồm cả việc bên trả thay cam kết bán ngoại tệ cho khách hàng để trả nợ vay bắt buộc nếu khách hàng không có nguồn thu bằng ngoại tệ.</w:t>
            </w:r>
          </w:p>
          <w:p w:rsidR="002364AE" w:rsidRPr="002364AE" w:rsidRDefault="002364AE" w:rsidP="00E3459A">
            <w:pPr>
              <w:spacing w:after="120"/>
              <w:jc w:val="both"/>
              <w:rPr>
                <w:rFonts w:ascii="Times New Roman" w:hAnsi="Times New Roman" w:cs="Times New Roman"/>
                <w:b/>
                <w:sz w:val="24"/>
                <w:szCs w:val="24"/>
              </w:rPr>
            </w:pPr>
          </w:p>
        </w:tc>
        <w:tc>
          <w:tcPr>
            <w:tcW w:w="4536" w:type="dxa"/>
          </w:tcPr>
          <w:p w:rsidR="002364AE" w:rsidRPr="00153FCC" w:rsidRDefault="00153FCC" w:rsidP="00E3459A">
            <w:pPr>
              <w:spacing w:after="120"/>
              <w:jc w:val="both"/>
              <w:rPr>
                <w:rFonts w:ascii="Times New Roman" w:hAnsi="Times New Roman" w:cs="Times New Roman"/>
                <w:sz w:val="24"/>
                <w:szCs w:val="24"/>
              </w:rPr>
            </w:pPr>
            <w:r w:rsidRPr="00E3459A">
              <w:rPr>
                <w:rFonts w:ascii="Times New Roman" w:eastAsia="Times New Roman" w:hAnsi="Times New Roman" w:cs="Times New Roman"/>
                <w:sz w:val="24"/>
                <w:szCs w:val="24"/>
              </w:rPr>
              <w:lastRenderedPageBreak/>
              <w:t xml:space="preserve">Nhằm khuyến khích cho khách hàng nhận nợ bắt buộc bằng đồng VN phù hợp quy định tại Thông tư  24/2015/TT-NHNN về cho vay ngoại tệ và chủ trương hạn chế đô la </w:t>
            </w:r>
            <w:r w:rsidRPr="00E3459A">
              <w:rPr>
                <w:rFonts w:ascii="Times New Roman" w:eastAsia="Times New Roman" w:hAnsi="Times New Roman" w:cs="Times New Roman"/>
                <w:sz w:val="24"/>
                <w:szCs w:val="24"/>
              </w:rPr>
              <w:lastRenderedPageBreak/>
              <w:t>hóa nền kinh tế.</w:t>
            </w:r>
          </w:p>
        </w:tc>
      </w:tr>
      <w:tr w:rsidR="005F4FB4" w:rsidRPr="006C1207" w:rsidTr="00193A8F">
        <w:trPr>
          <w:trHeight w:val="415"/>
        </w:trPr>
        <w:tc>
          <w:tcPr>
            <w:tcW w:w="851" w:type="dxa"/>
          </w:tcPr>
          <w:p w:rsidR="005F4FB4" w:rsidRPr="00193A8F" w:rsidRDefault="00312FBF" w:rsidP="00E3459A">
            <w:pPr>
              <w:spacing w:after="120"/>
              <w:jc w:val="center"/>
              <w:rPr>
                <w:rFonts w:ascii="Times New Roman" w:hAnsi="Times New Roman" w:cs="Times New Roman"/>
                <w:b/>
                <w:sz w:val="24"/>
                <w:szCs w:val="24"/>
                <w:lang w:val="nl-NL"/>
              </w:rPr>
            </w:pPr>
            <w:r w:rsidRPr="00193A8F">
              <w:rPr>
                <w:rFonts w:ascii="Times New Roman" w:hAnsi="Times New Roman" w:cs="Times New Roman"/>
                <w:b/>
                <w:sz w:val="24"/>
                <w:szCs w:val="24"/>
                <w:lang w:val="nl-NL"/>
              </w:rPr>
              <w:lastRenderedPageBreak/>
              <w:t>1</w:t>
            </w:r>
            <w:r w:rsidR="00CD7979">
              <w:rPr>
                <w:rFonts w:ascii="Times New Roman" w:hAnsi="Times New Roman" w:cs="Times New Roman"/>
                <w:b/>
                <w:sz w:val="24"/>
                <w:szCs w:val="24"/>
                <w:lang w:val="nl-NL"/>
              </w:rPr>
              <w:t>2</w:t>
            </w:r>
          </w:p>
        </w:tc>
        <w:tc>
          <w:tcPr>
            <w:tcW w:w="13891" w:type="dxa"/>
            <w:gridSpan w:val="3"/>
          </w:tcPr>
          <w:p w:rsidR="005F4FB4" w:rsidRPr="00193A8F" w:rsidRDefault="00C203E8" w:rsidP="00193A8F">
            <w:pPr>
              <w:spacing w:after="120"/>
              <w:jc w:val="both"/>
              <w:rPr>
                <w:rFonts w:ascii="Times New Roman" w:hAnsi="Times New Roman" w:cs="Times New Roman"/>
                <w:sz w:val="24"/>
                <w:szCs w:val="24"/>
                <w:lang w:val="nl-NL"/>
              </w:rPr>
            </w:pPr>
            <w:r w:rsidRPr="00193A8F">
              <w:rPr>
                <w:rFonts w:ascii="Times New Roman" w:hAnsi="Times New Roman" w:cs="Times New Roman"/>
                <w:b/>
                <w:sz w:val="24"/>
                <w:szCs w:val="24"/>
                <w:lang w:val="nl-NL"/>
              </w:rPr>
              <w:t>V</w:t>
            </w:r>
            <w:r w:rsidR="005F4FB4" w:rsidRPr="00193A8F">
              <w:rPr>
                <w:rFonts w:ascii="Times New Roman" w:hAnsi="Times New Roman" w:cs="Times New Roman"/>
                <w:b/>
                <w:sz w:val="24"/>
                <w:szCs w:val="24"/>
                <w:lang w:val="nl-NL"/>
              </w:rPr>
              <w:t>ề chấm dứt nghĩa vụ bảo lãnh</w:t>
            </w:r>
          </w:p>
        </w:tc>
      </w:tr>
      <w:tr w:rsidR="00503FFB" w:rsidRPr="006C1207" w:rsidTr="001C496F">
        <w:trPr>
          <w:trHeight w:val="986"/>
        </w:trPr>
        <w:tc>
          <w:tcPr>
            <w:tcW w:w="851" w:type="dxa"/>
          </w:tcPr>
          <w:p w:rsidR="00503FFB" w:rsidRPr="00193A8F" w:rsidRDefault="00312FBF" w:rsidP="00E3459A">
            <w:pPr>
              <w:spacing w:after="120"/>
              <w:jc w:val="center"/>
              <w:rPr>
                <w:rFonts w:ascii="Times New Roman" w:hAnsi="Times New Roman" w:cs="Times New Roman"/>
                <w:b/>
                <w:sz w:val="24"/>
                <w:szCs w:val="24"/>
                <w:lang w:val="nl-NL"/>
              </w:rPr>
            </w:pPr>
            <w:r w:rsidRPr="00193A8F">
              <w:rPr>
                <w:rFonts w:ascii="Times New Roman" w:hAnsi="Times New Roman" w:cs="Times New Roman"/>
                <w:b/>
                <w:sz w:val="24"/>
                <w:szCs w:val="24"/>
                <w:lang w:val="nl-NL"/>
              </w:rPr>
              <w:t>1</w:t>
            </w:r>
            <w:r w:rsidR="00CD7979">
              <w:rPr>
                <w:rFonts w:ascii="Times New Roman" w:hAnsi="Times New Roman" w:cs="Times New Roman"/>
                <w:b/>
                <w:sz w:val="24"/>
                <w:szCs w:val="24"/>
                <w:lang w:val="nl-NL"/>
              </w:rPr>
              <w:t>2</w:t>
            </w:r>
            <w:r w:rsidR="00503FFB" w:rsidRPr="00193A8F">
              <w:rPr>
                <w:rFonts w:ascii="Times New Roman" w:hAnsi="Times New Roman" w:cs="Times New Roman"/>
                <w:b/>
                <w:sz w:val="24"/>
                <w:szCs w:val="24"/>
                <w:lang w:val="nl-NL"/>
              </w:rPr>
              <w:t>.1</w:t>
            </w:r>
          </w:p>
        </w:tc>
        <w:tc>
          <w:tcPr>
            <w:tcW w:w="4536" w:type="dxa"/>
          </w:tcPr>
          <w:p w:rsidR="00503FFB" w:rsidRPr="00193A8F" w:rsidRDefault="00503FFB" w:rsidP="00193A8F">
            <w:pPr>
              <w:spacing w:after="120"/>
              <w:jc w:val="both"/>
              <w:rPr>
                <w:rFonts w:ascii="Times New Roman" w:hAnsi="Times New Roman" w:cs="Times New Roman"/>
                <w:b/>
                <w:sz w:val="24"/>
                <w:szCs w:val="24"/>
                <w:lang w:val="nl-NL"/>
              </w:rPr>
            </w:pPr>
            <w:r w:rsidRPr="00BA40AF">
              <w:rPr>
                <w:rFonts w:ascii="Times New Roman" w:eastAsia="Times New Roman" w:hAnsi="Times New Roman" w:cs="Times New Roman"/>
                <w:b/>
                <w:sz w:val="24"/>
                <w:szCs w:val="24"/>
                <w:lang w:val="nl-NL"/>
              </w:rPr>
              <w:t>Khoản 6</w:t>
            </w:r>
            <w:r w:rsidRPr="005E3423">
              <w:rPr>
                <w:rFonts w:ascii="Times New Roman" w:eastAsia="Times New Roman" w:hAnsi="Times New Roman" w:cs="Times New Roman"/>
                <w:sz w:val="24"/>
                <w:szCs w:val="24"/>
                <w:lang w:val="nl-NL"/>
              </w:rPr>
              <w:t xml:space="preserve"> </w:t>
            </w:r>
            <w:r w:rsidRPr="00AF7FA7">
              <w:rPr>
                <w:rFonts w:ascii="Times New Roman" w:eastAsia="Times New Roman" w:hAnsi="Times New Roman" w:cs="Times New Roman"/>
                <w:b/>
                <w:sz w:val="24"/>
                <w:szCs w:val="24"/>
                <w:lang w:val="nl-NL"/>
              </w:rPr>
              <w:t xml:space="preserve">Điều 23 Thông tư 07 quy định về các trường hợp chấm dứt nghĩa vụ bảo lãnh: </w:t>
            </w:r>
            <w:r w:rsidRPr="00193A8F">
              <w:rPr>
                <w:rFonts w:ascii="Times New Roman" w:eastAsia="Times New Roman" w:hAnsi="Times New Roman" w:cs="Times New Roman"/>
                <w:sz w:val="24"/>
                <w:szCs w:val="24"/>
              </w:rPr>
              <w:t>Theo thỏa thuận của các bên.</w:t>
            </w:r>
          </w:p>
        </w:tc>
        <w:tc>
          <w:tcPr>
            <w:tcW w:w="4819" w:type="dxa"/>
          </w:tcPr>
          <w:p w:rsidR="00503FFB" w:rsidRPr="00193A8F" w:rsidRDefault="00C203E8" w:rsidP="00193A8F">
            <w:pPr>
              <w:spacing w:after="120"/>
              <w:jc w:val="both"/>
              <w:rPr>
                <w:rFonts w:ascii="Times New Roman" w:hAnsi="Times New Roman" w:cs="Times New Roman"/>
                <w:b/>
                <w:sz w:val="24"/>
                <w:szCs w:val="24"/>
                <w:lang w:val="pt-BR"/>
              </w:rPr>
            </w:pPr>
            <w:r w:rsidRPr="00193A8F">
              <w:rPr>
                <w:rFonts w:ascii="Times New Roman" w:hAnsi="Times New Roman" w:cs="Times New Roman"/>
                <w:b/>
                <w:sz w:val="24"/>
                <w:szCs w:val="24"/>
                <w:u w:val="single"/>
                <w:lang w:val="pt-BR"/>
              </w:rPr>
              <w:t>Sửa đổi</w:t>
            </w:r>
            <w:r w:rsidRPr="00193A8F">
              <w:rPr>
                <w:rFonts w:ascii="Times New Roman" w:hAnsi="Times New Roman" w:cs="Times New Roman"/>
                <w:b/>
                <w:sz w:val="24"/>
                <w:szCs w:val="24"/>
                <w:lang w:val="pt-BR"/>
              </w:rPr>
              <w:t xml:space="preserve"> </w:t>
            </w:r>
            <w:r w:rsidR="00503FFB" w:rsidRPr="00193A8F">
              <w:rPr>
                <w:rFonts w:ascii="Times New Roman" w:hAnsi="Times New Roman" w:cs="Times New Roman"/>
                <w:b/>
                <w:sz w:val="24"/>
                <w:szCs w:val="24"/>
                <w:lang w:val="pt-BR"/>
              </w:rPr>
              <w:t>Khoản 6 Điều 23 dự thảo:</w:t>
            </w:r>
          </w:p>
          <w:p w:rsidR="00503FFB" w:rsidRPr="00BA40AF" w:rsidRDefault="00503FFB" w:rsidP="00193A8F">
            <w:pPr>
              <w:spacing w:after="120"/>
              <w:jc w:val="both"/>
              <w:rPr>
                <w:rFonts w:ascii="Times New Roman" w:hAnsi="Times New Roman" w:cs="Times New Roman"/>
                <w:b/>
                <w:sz w:val="24"/>
                <w:szCs w:val="24"/>
                <w:lang w:val="nl-NL"/>
              </w:rPr>
            </w:pPr>
            <w:r w:rsidRPr="006C1207">
              <w:rPr>
                <w:rFonts w:ascii="Times New Roman" w:hAnsi="Times New Roman" w:cs="Times New Roman"/>
                <w:sz w:val="24"/>
                <w:szCs w:val="24"/>
                <w:lang w:val="pt-BR"/>
              </w:rPr>
              <w:t xml:space="preserve">Theo thỏa thuận của </w:t>
            </w:r>
            <w:r w:rsidRPr="006C1207">
              <w:rPr>
                <w:rFonts w:ascii="Times New Roman" w:hAnsi="Times New Roman" w:cs="Times New Roman"/>
                <w:b/>
                <w:sz w:val="24"/>
                <w:szCs w:val="24"/>
                <w:u w:val="single"/>
                <w:lang w:val="pt-BR"/>
              </w:rPr>
              <w:t>bên nhận bảo lãnh và bên bảo lãnh, các bên liên quan khác (nếu có)</w:t>
            </w:r>
          </w:p>
        </w:tc>
        <w:tc>
          <w:tcPr>
            <w:tcW w:w="4536" w:type="dxa"/>
          </w:tcPr>
          <w:p w:rsidR="00503FFB" w:rsidRPr="00BA40AF" w:rsidRDefault="00503FFB" w:rsidP="00193A8F">
            <w:pPr>
              <w:spacing w:after="120"/>
              <w:jc w:val="both"/>
              <w:rPr>
                <w:rFonts w:ascii="Times New Roman" w:hAnsi="Times New Roman" w:cs="Times New Roman"/>
                <w:sz w:val="24"/>
                <w:szCs w:val="24"/>
                <w:lang w:val="nl-NL"/>
              </w:rPr>
            </w:pPr>
            <w:r w:rsidRPr="00193A8F">
              <w:rPr>
                <w:rFonts w:ascii="Times New Roman" w:hAnsi="Times New Roman" w:cs="Times New Roman"/>
                <w:sz w:val="24"/>
                <w:szCs w:val="24"/>
              </w:rPr>
              <w:t>Nhằm quy định cụ thể hơn các bên liên quan có quyền thỏa thuận về trường hợp chấm dứt nghĩa vụ bảo lãnh.</w:t>
            </w:r>
          </w:p>
        </w:tc>
      </w:tr>
      <w:tr w:rsidR="00503FFB" w:rsidRPr="006C1207" w:rsidTr="001C496F">
        <w:trPr>
          <w:trHeight w:val="986"/>
        </w:trPr>
        <w:tc>
          <w:tcPr>
            <w:tcW w:w="851" w:type="dxa"/>
          </w:tcPr>
          <w:p w:rsidR="00503FFB" w:rsidRPr="00193A8F" w:rsidRDefault="00312FBF" w:rsidP="00E3459A">
            <w:pPr>
              <w:spacing w:after="120"/>
              <w:jc w:val="center"/>
              <w:rPr>
                <w:rFonts w:ascii="Times New Roman" w:hAnsi="Times New Roman" w:cs="Times New Roman"/>
                <w:b/>
                <w:sz w:val="24"/>
                <w:szCs w:val="24"/>
                <w:lang w:val="nl-NL"/>
              </w:rPr>
            </w:pPr>
            <w:r w:rsidRPr="00193A8F">
              <w:rPr>
                <w:rFonts w:ascii="Times New Roman" w:hAnsi="Times New Roman" w:cs="Times New Roman"/>
                <w:b/>
                <w:sz w:val="24"/>
                <w:szCs w:val="24"/>
                <w:lang w:val="nl-NL"/>
              </w:rPr>
              <w:t>1</w:t>
            </w:r>
            <w:r w:rsidR="00CD7979">
              <w:rPr>
                <w:rFonts w:ascii="Times New Roman" w:hAnsi="Times New Roman" w:cs="Times New Roman"/>
                <w:b/>
                <w:sz w:val="24"/>
                <w:szCs w:val="24"/>
                <w:lang w:val="nl-NL"/>
              </w:rPr>
              <w:t>2</w:t>
            </w:r>
            <w:r w:rsidR="00503FFB" w:rsidRPr="00193A8F">
              <w:rPr>
                <w:rFonts w:ascii="Times New Roman" w:hAnsi="Times New Roman" w:cs="Times New Roman"/>
                <w:b/>
                <w:sz w:val="24"/>
                <w:szCs w:val="24"/>
                <w:lang w:val="nl-NL"/>
              </w:rPr>
              <w:t>.2</w:t>
            </w:r>
          </w:p>
        </w:tc>
        <w:tc>
          <w:tcPr>
            <w:tcW w:w="4536" w:type="dxa"/>
          </w:tcPr>
          <w:p w:rsidR="00503FFB" w:rsidRPr="00193A8F" w:rsidRDefault="00503FFB" w:rsidP="00193A8F">
            <w:pPr>
              <w:spacing w:after="120"/>
              <w:jc w:val="both"/>
              <w:rPr>
                <w:rFonts w:ascii="Times New Roman" w:hAnsi="Times New Roman" w:cs="Times New Roman"/>
                <w:b/>
                <w:sz w:val="24"/>
                <w:szCs w:val="24"/>
                <w:lang w:val="nl-NL"/>
              </w:rPr>
            </w:pPr>
            <w:r w:rsidRPr="00193A8F">
              <w:rPr>
                <w:rFonts w:ascii="Times New Roman" w:hAnsi="Times New Roman" w:cs="Times New Roman"/>
                <w:b/>
                <w:sz w:val="24"/>
                <w:szCs w:val="24"/>
                <w:lang w:val="nl-NL"/>
              </w:rPr>
              <w:t>Khoản 7 Điều 23 Thông tư 07</w:t>
            </w:r>
            <w:r w:rsidRPr="00193A8F">
              <w:rPr>
                <w:rFonts w:ascii="Times New Roman" w:hAnsi="Times New Roman" w:cs="Times New Roman"/>
                <w:sz w:val="24"/>
                <w:szCs w:val="24"/>
                <w:lang w:val="nl-NL"/>
              </w:rPr>
              <w:t xml:space="preserve"> quy định trường hợp chấm dứt nghĩa vụ bảo lãnh gồm trường hợp quy định tại khoản 1 và khoản 2 Điều 22.</w:t>
            </w:r>
          </w:p>
        </w:tc>
        <w:tc>
          <w:tcPr>
            <w:tcW w:w="4819" w:type="dxa"/>
          </w:tcPr>
          <w:p w:rsidR="00503FFB" w:rsidRPr="00193A8F" w:rsidRDefault="00E43F74" w:rsidP="00193A8F">
            <w:pPr>
              <w:spacing w:after="120"/>
              <w:jc w:val="both"/>
              <w:rPr>
                <w:rFonts w:ascii="Times New Roman" w:hAnsi="Times New Roman" w:cs="Times New Roman"/>
                <w:sz w:val="24"/>
                <w:szCs w:val="24"/>
                <w:lang w:val="nl-NL"/>
              </w:rPr>
            </w:pPr>
            <w:r w:rsidRPr="00193A8F">
              <w:rPr>
                <w:rFonts w:ascii="Times New Roman" w:hAnsi="Times New Roman" w:cs="Times New Roman"/>
                <w:b/>
                <w:sz w:val="24"/>
                <w:szCs w:val="24"/>
                <w:u w:val="single"/>
                <w:lang w:val="nl-NL"/>
              </w:rPr>
              <w:t>Hủy bỏ</w:t>
            </w:r>
            <w:r w:rsidRPr="00BA40AF">
              <w:rPr>
                <w:rFonts w:ascii="Times New Roman" w:hAnsi="Times New Roman" w:cs="Times New Roman"/>
                <w:sz w:val="24"/>
                <w:szCs w:val="24"/>
                <w:lang w:val="nl-NL"/>
              </w:rPr>
              <w:t xml:space="preserve"> n</w:t>
            </w:r>
            <w:r w:rsidRPr="005E3423">
              <w:rPr>
                <w:rFonts w:ascii="Times New Roman" w:hAnsi="Times New Roman" w:cs="Times New Roman"/>
                <w:sz w:val="24"/>
                <w:szCs w:val="24"/>
                <w:lang w:val="nl-NL"/>
              </w:rPr>
              <w:t>ộ</w:t>
            </w:r>
            <w:r w:rsidRPr="00AF7FA7">
              <w:rPr>
                <w:rFonts w:ascii="Times New Roman" w:hAnsi="Times New Roman" w:cs="Times New Roman"/>
                <w:sz w:val="24"/>
                <w:szCs w:val="24"/>
                <w:lang w:val="nl-NL"/>
              </w:rPr>
              <w:t xml:space="preserve">i dung này </w:t>
            </w:r>
            <w:r w:rsidRPr="00193A8F">
              <w:rPr>
                <w:rFonts w:ascii="Times New Roman" w:hAnsi="Times New Roman" w:cs="Times New Roman"/>
                <w:sz w:val="24"/>
                <w:szCs w:val="24"/>
                <w:lang w:val="nl-NL"/>
              </w:rPr>
              <w:t xml:space="preserve">tại dự </w:t>
            </w:r>
            <w:r w:rsidR="00503FFB" w:rsidRPr="00193A8F">
              <w:rPr>
                <w:rFonts w:ascii="Times New Roman" w:hAnsi="Times New Roman" w:cs="Times New Roman"/>
                <w:sz w:val="24"/>
                <w:szCs w:val="24"/>
                <w:lang w:val="nl-NL"/>
              </w:rPr>
              <w:t>thảo Thông tư</w:t>
            </w:r>
            <w:r w:rsidRPr="00193A8F">
              <w:rPr>
                <w:rFonts w:ascii="Times New Roman" w:hAnsi="Times New Roman" w:cs="Times New Roman"/>
                <w:sz w:val="24"/>
                <w:szCs w:val="24"/>
                <w:lang w:val="nl-NL"/>
              </w:rPr>
              <w:t>.</w:t>
            </w:r>
          </w:p>
        </w:tc>
        <w:tc>
          <w:tcPr>
            <w:tcW w:w="4536" w:type="dxa"/>
          </w:tcPr>
          <w:p w:rsidR="00503FFB" w:rsidRPr="00193A8F" w:rsidRDefault="00503FFB" w:rsidP="00193A8F">
            <w:pPr>
              <w:spacing w:after="120"/>
              <w:jc w:val="both"/>
              <w:rPr>
                <w:rFonts w:ascii="Times New Roman" w:hAnsi="Times New Roman" w:cs="Times New Roman"/>
                <w:sz w:val="24"/>
                <w:szCs w:val="24"/>
                <w:lang w:val="nl-NL"/>
              </w:rPr>
            </w:pPr>
            <w:r w:rsidRPr="00193A8F">
              <w:rPr>
                <w:rFonts w:ascii="Times New Roman" w:hAnsi="Times New Roman" w:cs="Times New Roman"/>
                <w:sz w:val="24"/>
                <w:szCs w:val="24"/>
                <w:lang w:val="nl-NL"/>
              </w:rPr>
              <w:t>Do nội dung Điều 22 (là Điều 22 cũ tại Thông tư 07) đã bị bỏ theo quy định tại Thông tư 13/2017/TT-NHNN sửa đổi, bổ sung Thông tư 07.</w:t>
            </w:r>
          </w:p>
        </w:tc>
      </w:tr>
      <w:tr w:rsidR="004C0D52" w:rsidRPr="006C1207" w:rsidTr="001C496F">
        <w:trPr>
          <w:trHeight w:val="986"/>
        </w:trPr>
        <w:tc>
          <w:tcPr>
            <w:tcW w:w="851" w:type="dxa"/>
          </w:tcPr>
          <w:p w:rsidR="004C0D52" w:rsidRPr="00193A8F" w:rsidRDefault="00DF73FD" w:rsidP="00E3459A">
            <w:pPr>
              <w:spacing w:after="120"/>
              <w:jc w:val="center"/>
              <w:rPr>
                <w:rFonts w:ascii="Times New Roman" w:hAnsi="Times New Roman" w:cs="Times New Roman"/>
                <w:b/>
                <w:sz w:val="24"/>
                <w:szCs w:val="24"/>
                <w:lang w:val="nl-NL"/>
              </w:rPr>
            </w:pPr>
            <w:r>
              <w:rPr>
                <w:rFonts w:ascii="Times New Roman" w:hAnsi="Times New Roman" w:cs="Times New Roman"/>
                <w:b/>
                <w:sz w:val="24"/>
                <w:szCs w:val="24"/>
                <w:lang w:val="nl-NL"/>
              </w:rPr>
              <w:t>1</w:t>
            </w:r>
            <w:r w:rsidR="00CD7979">
              <w:rPr>
                <w:rFonts w:ascii="Times New Roman" w:hAnsi="Times New Roman" w:cs="Times New Roman"/>
                <w:b/>
                <w:sz w:val="24"/>
                <w:szCs w:val="24"/>
                <w:lang w:val="nl-NL"/>
              </w:rPr>
              <w:t>3</w:t>
            </w:r>
          </w:p>
        </w:tc>
        <w:tc>
          <w:tcPr>
            <w:tcW w:w="4536" w:type="dxa"/>
          </w:tcPr>
          <w:p w:rsidR="004C0D52" w:rsidRPr="00E3459A" w:rsidRDefault="004C0D52" w:rsidP="00E3459A">
            <w:pPr>
              <w:spacing w:after="120"/>
              <w:jc w:val="both"/>
              <w:rPr>
                <w:rFonts w:ascii="Times New Roman" w:hAnsi="Times New Roman" w:cs="Times New Roman"/>
                <w:b/>
                <w:sz w:val="24"/>
                <w:szCs w:val="24"/>
                <w:lang w:val="nl-NL"/>
              </w:rPr>
            </w:pPr>
            <w:r w:rsidRPr="00E3459A">
              <w:rPr>
                <w:rFonts w:ascii="Times New Roman" w:hAnsi="Times New Roman" w:cs="Times New Roman"/>
                <w:b/>
                <w:sz w:val="24"/>
                <w:szCs w:val="24"/>
                <w:lang w:val="nl-NL"/>
              </w:rPr>
              <w:t xml:space="preserve">Về quy định nội bộ: </w:t>
            </w:r>
          </w:p>
          <w:p w:rsidR="004C0D52" w:rsidRPr="00E3459A" w:rsidRDefault="004C0D52" w:rsidP="00E3459A">
            <w:pPr>
              <w:spacing w:after="120"/>
              <w:jc w:val="both"/>
              <w:rPr>
                <w:rFonts w:ascii="Times New Roman" w:hAnsi="Times New Roman" w:cs="Times New Roman"/>
                <w:sz w:val="24"/>
                <w:szCs w:val="24"/>
                <w:lang w:val="nl-NL"/>
              </w:rPr>
            </w:pPr>
            <w:r w:rsidRPr="00E3459A">
              <w:rPr>
                <w:rFonts w:ascii="Times New Roman" w:hAnsi="Times New Roman" w:cs="Times New Roman"/>
                <w:sz w:val="24"/>
                <w:szCs w:val="24"/>
              </w:rPr>
              <w:t>Điều 26</w:t>
            </w:r>
            <w:r w:rsidRPr="00E3459A">
              <w:rPr>
                <w:rFonts w:ascii="Times New Roman" w:hAnsi="Times New Roman" w:cs="Times New Roman"/>
                <w:sz w:val="24"/>
                <w:szCs w:val="24"/>
                <w:lang w:val="nl-NL"/>
              </w:rPr>
              <w:t xml:space="preserve"> Thông tư 07</w:t>
            </w:r>
            <w:r w:rsidRPr="00E3459A">
              <w:rPr>
                <w:rFonts w:ascii="Times New Roman" w:hAnsi="Times New Roman" w:cs="Times New Roman"/>
                <w:sz w:val="24"/>
                <w:szCs w:val="24"/>
              </w:rPr>
              <w:t xml:space="preserve"> </w:t>
            </w:r>
            <w:r w:rsidRPr="00E3459A">
              <w:rPr>
                <w:rFonts w:ascii="Times New Roman" w:hAnsi="Times New Roman" w:cs="Times New Roman"/>
                <w:sz w:val="24"/>
                <w:szCs w:val="24"/>
                <w:lang w:val="nl-NL"/>
              </w:rPr>
              <w:t>quy định:</w:t>
            </w:r>
          </w:p>
          <w:p w:rsidR="004C0D52" w:rsidRPr="00E3459A" w:rsidRDefault="004C0D52" w:rsidP="00E3459A">
            <w:pPr>
              <w:spacing w:after="120"/>
              <w:jc w:val="both"/>
              <w:rPr>
                <w:rFonts w:ascii="Times New Roman" w:hAnsi="Times New Roman" w:cs="Times New Roman"/>
                <w:sz w:val="24"/>
                <w:szCs w:val="24"/>
              </w:rPr>
            </w:pPr>
            <w:r w:rsidRPr="00E3459A">
              <w:rPr>
                <w:rFonts w:ascii="Times New Roman" w:hAnsi="Times New Roman" w:cs="Times New Roman"/>
                <w:sz w:val="24"/>
                <w:szCs w:val="24"/>
              </w:rPr>
              <w:t xml:space="preserve"> 1. Căn cứ quy định tại Thông tư này và các quy định pháp luật liên quan, tổ chức tín dụng, chi nhánh ngân hàng nước ngoài phải ban hành quy định nội bộ về nghiệp vụ bảo lãnh đối với tổ chức, cá nhân là người cư trú và tổ chức là người không cư trú phù hợp với quy định về cấp tín dụng, trong đó phải phân định giữa khâu thẩm định và xét duyệt cấp bảo lãnh. </w:t>
            </w:r>
          </w:p>
          <w:p w:rsidR="004C0D52" w:rsidRPr="00193A8F" w:rsidRDefault="004C0D52" w:rsidP="00E3459A">
            <w:pPr>
              <w:spacing w:after="120"/>
              <w:jc w:val="both"/>
              <w:rPr>
                <w:rFonts w:ascii="Times New Roman" w:hAnsi="Times New Roman" w:cs="Times New Roman"/>
                <w:b/>
                <w:sz w:val="24"/>
                <w:szCs w:val="24"/>
                <w:lang w:val="nl-NL"/>
              </w:rPr>
            </w:pPr>
            <w:r w:rsidRPr="00E3459A">
              <w:rPr>
                <w:rFonts w:ascii="Times New Roman" w:hAnsi="Times New Roman" w:cs="Times New Roman"/>
                <w:sz w:val="24"/>
                <w:szCs w:val="24"/>
              </w:rPr>
              <w:t>2. Tổ chức tín dụng, chi nhánh ngân hàng nước ngoài gửi 01 (một) bản quy định nội bộ nghiệp vụ bảo lãnh về Ngân hàng Nhà nước (Vụ Tín dụng các ngành kinh tế) chậm nhất 5 ngày làm việc kể từ khi ban hành hoặc sửa đổi, bổ sung.</w:t>
            </w:r>
          </w:p>
        </w:tc>
        <w:tc>
          <w:tcPr>
            <w:tcW w:w="4819" w:type="dxa"/>
          </w:tcPr>
          <w:p w:rsidR="00747193" w:rsidRDefault="00747193" w:rsidP="00E3459A">
            <w:pPr>
              <w:shd w:val="clear" w:color="auto" w:fill="FFFFFF"/>
              <w:spacing w:line="234" w:lineRule="atLeast"/>
              <w:jc w:val="both"/>
              <w:rPr>
                <w:rFonts w:ascii="Times New Roman" w:hAnsi="Times New Roman" w:cs="Times New Roman"/>
                <w:sz w:val="24"/>
                <w:szCs w:val="24"/>
                <w:lang w:val="nl-NL"/>
              </w:rPr>
            </w:pPr>
          </w:p>
          <w:p w:rsidR="00747193" w:rsidRPr="00E3459A" w:rsidRDefault="00747193" w:rsidP="00E3459A">
            <w:pPr>
              <w:shd w:val="clear" w:color="auto" w:fill="FFFFFF"/>
              <w:spacing w:line="234" w:lineRule="atLeast"/>
              <w:jc w:val="both"/>
              <w:rPr>
                <w:rFonts w:ascii="Times New Roman" w:hAnsi="Times New Roman" w:cs="Times New Roman"/>
                <w:b/>
                <w:sz w:val="24"/>
                <w:szCs w:val="24"/>
              </w:rPr>
            </w:pPr>
            <w:r w:rsidRPr="00E3459A">
              <w:rPr>
                <w:rFonts w:ascii="Times New Roman" w:hAnsi="Times New Roman" w:cs="Times New Roman"/>
                <w:b/>
                <w:sz w:val="24"/>
                <w:szCs w:val="24"/>
                <w:u w:val="single"/>
                <w:lang w:val="nl-NL"/>
              </w:rPr>
              <w:t>Sửa đổi</w:t>
            </w:r>
            <w:r w:rsidRPr="00E3459A">
              <w:rPr>
                <w:rFonts w:ascii="Times New Roman" w:hAnsi="Times New Roman" w:cs="Times New Roman"/>
                <w:sz w:val="24"/>
                <w:szCs w:val="24"/>
                <w:lang w:val="nl-NL"/>
              </w:rPr>
              <w:t xml:space="preserve"> </w:t>
            </w:r>
            <w:r w:rsidRPr="00E3459A">
              <w:rPr>
                <w:rFonts w:ascii="Times New Roman" w:hAnsi="Times New Roman" w:cs="Times New Roman"/>
                <w:b/>
                <w:sz w:val="24"/>
                <w:szCs w:val="24"/>
              </w:rPr>
              <w:t>Điều 26</w:t>
            </w:r>
            <w:r w:rsidRPr="00E3459A">
              <w:rPr>
                <w:rFonts w:ascii="Times New Roman" w:hAnsi="Times New Roman" w:cs="Times New Roman"/>
                <w:b/>
                <w:sz w:val="24"/>
                <w:szCs w:val="24"/>
                <w:lang w:val="nl-NL"/>
              </w:rPr>
              <w:t xml:space="preserve"> dự thảo:</w:t>
            </w:r>
          </w:p>
          <w:p w:rsidR="00747193" w:rsidRPr="00E3459A" w:rsidRDefault="00747193" w:rsidP="00E3459A">
            <w:pPr>
              <w:shd w:val="clear" w:color="auto" w:fill="FFFFFF"/>
              <w:spacing w:before="120" w:after="120" w:line="234" w:lineRule="atLeast"/>
              <w:jc w:val="both"/>
              <w:rPr>
                <w:rFonts w:ascii="Times New Roman" w:hAnsi="Times New Roman" w:cs="Times New Roman"/>
                <w:sz w:val="24"/>
                <w:szCs w:val="24"/>
              </w:rPr>
            </w:pPr>
            <w:r w:rsidRPr="00E3459A">
              <w:rPr>
                <w:rFonts w:ascii="Times New Roman" w:hAnsi="Times New Roman" w:cs="Times New Roman"/>
                <w:sz w:val="24"/>
                <w:szCs w:val="24"/>
              </w:rPr>
              <w:t xml:space="preserve">1. Căn cứ quy định tại Thông tư này và các quy định pháp luật liên quan, tổ chức tín dụng, chi nhánh ngân hàng nước ngoài phải ban hành quy định nội bộ về nghiệp vụ bảo lãnh đối với khách hàng là người cư trú và người không cư trú, </w:t>
            </w:r>
            <w:r w:rsidRPr="00E3459A">
              <w:rPr>
                <w:rFonts w:ascii="Times New Roman" w:hAnsi="Times New Roman" w:cs="Times New Roman"/>
                <w:sz w:val="24"/>
                <w:szCs w:val="24"/>
                <w:u w:val="single"/>
              </w:rPr>
              <w:t>bảo lãnh nhà ở hình thành trong tương lai</w:t>
            </w:r>
            <w:r w:rsidRPr="00E3459A">
              <w:rPr>
                <w:rFonts w:ascii="Times New Roman" w:hAnsi="Times New Roman" w:cs="Times New Roman"/>
                <w:sz w:val="24"/>
                <w:szCs w:val="24"/>
              </w:rPr>
              <w:t xml:space="preserve"> phù hợp với quy định về cấp tín dụng, trong đó phải phân định giữa khâu thẩm định và xét duyệt cấp bảo lãnh.</w:t>
            </w:r>
          </w:p>
          <w:p w:rsidR="004C0D52" w:rsidRPr="00E3459A" w:rsidRDefault="00747193" w:rsidP="0017187F">
            <w:pPr>
              <w:shd w:val="clear" w:color="auto" w:fill="FFFFFF"/>
              <w:spacing w:before="120" w:after="120" w:line="234" w:lineRule="atLeast"/>
              <w:jc w:val="both"/>
              <w:rPr>
                <w:rFonts w:ascii="Times New Roman" w:hAnsi="Times New Roman" w:cs="Times New Roman"/>
                <w:b/>
                <w:sz w:val="24"/>
                <w:szCs w:val="24"/>
                <w:u w:val="single"/>
              </w:rPr>
            </w:pPr>
            <w:r w:rsidRPr="00E3459A">
              <w:rPr>
                <w:rFonts w:ascii="Times New Roman" w:hAnsi="Times New Roman" w:cs="Times New Roman"/>
                <w:sz w:val="24"/>
                <w:szCs w:val="24"/>
              </w:rPr>
              <w:t>2. Tổ chức tín dụng, chi nhánh ngân hàng nước ngoài gửi 01 (một) bản quy định nội bộ nghiệp vụ bảo lãnh về Ngân hàng Nhà nước (</w:t>
            </w:r>
            <w:r w:rsidRPr="00E3459A">
              <w:rPr>
                <w:rFonts w:ascii="Times New Roman" w:hAnsi="Times New Roman" w:cs="Times New Roman"/>
                <w:sz w:val="24"/>
                <w:szCs w:val="24"/>
                <w:u w:val="single"/>
              </w:rPr>
              <w:t>Cơ quan Thanh tra, giám sát ngân hàng</w:t>
            </w:r>
            <w:r w:rsidRPr="00E3459A">
              <w:rPr>
                <w:rFonts w:ascii="Times New Roman" w:hAnsi="Times New Roman" w:cs="Times New Roman"/>
                <w:sz w:val="24"/>
                <w:szCs w:val="24"/>
              </w:rPr>
              <w:t>) chậm nhất 10 ngày kể từ khi ban hành hoặc sửa đổi, bổ sung.</w:t>
            </w:r>
          </w:p>
        </w:tc>
        <w:tc>
          <w:tcPr>
            <w:tcW w:w="4536" w:type="dxa"/>
          </w:tcPr>
          <w:p w:rsidR="00DA66AA" w:rsidRPr="00E3459A" w:rsidRDefault="00DA66AA" w:rsidP="00E3459A">
            <w:pPr>
              <w:spacing w:after="120"/>
              <w:jc w:val="both"/>
              <w:rPr>
                <w:rFonts w:ascii="Times New Roman" w:hAnsi="Times New Roman" w:cs="Times New Roman"/>
                <w:sz w:val="24"/>
                <w:szCs w:val="24"/>
              </w:rPr>
            </w:pPr>
            <w:r w:rsidRPr="00E3459A">
              <w:rPr>
                <w:rFonts w:ascii="Times New Roman" w:hAnsi="Times New Roman" w:cs="Times New Roman"/>
                <w:sz w:val="24"/>
                <w:szCs w:val="24"/>
              </w:rPr>
              <w:t>Sửa đổi khoản 1 bổ sung quy định nội bộ của TCTD phải có nội dung quy định về bảo lãnh nhà ở hình thành trong tương lai.</w:t>
            </w:r>
          </w:p>
          <w:p w:rsidR="004C0D52" w:rsidRPr="00193A8F" w:rsidRDefault="00DA66AA" w:rsidP="0017187F">
            <w:pPr>
              <w:spacing w:after="120"/>
              <w:jc w:val="both"/>
              <w:rPr>
                <w:rFonts w:ascii="Times New Roman" w:hAnsi="Times New Roman" w:cs="Times New Roman"/>
                <w:sz w:val="24"/>
                <w:szCs w:val="24"/>
                <w:lang w:val="nl-NL"/>
              </w:rPr>
            </w:pPr>
            <w:r w:rsidRPr="00E3459A">
              <w:rPr>
                <w:rFonts w:ascii="Times New Roman" w:hAnsi="Times New Roman" w:cs="Times New Roman"/>
                <w:sz w:val="24"/>
                <w:szCs w:val="24"/>
              </w:rPr>
              <w:t>Sửa đổi khoản 2 thay đơn vị nhận quy định nội bộ của TCTD là Vụ Tín dụng CNKT thành CQTTGSNH để phù hợp với quy định tại khoản 6 Điều 4 Thông tư 22/2019/TT-NHNN về gửi quy định nội bộ cho NHNN (Cơ quan TTGSNH).</w:t>
            </w:r>
          </w:p>
        </w:tc>
      </w:tr>
      <w:tr w:rsidR="003D639D" w:rsidRPr="006C1207" w:rsidTr="001C496F">
        <w:trPr>
          <w:trHeight w:val="986"/>
        </w:trPr>
        <w:tc>
          <w:tcPr>
            <w:tcW w:w="851" w:type="dxa"/>
          </w:tcPr>
          <w:p w:rsidR="003D639D" w:rsidRPr="00193A8F" w:rsidRDefault="00DF73FD" w:rsidP="00E3459A">
            <w:pPr>
              <w:spacing w:after="120"/>
              <w:jc w:val="center"/>
              <w:rPr>
                <w:rFonts w:ascii="Times New Roman" w:hAnsi="Times New Roman" w:cs="Times New Roman"/>
                <w:b/>
                <w:sz w:val="24"/>
                <w:szCs w:val="24"/>
                <w:lang w:val="nl-NL"/>
              </w:rPr>
            </w:pPr>
            <w:r>
              <w:rPr>
                <w:rFonts w:ascii="Times New Roman" w:hAnsi="Times New Roman" w:cs="Times New Roman"/>
                <w:b/>
                <w:sz w:val="24"/>
                <w:szCs w:val="24"/>
                <w:lang w:val="nl-NL"/>
              </w:rPr>
              <w:lastRenderedPageBreak/>
              <w:t>1</w:t>
            </w:r>
            <w:r w:rsidR="00CD7979">
              <w:rPr>
                <w:rFonts w:ascii="Times New Roman" w:hAnsi="Times New Roman" w:cs="Times New Roman"/>
                <w:b/>
                <w:sz w:val="24"/>
                <w:szCs w:val="24"/>
                <w:lang w:val="nl-NL"/>
              </w:rPr>
              <w:t>4</w:t>
            </w:r>
          </w:p>
        </w:tc>
        <w:tc>
          <w:tcPr>
            <w:tcW w:w="4536" w:type="dxa"/>
          </w:tcPr>
          <w:p w:rsidR="003D639D" w:rsidRDefault="003D639D" w:rsidP="004C0D52">
            <w:pPr>
              <w:spacing w:after="120"/>
              <w:jc w:val="both"/>
              <w:rPr>
                <w:rFonts w:ascii="Times New Roman" w:hAnsi="Times New Roman" w:cs="Times New Roman"/>
                <w:b/>
                <w:sz w:val="24"/>
                <w:szCs w:val="24"/>
                <w:lang w:val="nl-NL"/>
              </w:rPr>
            </w:pPr>
            <w:r>
              <w:rPr>
                <w:rFonts w:ascii="Times New Roman" w:hAnsi="Times New Roman" w:cs="Times New Roman"/>
                <w:b/>
                <w:sz w:val="24"/>
                <w:szCs w:val="24"/>
                <w:lang w:val="nl-NL"/>
              </w:rPr>
              <w:t>Về quyền của bên nhận bảo lãnh:</w:t>
            </w:r>
          </w:p>
          <w:p w:rsidR="003D639D" w:rsidRPr="00E3459A" w:rsidRDefault="003D639D" w:rsidP="004C0D52">
            <w:pPr>
              <w:spacing w:after="120"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Điều 32 </w:t>
            </w:r>
            <w:r w:rsidRPr="00E3459A">
              <w:rPr>
                <w:rFonts w:ascii="Times New Roman" w:hAnsi="Times New Roman" w:cs="Times New Roman"/>
                <w:sz w:val="24"/>
                <w:szCs w:val="24"/>
                <w:lang w:val="nl-NL"/>
              </w:rPr>
              <w:t>Thông tư 07 không có quy định</w:t>
            </w:r>
          </w:p>
        </w:tc>
        <w:tc>
          <w:tcPr>
            <w:tcW w:w="4819" w:type="dxa"/>
          </w:tcPr>
          <w:p w:rsidR="003D639D" w:rsidRDefault="003D639D" w:rsidP="00747193">
            <w:pPr>
              <w:shd w:val="clear" w:color="auto" w:fill="FFFFFF"/>
              <w:spacing w:line="234" w:lineRule="atLeast"/>
              <w:jc w:val="both"/>
              <w:rPr>
                <w:rFonts w:ascii="Times New Roman" w:hAnsi="Times New Roman" w:cs="Times New Roman"/>
                <w:sz w:val="24"/>
                <w:szCs w:val="24"/>
                <w:lang w:val="nl-NL"/>
              </w:rPr>
            </w:pPr>
            <w:r w:rsidRPr="00E3459A">
              <w:rPr>
                <w:rFonts w:ascii="Times New Roman" w:hAnsi="Times New Roman" w:cs="Times New Roman"/>
                <w:b/>
                <w:sz w:val="24"/>
                <w:szCs w:val="24"/>
                <w:u w:val="single"/>
                <w:lang w:val="nl-NL"/>
              </w:rPr>
              <w:t>Sửa đổi</w:t>
            </w:r>
            <w:r w:rsidRPr="00E3459A">
              <w:rPr>
                <w:rFonts w:ascii="Times New Roman" w:hAnsi="Times New Roman" w:cs="Times New Roman"/>
                <w:b/>
                <w:sz w:val="24"/>
                <w:szCs w:val="24"/>
                <w:lang w:val="nl-NL"/>
              </w:rPr>
              <w:t xml:space="preserve"> khoản 1 Điều 32 dự thảo bổ sung điểm c quy định quyền của bên nhận bảo lãnh:</w:t>
            </w:r>
          </w:p>
          <w:p w:rsidR="003D639D" w:rsidRPr="00E3459A" w:rsidRDefault="003D639D" w:rsidP="00E3459A">
            <w:pPr>
              <w:spacing w:after="120"/>
              <w:jc w:val="both"/>
              <w:rPr>
                <w:rFonts w:ascii="Times New Roman" w:hAnsi="Times New Roman" w:cs="Times New Roman"/>
                <w:sz w:val="24"/>
                <w:szCs w:val="24"/>
                <w:lang w:val="nl-NL"/>
              </w:rPr>
            </w:pPr>
            <w:r w:rsidRPr="00E3459A">
              <w:rPr>
                <w:rFonts w:ascii="Times New Roman" w:hAnsi="Times New Roman" w:cs="Times New Roman"/>
                <w:sz w:val="24"/>
                <w:szCs w:val="24"/>
                <w:lang w:val="nl-NL"/>
              </w:rPr>
              <w:t>Khiếu nại bên bảo lãnh, bên xác nhận bảo lãnh nếu lý do từ chối nghĩa vụ bảo lãnh của các bên không phù hợp điều kiện thực hiện nghĩa vụ bảo lãnh tại cam kết bảo lãnh.</w:t>
            </w:r>
          </w:p>
          <w:p w:rsidR="003D639D" w:rsidRPr="00E3459A" w:rsidRDefault="003D639D" w:rsidP="00747193">
            <w:pPr>
              <w:shd w:val="clear" w:color="auto" w:fill="FFFFFF"/>
              <w:spacing w:after="200" w:line="234" w:lineRule="atLeast"/>
              <w:jc w:val="both"/>
              <w:rPr>
                <w:rFonts w:ascii="Times New Roman" w:hAnsi="Times New Roman" w:cs="Times New Roman"/>
                <w:sz w:val="24"/>
                <w:szCs w:val="24"/>
              </w:rPr>
            </w:pPr>
          </w:p>
        </w:tc>
        <w:tc>
          <w:tcPr>
            <w:tcW w:w="4536" w:type="dxa"/>
          </w:tcPr>
          <w:p w:rsidR="003D639D" w:rsidRPr="00DA66AA" w:rsidRDefault="003D639D" w:rsidP="00DA66AA">
            <w:pPr>
              <w:spacing w:after="120" w:line="276" w:lineRule="auto"/>
              <w:jc w:val="both"/>
              <w:rPr>
                <w:rFonts w:ascii="Times New Roman" w:hAnsi="Times New Roman" w:cs="Times New Roman"/>
                <w:sz w:val="24"/>
                <w:szCs w:val="24"/>
              </w:rPr>
            </w:pPr>
            <w:r>
              <w:rPr>
                <w:rFonts w:ascii="Times New Roman" w:hAnsi="Times New Roman" w:cs="Times New Roman"/>
                <w:sz w:val="24"/>
                <w:szCs w:val="24"/>
                <w:lang w:val="nl-NL"/>
              </w:rPr>
              <w:t>P</w:t>
            </w:r>
            <w:r w:rsidRPr="00E3459A">
              <w:rPr>
                <w:rFonts w:ascii="Times New Roman" w:hAnsi="Times New Roman" w:cs="Times New Roman"/>
                <w:sz w:val="24"/>
                <w:szCs w:val="24"/>
                <w:lang w:val="nl-NL"/>
              </w:rPr>
              <w:t>hù hợp với khoản 4 Điều 22 dự thảo Thông tư có liên quan.</w:t>
            </w:r>
          </w:p>
        </w:tc>
      </w:tr>
      <w:tr w:rsidR="008015FE" w:rsidRPr="006C1207" w:rsidTr="00193A8F">
        <w:trPr>
          <w:trHeight w:val="590"/>
        </w:trPr>
        <w:tc>
          <w:tcPr>
            <w:tcW w:w="851" w:type="dxa"/>
          </w:tcPr>
          <w:p w:rsidR="008015FE" w:rsidRPr="006C1207" w:rsidDel="00312FBF" w:rsidRDefault="008015FE">
            <w:pPr>
              <w:spacing w:after="120" w:line="276" w:lineRule="auto"/>
              <w:jc w:val="center"/>
              <w:rPr>
                <w:rFonts w:ascii="Times New Roman" w:hAnsi="Times New Roman" w:cs="Times New Roman"/>
                <w:b/>
                <w:sz w:val="24"/>
                <w:szCs w:val="24"/>
                <w:lang w:val="nl-NL"/>
              </w:rPr>
            </w:pPr>
            <w:r>
              <w:rPr>
                <w:rFonts w:ascii="Times New Roman" w:hAnsi="Times New Roman" w:cs="Times New Roman"/>
                <w:b/>
                <w:sz w:val="24"/>
                <w:szCs w:val="24"/>
                <w:lang w:val="nl-NL"/>
              </w:rPr>
              <w:t>1</w:t>
            </w:r>
            <w:r w:rsidR="00CD7979">
              <w:rPr>
                <w:rFonts w:ascii="Times New Roman" w:hAnsi="Times New Roman" w:cs="Times New Roman"/>
                <w:b/>
                <w:sz w:val="24"/>
                <w:szCs w:val="24"/>
                <w:lang w:val="nl-NL"/>
              </w:rPr>
              <w:t>5</w:t>
            </w:r>
          </w:p>
        </w:tc>
        <w:tc>
          <w:tcPr>
            <w:tcW w:w="13891" w:type="dxa"/>
            <w:gridSpan w:val="3"/>
          </w:tcPr>
          <w:p w:rsidR="008015FE" w:rsidRPr="006C1207" w:rsidRDefault="008015FE">
            <w:pPr>
              <w:spacing w:after="120" w:line="276" w:lineRule="auto"/>
              <w:jc w:val="both"/>
              <w:rPr>
                <w:rFonts w:ascii="Times New Roman" w:hAnsi="Times New Roman" w:cs="Times New Roman"/>
                <w:sz w:val="24"/>
                <w:szCs w:val="24"/>
                <w:lang w:val="nl-NL"/>
              </w:rPr>
            </w:pPr>
            <w:r w:rsidRPr="00193A8F">
              <w:rPr>
                <w:rFonts w:ascii="Times New Roman" w:hAnsi="Times New Roman" w:cs="Times New Roman"/>
                <w:b/>
                <w:sz w:val="24"/>
                <w:szCs w:val="24"/>
                <w:lang w:val="nl-NL"/>
              </w:rPr>
              <w:t>Về trách nhiệm của các đơn vị tại NHNN</w:t>
            </w:r>
          </w:p>
        </w:tc>
      </w:tr>
      <w:tr w:rsidR="00BD110B" w:rsidRPr="006C1207" w:rsidTr="001C496F">
        <w:trPr>
          <w:trHeight w:val="986"/>
        </w:trPr>
        <w:tc>
          <w:tcPr>
            <w:tcW w:w="851" w:type="dxa"/>
          </w:tcPr>
          <w:p w:rsidR="00BD110B" w:rsidRPr="006C1207" w:rsidDel="00312FBF" w:rsidRDefault="00BD110B" w:rsidP="00E3459A">
            <w:pPr>
              <w:spacing w:after="120"/>
              <w:jc w:val="center"/>
              <w:rPr>
                <w:rFonts w:ascii="Times New Roman" w:hAnsi="Times New Roman" w:cs="Times New Roman"/>
                <w:b/>
                <w:sz w:val="24"/>
                <w:szCs w:val="24"/>
                <w:lang w:val="nl-NL"/>
              </w:rPr>
            </w:pPr>
            <w:r>
              <w:rPr>
                <w:rFonts w:ascii="Times New Roman" w:hAnsi="Times New Roman" w:cs="Times New Roman"/>
                <w:b/>
                <w:sz w:val="24"/>
                <w:szCs w:val="24"/>
                <w:lang w:val="nl-NL"/>
              </w:rPr>
              <w:t>1</w:t>
            </w:r>
            <w:r w:rsidR="00CD7979">
              <w:rPr>
                <w:rFonts w:ascii="Times New Roman" w:hAnsi="Times New Roman" w:cs="Times New Roman"/>
                <w:b/>
                <w:sz w:val="24"/>
                <w:szCs w:val="24"/>
                <w:lang w:val="nl-NL"/>
              </w:rPr>
              <w:t>5</w:t>
            </w:r>
            <w:r>
              <w:rPr>
                <w:rFonts w:ascii="Times New Roman" w:hAnsi="Times New Roman" w:cs="Times New Roman"/>
                <w:b/>
                <w:sz w:val="24"/>
                <w:szCs w:val="24"/>
                <w:lang w:val="nl-NL"/>
              </w:rPr>
              <w:t>.1</w:t>
            </w:r>
          </w:p>
        </w:tc>
        <w:tc>
          <w:tcPr>
            <w:tcW w:w="4536" w:type="dxa"/>
          </w:tcPr>
          <w:p w:rsidR="00BD110B" w:rsidRPr="00193A8F" w:rsidRDefault="00BD110B" w:rsidP="00C262B7">
            <w:pPr>
              <w:spacing w:after="120"/>
              <w:jc w:val="both"/>
              <w:rPr>
                <w:rFonts w:ascii="Times New Roman" w:hAnsi="Times New Roman" w:cs="Times New Roman"/>
                <w:b/>
                <w:sz w:val="24"/>
                <w:szCs w:val="24"/>
                <w:lang w:val="nl-NL"/>
              </w:rPr>
            </w:pPr>
            <w:r>
              <w:rPr>
                <w:rFonts w:ascii="Times New Roman" w:hAnsi="Times New Roman" w:cs="Times New Roman"/>
                <w:b/>
                <w:sz w:val="24"/>
                <w:szCs w:val="24"/>
                <w:lang w:val="nl-NL"/>
              </w:rPr>
              <w:t>K</w:t>
            </w:r>
            <w:r w:rsidRPr="00193A8F">
              <w:rPr>
                <w:rFonts w:ascii="Times New Roman" w:hAnsi="Times New Roman" w:cs="Times New Roman"/>
                <w:b/>
                <w:sz w:val="24"/>
                <w:szCs w:val="24"/>
                <w:lang w:val="nl-NL"/>
              </w:rPr>
              <w:t>hoản 1 Điều 3</w:t>
            </w:r>
            <w:r>
              <w:rPr>
                <w:rFonts w:ascii="Times New Roman" w:hAnsi="Times New Roman" w:cs="Times New Roman"/>
                <w:b/>
                <w:sz w:val="24"/>
                <w:szCs w:val="24"/>
                <w:lang w:val="nl-NL"/>
              </w:rPr>
              <w:t xml:space="preserve">4 </w:t>
            </w:r>
            <w:r w:rsidRPr="00193A8F">
              <w:rPr>
                <w:rFonts w:ascii="Times New Roman" w:hAnsi="Times New Roman" w:cs="Times New Roman"/>
                <w:b/>
                <w:sz w:val="24"/>
                <w:szCs w:val="24"/>
                <w:lang w:val="nl-NL"/>
              </w:rPr>
              <w:t xml:space="preserve">Thông tư 07 </w:t>
            </w:r>
            <w:r w:rsidRPr="00193A8F">
              <w:rPr>
                <w:rFonts w:ascii="Times New Roman" w:hAnsi="Times New Roman" w:cs="Times New Roman"/>
                <w:sz w:val="24"/>
                <w:szCs w:val="24"/>
                <w:lang w:val="nl-NL"/>
              </w:rPr>
              <w:t>quy định về trách nhiệm của Vụ Tín dụng đ</w:t>
            </w:r>
            <w:r w:rsidRPr="00BA40AF">
              <w:rPr>
                <w:rFonts w:ascii="Times New Roman" w:eastAsia="Times New Roman" w:hAnsi="Times New Roman" w:cs="Times New Roman"/>
                <w:sz w:val="24"/>
                <w:szCs w:val="24"/>
              </w:rPr>
              <w:t>ầu mối tiếp nhận văn bản quy định nội bộ về nghiệp vụ bảo lãnh của tổ chức tín dụng, chi nhánh ngân hàng nước ngoài</w:t>
            </w:r>
            <w:r>
              <w:rPr>
                <w:rFonts w:ascii="Times New Roman" w:eastAsia="Times New Roman" w:hAnsi="Times New Roman" w:cs="Times New Roman"/>
                <w:sz w:val="24"/>
                <w:szCs w:val="24"/>
                <w:lang w:val="nl-NL"/>
              </w:rPr>
              <w:t>.</w:t>
            </w:r>
          </w:p>
          <w:p w:rsidR="00BD110B" w:rsidRPr="00720A6A" w:rsidRDefault="00BD110B" w:rsidP="00890C42">
            <w:pPr>
              <w:spacing w:after="120"/>
              <w:jc w:val="both"/>
              <w:rPr>
                <w:rFonts w:ascii="Times New Roman" w:hAnsi="Times New Roman" w:cs="Times New Roman"/>
                <w:b/>
                <w:sz w:val="24"/>
                <w:szCs w:val="24"/>
                <w:lang w:val="nl-NL"/>
              </w:rPr>
            </w:pPr>
          </w:p>
        </w:tc>
        <w:tc>
          <w:tcPr>
            <w:tcW w:w="4819" w:type="dxa"/>
          </w:tcPr>
          <w:p w:rsidR="00BD110B" w:rsidRPr="00193A8F" w:rsidRDefault="00BD110B" w:rsidP="00890C42">
            <w:pPr>
              <w:pStyle w:val="NormalWeb"/>
              <w:shd w:val="clear" w:color="auto" w:fill="FFFFFF"/>
              <w:spacing w:before="0" w:beforeAutospacing="0" w:after="120" w:afterAutospacing="0"/>
              <w:jc w:val="both"/>
              <w:rPr>
                <w:b/>
                <w:u w:val="single"/>
                <w:lang w:val="nl-NL"/>
              </w:rPr>
            </w:pPr>
            <w:r>
              <w:rPr>
                <w:b/>
                <w:u w:val="single"/>
                <w:lang w:val="nl-NL"/>
              </w:rPr>
              <w:t xml:space="preserve">Sửa </w:t>
            </w:r>
            <w:r w:rsidRPr="00E3459A">
              <w:rPr>
                <w:b/>
                <w:u w:val="single"/>
                <w:lang w:val="nl-NL"/>
              </w:rPr>
              <w:t>đổi khoản 1 Điều 34 dự thảo</w:t>
            </w:r>
            <w:r w:rsidRPr="00315E78">
              <w:rPr>
                <w:lang w:val="nl-NL"/>
              </w:rPr>
              <w:t xml:space="preserve"> hủy bỏ </w:t>
            </w:r>
            <w:r>
              <w:rPr>
                <w:lang w:val="nl-NL"/>
              </w:rPr>
              <w:t>trách nhiệm tiếp nhận văn bản nội bộ của Vụ Tín dụng.</w:t>
            </w:r>
          </w:p>
        </w:tc>
        <w:tc>
          <w:tcPr>
            <w:tcW w:w="4536" w:type="dxa"/>
          </w:tcPr>
          <w:p w:rsidR="00BD110B" w:rsidRPr="00720A6A" w:rsidRDefault="00BD110B">
            <w:pPr>
              <w:spacing w:after="120"/>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Phù hợp </w:t>
            </w:r>
            <w:r w:rsidRPr="00193A8F">
              <w:rPr>
                <w:rFonts w:ascii="Times New Roman" w:hAnsi="Times New Roman" w:cs="Times New Roman"/>
                <w:sz w:val="24"/>
                <w:szCs w:val="24"/>
                <w:lang w:val="nl-NL"/>
              </w:rPr>
              <w:t>quy định tại Điều 4 Thông tư 22/2019/TT-NHNN về gửi quy định nội bộ cho NHNN (Cơ quan TTGSNH hoặc Chi nhánh NHNN tỉnh, tp)</w:t>
            </w:r>
            <w:r>
              <w:rPr>
                <w:rFonts w:ascii="Times New Roman" w:hAnsi="Times New Roman" w:cs="Times New Roman"/>
                <w:sz w:val="24"/>
                <w:szCs w:val="24"/>
                <w:lang w:val="nl-NL"/>
              </w:rPr>
              <w:t>.</w:t>
            </w:r>
            <w:r w:rsidRPr="00193A8F">
              <w:rPr>
                <w:rFonts w:ascii="Times New Roman" w:hAnsi="Times New Roman" w:cs="Times New Roman"/>
                <w:sz w:val="24"/>
                <w:szCs w:val="24"/>
                <w:lang w:val="nl-NL"/>
              </w:rPr>
              <w:t xml:space="preserve"> </w:t>
            </w:r>
          </w:p>
        </w:tc>
      </w:tr>
      <w:tr w:rsidR="00BD110B" w:rsidRPr="006C1207" w:rsidTr="001C496F">
        <w:trPr>
          <w:trHeight w:val="986"/>
        </w:trPr>
        <w:tc>
          <w:tcPr>
            <w:tcW w:w="851" w:type="dxa"/>
          </w:tcPr>
          <w:p w:rsidR="00BD110B" w:rsidRPr="006C1207" w:rsidDel="00312FBF" w:rsidRDefault="00BD110B">
            <w:pPr>
              <w:spacing w:after="120" w:line="276" w:lineRule="auto"/>
              <w:jc w:val="center"/>
              <w:rPr>
                <w:rFonts w:ascii="Times New Roman" w:hAnsi="Times New Roman" w:cs="Times New Roman"/>
                <w:b/>
                <w:sz w:val="24"/>
                <w:szCs w:val="24"/>
                <w:lang w:val="nl-NL"/>
              </w:rPr>
            </w:pPr>
            <w:r>
              <w:rPr>
                <w:rFonts w:ascii="Times New Roman" w:hAnsi="Times New Roman" w:cs="Times New Roman"/>
                <w:b/>
                <w:sz w:val="24"/>
                <w:szCs w:val="24"/>
                <w:lang w:val="nl-NL"/>
              </w:rPr>
              <w:t>1</w:t>
            </w:r>
            <w:r w:rsidR="00CD7979">
              <w:rPr>
                <w:rFonts w:ascii="Times New Roman" w:hAnsi="Times New Roman" w:cs="Times New Roman"/>
                <w:b/>
                <w:sz w:val="24"/>
                <w:szCs w:val="24"/>
                <w:lang w:val="nl-NL"/>
              </w:rPr>
              <w:t>5</w:t>
            </w:r>
            <w:r>
              <w:rPr>
                <w:rFonts w:ascii="Times New Roman" w:hAnsi="Times New Roman" w:cs="Times New Roman"/>
                <w:b/>
                <w:sz w:val="24"/>
                <w:szCs w:val="24"/>
                <w:lang w:val="nl-NL"/>
              </w:rPr>
              <w:t>.2</w:t>
            </w:r>
          </w:p>
        </w:tc>
        <w:tc>
          <w:tcPr>
            <w:tcW w:w="4536" w:type="dxa"/>
          </w:tcPr>
          <w:p w:rsidR="00BD110B" w:rsidRPr="00720A6A" w:rsidRDefault="00BD110B" w:rsidP="00890C42">
            <w:pPr>
              <w:spacing w:after="120"/>
              <w:jc w:val="both"/>
              <w:rPr>
                <w:rFonts w:ascii="Times New Roman" w:hAnsi="Times New Roman" w:cs="Times New Roman"/>
                <w:b/>
                <w:sz w:val="24"/>
                <w:szCs w:val="24"/>
                <w:lang w:val="nl-NL"/>
              </w:rPr>
            </w:pPr>
            <w:r w:rsidRPr="00720A6A">
              <w:rPr>
                <w:rFonts w:ascii="Times New Roman" w:hAnsi="Times New Roman" w:cs="Times New Roman"/>
                <w:b/>
                <w:sz w:val="24"/>
                <w:szCs w:val="24"/>
                <w:lang w:val="nl-NL"/>
              </w:rPr>
              <w:t>Điều 3</w:t>
            </w:r>
            <w:r>
              <w:rPr>
                <w:rFonts w:ascii="Times New Roman" w:hAnsi="Times New Roman" w:cs="Times New Roman"/>
                <w:b/>
                <w:sz w:val="24"/>
                <w:szCs w:val="24"/>
                <w:lang w:val="nl-NL"/>
              </w:rPr>
              <w:t>4 Thông tư 07</w:t>
            </w:r>
            <w:r w:rsidRPr="00720A6A">
              <w:rPr>
                <w:rFonts w:ascii="Times New Roman" w:hAnsi="Times New Roman" w:cs="Times New Roman"/>
                <w:b/>
                <w:sz w:val="24"/>
                <w:szCs w:val="24"/>
                <w:lang w:val="nl-NL"/>
              </w:rPr>
              <w:t xml:space="preserve"> </w:t>
            </w:r>
            <w:r>
              <w:rPr>
                <w:rFonts w:ascii="Times New Roman" w:hAnsi="Times New Roman" w:cs="Times New Roman"/>
                <w:b/>
                <w:sz w:val="24"/>
                <w:szCs w:val="24"/>
                <w:lang w:val="nl-NL"/>
              </w:rPr>
              <w:t xml:space="preserve">chưa có quy định </w:t>
            </w:r>
            <w:r w:rsidRPr="00193A8F">
              <w:rPr>
                <w:rFonts w:ascii="Times New Roman" w:hAnsi="Times New Roman" w:cs="Times New Roman"/>
                <w:sz w:val="24"/>
                <w:szCs w:val="24"/>
                <w:lang w:val="nl-NL"/>
              </w:rPr>
              <w:t xml:space="preserve"> trách nhiệm của </w:t>
            </w:r>
            <w:r>
              <w:rPr>
                <w:rFonts w:ascii="Times New Roman" w:hAnsi="Times New Roman" w:cs="Times New Roman"/>
                <w:sz w:val="24"/>
                <w:szCs w:val="24"/>
                <w:lang w:val="nl-NL"/>
              </w:rPr>
              <w:t>Cục Công nghệ tin học ngân hàng.</w:t>
            </w:r>
          </w:p>
          <w:p w:rsidR="00BD110B" w:rsidRPr="006C1207" w:rsidRDefault="00BD110B">
            <w:pPr>
              <w:spacing w:after="120" w:line="276" w:lineRule="auto"/>
              <w:jc w:val="both"/>
              <w:rPr>
                <w:rFonts w:ascii="Times New Roman" w:hAnsi="Times New Roman" w:cs="Times New Roman"/>
                <w:sz w:val="24"/>
                <w:szCs w:val="24"/>
                <w:lang w:val="nl-NL"/>
              </w:rPr>
            </w:pPr>
          </w:p>
        </w:tc>
        <w:tc>
          <w:tcPr>
            <w:tcW w:w="4819" w:type="dxa"/>
          </w:tcPr>
          <w:p w:rsidR="00BD110B" w:rsidRPr="00720A6A" w:rsidRDefault="00BD110B" w:rsidP="00890C42">
            <w:pPr>
              <w:pStyle w:val="NormalWeb"/>
              <w:shd w:val="clear" w:color="auto" w:fill="FFFFFF"/>
              <w:spacing w:before="0" w:beforeAutospacing="0" w:after="120" w:afterAutospacing="0"/>
              <w:jc w:val="both"/>
              <w:rPr>
                <w:b/>
                <w:lang w:val="nl-NL"/>
              </w:rPr>
            </w:pPr>
            <w:r w:rsidRPr="00193A8F">
              <w:rPr>
                <w:b/>
                <w:u w:val="single"/>
                <w:lang w:val="nl-NL"/>
              </w:rPr>
              <w:t>B</w:t>
            </w:r>
            <w:r>
              <w:rPr>
                <w:b/>
                <w:u w:val="single"/>
                <w:lang w:val="nl-NL"/>
              </w:rPr>
              <w:t>ổ sung</w:t>
            </w:r>
            <w:r w:rsidRPr="006C1207">
              <w:rPr>
                <w:b/>
                <w:lang w:val="nl-NL"/>
              </w:rPr>
              <w:t xml:space="preserve"> khoản</w:t>
            </w:r>
            <w:r w:rsidRPr="00720A6A">
              <w:rPr>
                <w:b/>
                <w:lang w:val="nl-NL"/>
              </w:rPr>
              <w:t xml:space="preserve"> 5</w:t>
            </w:r>
            <w:r>
              <w:rPr>
                <w:b/>
                <w:lang w:val="nl-NL"/>
              </w:rPr>
              <w:t xml:space="preserve"> Điều 34</w:t>
            </w:r>
            <w:r w:rsidRPr="006C1207">
              <w:rPr>
                <w:b/>
                <w:lang w:val="nl-NL"/>
              </w:rPr>
              <w:t xml:space="preserve"> dự thảo</w:t>
            </w:r>
            <w:r w:rsidRPr="00720A6A">
              <w:rPr>
                <w:b/>
                <w:lang w:val="nl-NL"/>
              </w:rPr>
              <w:t xml:space="preserve"> quy định trách nhiệm của Cục Công nghệ </w:t>
            </w:r>
            <w:r>
              <w:rPr>
                <w:b/>
                <w:lang w:val="nl-NL"/>
              </w:rPr>
              <w:t xml:space="preserve">thông </w:t>
            </w:r>
            <w:r w:rsidRPr="00720A6A">
              <w:rPr>
                <w:b/>
                <w:lang w:val="nl-NL"/>
              </w:rPr>
              <w:t>tin:</w:t>
            </w:r>
          </w:p>
          <w:p w:rsidR="0017187F" w:rsidRPr="0017187F" w:rsidRDefault="00BD110B" w:rsidP="00890C42">
            <w:pPr>
              <w:pStyle w:val="NormalWeb"/>
              <w:shd w:val="clear" w:color="auto" w:fill="FFFFFF"/>
              <w:spacing w:before="0" w:beforeAutospacing="0" w:after="120" w:afterAutospacing="0"/>
              <w:jc w:val="both"/>
              <w:rPr>
                <w:lang w:val="en-US"/>
              </w:rPr>
            </w:pPr>
            <w:r w:rsidRPr="00720A6A">
              <w:t xml:space="preserve">Cục Công nghệ tin học ngân hàng có trách nhiệm phối hợp với </w:t>
            </w:r>
            <w:r w:rsidRPr="00720A6A">
              <w:rPr>
                <w:lang w:val="nl-NL"/>
              </w:rPr>
              <w:t xml:space="preserve">Cơ quan </w:t>
            </w:r>
            <w:r w:rsidRPr="00720A6A">
              <w:t>Thanh tra</w:t>
            </w:r>
            <w:r w:rsidRPr="00720A6A">
              <w:rPr>
                <w:lang w:val="nl-NL"/>
              </w:rPr>
              <w:t>, Giám sát</w:t>
            </w:r>
            <w:r w:rsidRPr="00720A6A">
              <w:t xml:space="preserve"> Ngân hàng Nhà nước để kiểm tra việc tuân thủ các quy định về quản lý rủi ro trong hoạt động bảo lãnh điện tử của các tổ chức tín dụng, chi nhánh ngân hàng nước ngoài.</w:t>
            </w:r>
          </w:p>
          <w:p w:rsidR="00BD110B" w:rsidRPr="00890C42" w:rsidRDefault="00BD110B">
            <w:pPr>
              <w:spacing w:after="120" w:line="276" w:lineRule="auto"/>
              <w:jc w:val="both"/>
              <w:rPr>
                <w:rFonts w:ascii="Times New Roman" w:hAnsi="Times New Roman" w:cs="Times New Roman"/>
                <w:b/>
                <w:sz w:val="24"/>
                <w:szCs w:val="24"/>
                <w:u w:val="single"/>
                <w:lang w:val="nl-NL"/>
              </w:rPr>
            </w:pPr>
          </w:p>
        </w:tc>
        <w:tc>
          <w:tcPr>
            <w:tcW w:w="4536" w:type="dxa"/>
          </w:tcPr>
          <w:p w:rsidR="00BD110B" w:rsidRPr="006C1207" w:rsidRDefault="00BD110B">
            <w:pPr>
              <w:spacing w:after="120" w:line="276" w:lineRule="auto"/>
              <w:jc w:val="both"/>
              <w:rPr>
                <w:rFonts w:ascii="Times New Roman" w:hAnsi="Times New Roman" w:cs="Times New Roman"/>
                <w:sz w:val="24"/>
                <w:szCs w:val="24"/>
                <w:lang w:val="nl-NL"/>
              </w:rPr>
            </w:pPr>
            <w:r w:rsidRPr="00720A6A">
              <w:rPr>
                <w:rFonts w:ascii="Times New Roman" w:hAnsi="Times New Roman" w:cs="Times New Roman"/>
                <w:sz w:val="24"/>
                <w:szCs w:val="24"/>
                <w:lang w:val="nl-NL"/>
              </w:rPr>
              <w:t>Dự thảo Thông tư bổ sung quy định về bảo lãnh điện tử, do đó, bổ sung trách nhiệm phối hợp của Cục Công nghệ tin học ngân hàng với Cơ quan TTGSNH trong việc kiểm tra sự tuân thủ quy định về giao dịch điện tử của các TCTD, chi nhánh ngân hàng.</w:t>
            </w:r>
          </w:p>
        </w:tc>
      </w:tr>
      <w:tr w:rsidR="00BD110B" w:rsidRPr="006C1207" w:rsidTr="00193A8F">
        <w:trPr>
          <w:trHeight w:val="688"/>
        </w:trPr>
        <w:tc>
          <w:tcPr>
            <w:tcW w:w="851" w:type="dxa"/>
          </w:tcPr>
          <w:p w:rsidR="00BD110B" w:rsidRPr="006C1207" w:rsidDel="00312FBF" w:rsidRDefault="00BD110B" w:rsidP="00E3459A">
            <w:pPr>
              <w:spacing w:after="120"/>
              <w:jc w:val="center"/>
              <w:rPr>
                <w:rFonts w:ascii="Times New Roman" w:hAnsi="Times New Roman" w:cs="Times New Roman"/>
                <w:b/>
                <w:sz w:val="24"/>
                <w:szCs w:val="24"/>
                <w:lang w:val="nl-NL"/>
              </w:rPr>
            </w:pPr>
            <w:r>
              <w:rPr>
                <w:rFonts w:ascii="Times New Roman" w:hAnsi="Times New Roman" w:cs="Times New Roman"/>
                <w:b/>
                <w:sz w:val="24"/>
                <w:szCs w:val="24"/>
                <w:lang w:val="nl-NL"/>
              </w:rPr>
              <w:t>1</w:t>
            </w:r>
            <w:r w:rsidR="00CD7979">
              <w:rPr>
                <w:rFonts w:ascii="Times New Roman" w:hAnsi="Times New Roman" w:cs="Times New Roman"/>
                <w:b/>
                <w:sz w:val="24"/>
                <w:szCs w:val="24"/>
                <w:lang w:val="nl-NL"/>
              </w:rPr>
              <w:t>6</w:t>
            </w:r>
          </w:p>
        </w:tc>
        <w:tc>
          <w:tcPr>
            <w:tcW w:w="13891" w:type="dxa"/>
            <w:gridSpan w:val="3"/>
          </w:tcPr>
          <w:p w:rsidR="00BD110B" w:rsidRPr="00BA40AF" w:rsidRDefault="00BD110B" w:rsidP="00193A8F">
            <w:pPr>
              <w:spacing w:after="120"/>
              <w:jc w:val="both"/>
              <w:rPr>
                <w:rFonts w:ascii="Times New Roman" w:hAnsi="Times New Roman" w:cs="Times New Roman"/>
                <w:sz w:val="24"/>
                <w:szCs w:val="24"/>
                <w:lang w:val="nl-NL"/>
              </w:rPr>
            </w:pPr>
            <w:r w:rsidRPr="00193A8F">
              <w:rPr>
                <w:rFonts w:ascii="Times New Roman" w:hAnsi="Times New Roman" w:cs="Times New Roman"/>
                <w:b/>
                <w:sz w:val="24"/>
                <w:szCs w:val="24"/>
                <w:lang w:val="nl-NL"/>
              </w:rPr>
              <w:t>Về điều khoản chuyển tiếp</w:t>
            </w:r>
          </w:p>
        </w:tc>
      </w:tr>
      <w:tr w:rsidR="00BD110B" w:rsidRPr="006C1207" w:rsidTr="001C496F">
        <w:trPr>
          <w:trHeight w:val="986"/>
        </w:trPr>
        <w:tc>
          <w:tcPr>
            <w:tcW w:w="851" w:type="dxa"/>
          </w:tcPr>
          <w:p w:rsidR="00BD110B" w:rsidRPr="00193A8F" w:rsidRDefault="00BD110B" w:rsidP="00193A8F">
            <w:pPr>
              <w:spacing w:after="120"/>
              <w:jc w:val="center"/>
              <w:rPr>
                <w:rFonts w:ascii="Times New Roman" w:hAnsi="Times New Roman" w:cs="Times New Roman"/>
                <w:b/>
                <w:sz w:val="24"/>
                <w:szCs w:val="24"/>
                <w:lang w:val="nl-NL"/>
              </w:rPr>
            </w:pPr>
          </w:p>
        </w:tc>
        <w:tc>
          <w:tcPr>
            <w:tcW w:w="4536" w:type="dxa"/>
          </w:tcPr>
          <w:p w:rsidR="00BD110B" w:rsidRPr="00193A8F" w:rsidRDefault="00BD110B" w:rsidP="00193A8F">
            <w:pPr>
              <w:spacing w:after="120"/>
              <w:jc w:val="both"/>
              <w:rPr>
                <w:rFonts w:ascii="Times New Roman" w:hAnsi="Times New Roman" w:cs="Times New Roman"/>
                <w:b/>
                <w:sz w:val="24"/>
                <w:szCs w:val="24"/>
                <w:lang w:val="nl-NL"/>
              </w:rPr>
            </w:pPr>
            <w:r w:rsidRPr="006C1207">
              <w:rPr>
                <w:rFonts w:ascii="Times New Roman" w:hAnsi="Times New Roman" w:cs="Times New Roman"/>
                <w:b/>
                <w:sz w:val="24"/>
                <w:szCs w:val="24"/>
                <w:lang w:val="nl-NL"/>
              </w:rPr>
              <w:t>Đ</w:t>
            </w:r>
            <w:r w:rsidRPr="006C1207">
              <w:rPr>
                <w:rFonts w:ascii="Times New Roman" w:hAnsi="Times New Roman" w:cs="Times New Roman"/>
                <w:b/>
                <w:sz w:val="24"/>
                <w:szCs w:val="24"/>
              </w:rPr>
              <w:t>iểm b khoản 1 Điều 12</w:t>
            </w:r>
            <w:r w:rsidRPr="006C1207">
              <w:rPr>
                <w:rFonts w:ascii="Times New Roman" w:hAnsi="Times New Roman" w:cs="Times New Roman"/>
                <w:b/>
                <w:sz w:val="24"/>
                <w:szCs w:val="24"/>
                <w:lang w:val="nl-NL"/>
              </w:rPr>
              <w:t xml:space="preserve"> Thông tư 07 </w:t>
            </w:r>
            <w:r w:rsidRPr="006C1207">
              <w:rPr>
                <w:rFonts w:ascii="Times New Roman" w:hAnsi="Times New Roman" w:cs="Times New Roman"/>
                <w:b/>
                <w:sz w:val="24"/>
                <w:szCs w:val="24"/>
              </w:rPr>
              <w:t>quy định về chuyển tiếp: “</w:t>
            </w:r>
            <w:r w:rsidRPr="00BA40AF">
              <w:rPr>
                <w:rFonts w:ascii="Times New Roman" w:hAnsi="Times New Roman" w:cs="Times New Roman"/>
                <w:sz w:val="24"/>
                <w:szCs w:val="24"/>
                <w:shd w:val="clear" w:color="auto" w:fill="F9FAFC"/>
                <w:lang w:val="nl-NL"/>
              </w:rPr>
              <w:t>Ngân hàng thương m</w:t>
            </w:r>
            <w:r w:rsidRPr="005E3423">
              <w:rPr>
                <w:rFonts w:ascii="Times New Roman" w:hAnsi="Times New Roman" w:cs="Times New Roman"/>
                <w:sz w:val="24"/>
                <w:szCs w:val="24"/>
                <w:shd w:val="clear" w:color="auto" w:fill="F9FAFC"/>
                <w:lang w:val="nl-NL"/>
              </w:rPr>
              <w:t>ạ</w:t>
            </w:r>
            <w:r w:rsidRPr="00AF7FA7">
              <w:rPr>
                <w:rFonts w:ascii="Times New Roman" w:hAnsi="Times New Roman" w:cs="Times New Roman"/>
                <w:sz w:val="24"/>
                <w:szCs w:val="24"/>
                <w:shd w:val="clear" w:color="auto" w:fill="F9FAFC"/>
                <w:lang w:val="nl-NL"/>
              </w:rPr>
              <w:t xml:space="preserve">i không còn đáp </w:t>
            </w:r>
            <w:r w:rsidRPr="00193A8F">
              <w:rPr>
                <w:rFonts w:ascii="Times New Roman" w:hAnsi="Times New Roman" w:cs="Times New Roman"/>
                <w:sz w:val="24"/>
                <w:szCs w:val="24"/>
                <w:shd w:val="clear" w:color="auto" w:fill="F9FAFC"/>
                <w:lang w:val="nl-NL"/>
              </w:rPr>
              <w:t xml:space="preserve">ứng quy định tại điểm a khoản 2 Điều này </w:t>
            </w:r>
            <w:r w:rsidRPr="00193A8F">
              <w:rPr>
                <w:rFonts w:ascii="Times New Roman" w:hAnsi="Times New Roman" w:cs="Times New Roman"/>
                <w:sz w:val="24"/>
                <w:szCs w:val="24"/>
                <w:u w:val="single"/>
                <w:shd w:val="clear" w:color="auto" w:fill="F9FAFC"/>
                <w:lang w:val="nl-NL"/>
              </w:rPr>
              <w:t>bị loại khỏi danh sách</w:t>
            </w:r>
            <w:r w:rsidRPr="00193A8F">
              <w:rPr>
                <w:rFonts w:ascii="Times New Roman" w:hAnsi="Times New Roman" w:cs="Times New Roman"/>
                <w:sz w:val="24"/>
                <w:szCs w:val="24"/>
                <w:shd w:val="clear" w:color="auto" w:fill="F9FAFC"/>
                <w:lang w:val="nl-NL"/>
              </w:rPr>
              <w:t xml:space="preserve"> vẫn </w:t>
            </w:r>
            <w:r w:rsidRPr="00193A8F">
              <w:rPr>
                <w:rFonts w:ascii="Times New Roman" w:hAnsi="Times New Roman" w:cs="Times New Roman"/>
                <w:sz w:val="24"/>
                <w:szCs w:val="24"/>
                <w:shd w:val="clear" w:color="auto" w:fill="F9FAFC"/>
                <w:lang w:val="nl-NL"/>
              </w:rPr>
              <w:lastRenderedPageBreak/>
              <w:t>phải tiếp tục thực hiện các thỏa thuận, cam kết đã ký về bảo lãnh nhà ở hình thành trong tương lai cho đến khi nghĩa vụ bảo lãnh chấm dứt.</w:t>
            </w:r>
          </w:p>
        </w:tc>
        <w:tc>
          <w:tcPr>
            <w:tcW w:w="4819" w:type="dxa"/>
          </w:tcPr>
          <w:p w:rsidR="00BD110B" w:rsidRPr="00193A8F" w:rsidRDefault="00BD110B" w:rsidP="00193A8F">
            <w:pPr>
              <w:spacing w:after="120"/>
              <w:jc w:val="both"/>
              <w:rPr>
                <w:rFonts w:ascii="Times New Roman" w:hAnsi="Times New Roman" w:cs="Times New Roman"/>
                <w:sz w:val="24"/>
                <w:szCs w:val="24"/>
              </w:rPr>
            </w:pPr>
            <w:r w:rsidRPr="00193A8F">
              <w:rPr>
                <w:rFonts w:ascii="Times New Roman" w:hAnsi="Times New Roman" w:cs="Times New Roman"/>
                <w:b/>
                <w:sz w:val="24"/>
                <w:szCs w:val="24"/>
                <w:u w:val="single"/>
                <w:lang w:val="nl-NL"/>
              </w:rPr>
              <w:lastRenderedPageBreak/>
              <w:t>Sửa đổi, bổ sung</w:t>
            </w:r>
            <w:r w:rsidRPr="006C1207">
              <w:rPr>
                <w:rFonts w:ascii="Times New Roman" w:hAnsi="Times New Roman" w:cs="Times New Roman"/>
                <w:b/>
                <w:sz w:val="24"/>
                <w:szCs w:val="24"/>
                <w:lang w:val="nl-NL"/>
              </w:rPr>
              <w:t xml:space="preserve"> và chuyển sang quy định tại khoản 2 Điều 3</w:t>
            </w:r>
            <w:r>
              <w:rPr>
                <w:rFonts w:ascii="Times New Roman" w:hAnsi="Times New Roman" w:cs="Times New Roman"/>
                <w:b/>
                <w:sz w:val="24"/>
                <w:szCs w:val="24"/>
                <w:lang w:val="nl-NL"/>
              </w:rPr>
              <w:t>5</w:t>
            </w:r>
            <w:r w:rsidRPr="006C1207">
              <w:rPr>
                <w:rFonts w:ascii="Times New Roman" w:hAnsi="Times New Roman" w:cs="Times New Roman"/>
                <w:b/>
                <w:sz w:val="24"/>
                <w:szCs w:val="24"/>
                <w:lang w:val="nl-NL"/>
              </w:rPr>
              <w:t xml:space="preserve"> dự thảo:</w:t>
            </w:r>
            <w:r w:rsidRPr="006C1207">
              <w:rPr>
                <w:rFonts w:ascii="Times New Roman" w:hAnsi="Times New Roman" w:cs="Times New Roman"/>
                <w:b/>
                <w:sz w:val="24"/>
                <w:szCs w:val="24"/>
              </w:rPr>
              <w:t xml:space="preserve"> </w:t>
            </w:r>
            <w:r w:rsidRPr="00BA40AF">
              <w:rPr>
                <w:rFonts w:ascii="Times New Roman" w:hAnsi="Times New Roman" w:cs="Times New Roman"/>
                <w:color w:val="000000"/>
                <w:sz w:val="24"/>
                <w:szCs w:val="24"/>
                <w:shd w:val="clear" w:color="auto" w:fill="FFFFFF"/>
              </w:rPr>
              <w:t xml:space="preserve"> </w:t>
            </w:r>
            <w:r w:rsidRPr="005E3423">
              <w:rPr>
                <w:rFonts w:ascii="Times New Roman" w:hAnsi="Times New Roman" w:cs="Times New Roman"/>
                <w:color w:val="000000"/>
                <w:sz w:val="24"/>
                <w:szCs w:val="24"/>
                <w:shd w:val="clear" w:color="auto" w:fill="FFFFFF"/>
                <w:lang w:val="nl-NL"/>
              </w:rPr>
              <w:t>“</w:t>
            </w:r>
            <w:r w:rsidRPr="00AF7FA7">
              <w:rPr>
                <w:rFonts w:ascii="Times New Roman" w:hAnsi="Times New Roman" w:cs="Times New Roman"/>
                <w:color w:val="000000"/>
                <w:sz w:val="24"/>
                <w:szCs w:val="24"/>
                <w:u w:val="single"/>
                <w:shd w:val="clear" w:color="auto" w:fill="FFFFFF"/>
              </w:rPr>
              <w:t>Các ngân hàng thương m</w:t>
            </w:r>
            <w:r w:rsidRPr="00193A8F">
              <w:rPr>
                <w:rFonts w:ascii="Times New Roman" w:hAnsi="Times New Roman" w:cs="Times New Roman"/>
                <w:color w:val="000000"/>
                <w:sz w:val="24"/>
                <w:szCs w:val="24"/>
                <w:u w:val="single"/>
                <w:shd w:val="clear" w:color="auto" w:fill="FFFFFF"/>
              </w:rPr>
              <w:t xml:space="preserve">ại </w:t>
            </w:r>
            <w:r w:rsidRPr="00193A8F">
              <w:rPr>
                <w:rFonts w:ascii="Times New Roman" w:hAnsi="Times New Roman" w:cs="Times New Roman"/>
                <w:sz w:val="24"/>
                <w:szCs w:val="24"/>
                <w:u w:val="single"/>
              </w:rPr>
              <w:t>bị ngừng thực hiện bảo lãnh nhà ở hình thành trong tương lai</w:t>
            </w:r>
            <w:r w:rsidRPr="00193A8F">
              <w:rPr>
                <w:rFonts w:ascii="Times New Roman" w:hAnsi="Times New Roman" w:cs="Times New Roman"/>
                <w:sz w:val="24"/>
                <w:szCs w:val="24"/>
              </w:rPr>
              <w:t xml:space="preserve"> do không còn đáp </w:t>
            </w:r>
            <w:r w:rsidRPr="00193A8F">
              <w:rPr>
                <w:rFonts w:ascii="Times New Roman" w:hAnsi="Times New Roman" w:cs="Times New Roman"/>
                <w:sz w:val="24"/>
                <w:szCs w:val="24"/>
              </w:rPr>
              <w:lastRenderedPageBreak/>
              <w:t xml:space="preserve">ứng quy định tại điểm a khoản </w:t>
            </w:r>
            <w:r w:rsidRPr="00193A8F">
              <w:rPr>
                <w:rFonts w:ascii="Times New Roman" w:hAnsi="Times New Roman" w:cs="Times New Roman"/>
                <w:sz w:val="24"/>
                <w:szCs w:val="24"/>
                <w:lang w:val="nl-NL"/>
              </w:rPr>
              <w:t>1</w:t>
            </w:r>
            <w:r w:rsidRPr="00193A8F">
              <w:rPr>
                <w:rFonts w:ascii="Times New Roman" w:hAnsi="Times New Roman" w:cs="Times New Roman"/>
                <w:sz w:val="24"/>
                <w:szCs w:val="24"/>
              </w:rPr>
              <w:t xml:space="preserve"> Điều 1</w:t>
            </w:r>
            <w:r w:rsidRPr="00193A8F">
              <w:rPr>
                <w:rFonts w:ascii="Times New Roman" w:hAnsi="Times New Roman" w:cs="Times New Roman"/>
                <w:sz w:val="24"/>
                <w:szCs w:val="24"/>
                <w:lang w:val="nl-NL"/>
              </w:rPr>
              <w:t>3</w:t>
            </w:r>
            <w:r w:rsidRPr="00193A8F">
              <w:rPr>
                <w:rFonts w:ascii="Times New Roman" w:hAnsi="Times New Roman" w:cs="Times New Roman"/>
                <w:sz w:val="24"/>
                <w:szCs w:val="24"/>
              </w:rPr>
              <w:t xml:space="preserve"> Thông tư này vẫn phải tiếp tục thực hiện các thỏa thuận, cam kết đã ký cho đến khi nghĩa vụ bảo lãnh chấm dứt. </w:t>
            </w:r>
            <w:r w:rsidRPr="00193A8F">
              <w:rPr>
                <w:rFonts w:ascii="Times New Roman" w:hAnsi="Times New Roman" w:cs="Times New Roman"/>
                <w:sz w:val="24"/>
                <w:szCs w:val="24"/>
                <w:u w:val="single"/>
              </w:rPr>
              <w:t>Việc sửa đổi, bổ sung các thỏa thuận cấp bảo lãnh, cam kết bảo lãnh đã ký chỉ được thực hiện nếu nội dung sửa đổi, bổ sung không làm phát sinh quyền và nghĩa vụ của ngân hàng thương mại”.</w:t>
            </w:r>
          </w:p>
          <w:p w:rsidR="00BD110B" w:rsidRPr="00193A8F" w:rsidRDefault="00BD110B" w:rsidP="00193A8F">
            <w:pPr>
              <w:spacing w:after="120"/>
              <w:jc w:val="both"/>
              <w:rPr>
                <w:rFonts w:ascii="Times New Roman" w:hAnsi="Times New Roman" w:cs="Times New Roman"/>
                <w:b/>
                <w:sz w:val="24"/>
                <w:szCs w:val="24"/>
                <w:lang w:val="nl-NL"/>
              </w:rPr>
            </w:pPr>
          </w:p>
        </w:tc>
        <w:tc>
          <w:tcPr>
            <w:tcW w:w="4536" w:type="dxa"/>
          </w:tcPr>
          <w:p w:rsidR="00BD110B" w:rsidRPr="00193A8F" w:rsidRDefault="00BD110B" w:rsidP="00193A8F">
            <w:pPr>
              <w:spacing w:after="120"/>
              <w:jc w:val="both"/>
              <w:rPr>
                <w:rFonts w:ascii="Times New Roman" w:hAnsi="Times New Roman" w:cs="Times New Roman"/>
                <w:sz w:val="24"/>
                <w:szCs w:val="24"/>
                <w:lang w:val="nl-NL"/>
              </w:rPr>
            </w:pPr>
            <w:r w:rsidRPr="00193A8F">
              <w:rPr>
                <w:rFonts w:ascii="Times New Roman" w:hAnsi="Times New Roman" w:cs="Times New Roman"/>
                <w:sz w:val="24"/>
                <w:szCs w:val="24"/>
                <w:lang w:val="nl-NL"/>
              </w:rPr>
              <w:lastRenderedPageBreak/>
              <w:t>Để phù hợp với nội dung quy định về chuyển tiếp tại Điều 3</w:t>
            </w:r>
            <w:r w:rsidR="005E60CC">
              <w:rPr>
                <w:rFonts w:ascii="Times New Roman" w:hAnsi="Times New Roman" w:cs="Times New Roman"/>
                <w:sz w:val="24"/>
                <w:szCs w:val="24"/>
                <w:lang w:val="nl-NL"/>
              </w:rPr>
              <w:t>5</w:t>
            </w:r>
            <w:r w:rsidRPr="00193A8F">
              <w:rPr>
                <w:rFonts w:ascii="Times New Roman" w:hAnsi="Times New Roman" w:cs="Times New Roman"/>
                <w:sz w:val="24"/>
                <w:szCs w:val="24"/>
                <w:lang w:val="nl-NL"/>
              </w:rPr>
              <w:t xml:space="preserve">. Theo đó, dự thảo bổ sung nội dung về việc sửa đổi, bổ sung đối với các cam kết bảo lãnh NOHTTTL tương </w:t>
            </w:r>
            <w:r w:rsidRPr="00193A8F">
              <w:rPr>
                <w:rFonts w:ascii="Times New Roman" w:hAnsi="Times New Roman" w:cs="Times New Roman"/>
                <w:sz w:val="24"/>
                <w:szCs w:val="24"/>
                <w:lang w:val="nl-NL"/>
              </w:rPr>
              <w:lastRenderedPageBreak/>
              <w:t>tự như bảo lãnh chung quy định tại khoản 1 Điều này.</w:t>
            </w:r>
          </w:p>
        </w:tc>
      </w:tr>
      <w:tr w:rsidR="00BD110B" w:rsidRPr="006C1207" w:rsidTr="001C496F">
        <w:trPr>
          <w:trHeight w:val="986"/>
        </w:trPr>
        <w:tc>
          <w:tcPr>
            <w:tcW w:w="851" w:type="dxa"/>
          </w:tcPr>
          <w:p w:rsidR="00BD110B" w:rsidRPr="00193A8F" w:rsidRDefault="00BD110B" w:rsidP="00E3459A">
            <w:pPr>
              <w:spacing w:after="120"/>
              <w:jc w:val="center"/>
              <w:rPr>
                <w:rFonts w:ascii="Times New Roman" w:hAnsi="Times New Roman" w:cs="Times New Roman"/>
                <w:b/>
                <w:sz w:val="24"/>
                <w:szCs w:val="24"/>
                <w:lang w:val="en-US"/>
              </w:rPr>
            </w:pPr>
            <w:r w:rsidRPr="00193A8F">
              <w:rPr>
                <w:rFonts w:ascii="Times New Roman" w:hAnsi="Times New Roman" w:cs="Times New Roman"/>
                <w:b/>
                <w:sz w:val="24"/>
                <w:szCs w:val="24"/>
                <w:lang w:val="nl-NL"/>
              </w:rPr>
              <w:lastRenderedPageBreak/>
              <w:t>1</w:t>
            </w:r>
            <w:r w:rsidR="00CD7979">
              <w:rPr>
                <w:rFonts w:ascii="Times New Roman" w:hAnsi="Times New Roman" w:cs="Times New Roman"/>
                <w:b/>
                <w:sz w:val="24"/>
                <w:szCs w:val="24"/>
                <w:lang w:val="nl-NL"/>
              </w:rPr>
              <w:t>7</w:t>
            </w:r>
          </w:p>
        </w:tc>
        <w:tc>
          <w:tcPr>
            <w:tcW w:w="4536" w:type="dxa"/>
          </w:tcPr>
          <w:p w:rsidR="00BD110B" w:rsidRPr="00407832" w:rsidRDefault="00BD110B" w:rsidP="00193A8F">
            <w:pPr>
              <w:spacing w:after="120"/>
              <w:jc w:val="both"/>
              <w:rPr>
                <w:rFonts w:ascii="Times New Roman" w:hAnsi="Times New Roman" w:cs="Times New Roman"/>
                <w:b/>
                <w:sz w:val="24"/>
                <w:szCs w:val="24"/>
                <w:lang w:val="nl-NL"/>
              </w:rPr>
            </w:pPr>
            <w:r w:rsidRPr="00193A8F">
              <w:rPr>
                <w:rFonts w:ascii="Times New Roman" w:hAnsi="Times New Roman" w:cs="Times New Roman"/>
                <w:b/>
                <w:sz w:val="24"/>
                <w:szCs w:val="24"/>
                <w:lang w:val="nl-NL"/>
              </w:rPr>
              <w:t>Thay cụm từ “tổ chức” tại Thông tư 07.</w:t>
            </w:r>
          </w:p>
        </w:tc>
        <w:tc>
          <w:tcPr>
            <w:tcW w:w="4819" w:type="dxa"/>
          </w:tcPr>
          <w:p w:rsidR="00BD110B" w:rsidRPr="00193A8F" w:rsidRDefault="00BD110B" w:rsidP="00193A8F">
            <w:pPr>
              <w:spacing w:after="120"/>
              <w:jc w:val="both"/>
              <w:rPr>
                <w:rFonts w:ascii="Times New Roman" w:hAnsi="Times New Roman" w:cs="Times New Roman"/>
                <w:sz w:val="24"/>
                <w:szCs w:val="24"/>
                <w:lang w:val="nl-NL" w:eastAsia="vi-VN"/>
              </w:rPr>
            </w:pPr>
            <w:r w:rsidRPr="00193A8F">
              <w:rPr>
                <w:rFonts w:ascii="Times New Roman" w:hAnsi="Times New Roman" w:cs="Times New Roman"/>
                <w:b/>
                <w:sz w:val="24"/>
                <w:szCs w:val="24"/>
                <w:u w:val="single"/>
                <w:lang w:val="nl-NL"/>
              </w:rPr>
              <w:t>Thay thế</w:t>
            </w:r>
            <w:r w:rsidRPr="00193A8F">
              <w:rPr>
                <w:rFonts w:ascii="Times New Roman" w:hAnsi="Times New Roman" w:cs="Times New Roman"/>
                <w:sz w:val="24"/>
                <w:szCs w:val="24"/>
                <w:lang w:val="nl-NL"/>
              </w:rPr>
              <w:t xml:space="preserve"> toàn bộ cụm từ “tổ chức” thành “pháp nhân”.</w:t>
            </w:r>
          </w:p>
        </w:tc>
        <w:tc>
          <w:tcPr>
            <w:tcW w:w="4536" w:type="dxa"/>
          </w:tcPr>
          <w:p w:rsidR="00BD110B" w:rsidRPr="00193A8F" w:rsidRDefault="00BD110B" w:rsidP="00193A8F">
            <w:pPr>
              <w:spacing w:after="120"/>
              <w:jc w:val="both"/>
              <w:rPr>
                <w:rFonts w:ascii="Times New Roman" w:hAnsi="Times New Roman" w:cs="Times New Roman"/>
                <w:sz w:val="24"/>
                <w:szCs w:val="24"/>
                <w:lang w:val="nl-NL"/>
              </w:rPr>
            </w:pPr>
            <w:r w:rsidRPr="00193A8F">
              <w:rPr>
                <w:rFonts w:ascii="Times New Roman" w:hAnsi="Times New Roman" w:cs="Times New Roman"/>
                <w:sz w:val="24"/>
                <w:szCs w:val="24"/>
                <w:lang w:val="nl-NL"/>
              </w:rPr>
              <w:t>Để phù hợp với quy định tại Điều 3 Bộ Luật dân sự về chủ thể tham gia giao dịch dân sự chỉ bao gồm cá nhân, pháp nhân.</w:t>
            </w:r>
          </w:p>
        </w:tc>
      </w:tr>
    </w:tbl>
    <w:p w:rsidR="003C589B" w:rsidRDefault="003C589B" w:rsidP="003C589B">
      <w:pPr>
        <w:spacing w:after="120" w:line="240" w:lineRule="auto"/>
        <w:jc w:val="right"/>
        <w:rPr>
          <w:rFonts w:ascii="Times New Roman" w:hAnsi="Times New Roman" w:cs="Times New Roman"/>
          <w:b/>
          <w:sz w:val="24"/>
          <w:szCs w:val="24"/>
          <w:lang w:val="nl-NL"/>
        </w:rPr>
      </w:pPr>
    </w:p>
    <w:p w:rsidR="0017187F" w:rsidRDefault="0017187F" w:rsidP="00F01811">
      <w:pPr>
        <w:spacing w:after="120" w:line="240" w:lineRule="auto"/>
        <w:ind w:left="7920"/>
        <w:jc w:val="center"/>
        <w:rPr>
          <w:rFonts w:ascii="Times New Roman" w:hAnsi="Times New Roman" w:cs="Times New Roman"/>
          <w:b/>
          <w:sz w:val="24"/>
          <w:szCs w:val="24"/>
          <w:u w:val="single"/>
          <w:lang w:val="nl-NL"/>
        </w:rPr>
      </w:pPr>
    </w:p>
    <w:p w:rsidR="000F6D11" w:rsidRPr="001B3566" w:rsidRDefault="00F01811" w:rsidP="00F01811">
      <w:pPr>
        <w:spacing w:after="120" w:line="240" w:lineRule="auto"/>
        <w:ind w:left="7920"/>
        <w:jc w:val="center"/>
        <w:rPr>
          <w:rFonts w:ascii="Times New Roman" w:hAnsi="Times New Roman" w:cs="Times New Roman"/>
          <w:b/>
          <w:sz w:val="28"/>
          <w:szCs w:val="28"/>
          <w:lang w:val="nl-NL"/>
        </w:rPr>
      </w:pPr>
      <w:r w:rsidRPr="001B3566">
        <w:rPr>
          <w:rFonts w:ascii="Times New Roman" w:hAnsi="Times New Roman" w:cs="Times New Roman"/>
          <w:b/>
          <w:sz w:val="28"/>
          <w:szCs w:val="28"/>
          <w:lang w:val="nl-NL"/>
        </w:rPr>
        <w:t>NGÂN HÀNG NHÀ NƯỚC VIỆT NAM</w:t>
      </w:r>
    </w:p>
    <w:sectPr w:rsidR="000F6D11" w:rsidRPr="001B3566" w:rsidSect="00F01811">
      <w:headerReference w:type="default" r:id="rId8"/>
      <w:footerReference w:type="default" r:id="rId9"/>
      <w:pgSz w:w="16838" w:h="11906" w:orient="landscape"/>
      <w:pgMar w:top="851" w:right="851" w:bottom="397" w:left="1701"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C3B" w:rsidRDefault="000A7C3B" w:rsidP="001C496F">
      <w:pPr>
        <w:spacing w:after="0" w:line="240" w:lineRule="auto"/>
      </w:pPr>
      <w:r>
        <w:separator/>
      </w:r>
    </w:p>
  </w:endnote>
  <w:endnote w:type="continuationSeparator" w:id="0">
    <w:p w:rsidR="000A7C3B" w:rsidRDefault="000A7C3B" w:rsidP="001C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2B7" w:rsidRDefault="00C262B7">
    <w:pPr>
      <w:pStyle w:val="Footer"/>
      <w:jc w:val="right"/>
    </w:pPr>
  </w:p>
  <w:p w:rsidR="00C262B7" w:rsidRDefault="00C26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C3B" w:rsidRDefault="000A7C3B" w:rsidP="001C496F">
      <w:pPr>
        <w:spacing w:after="0" w:line="240" w:lineRule="auto"/>
      </w:pPr>
      <w:r>
        <w:separator/>
      </w:r>
    </w:p>
  </w:footnote>
  <w:footnote w:type="continuationSeparator" w:id="0">
    <w:p w:rsidR="000A7C3B" w:rsidRDefault="000A7C3B" w:rsidP="001C4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842739"/>
      <w:docPartObj>
        <w:docPartGallery w:val="Page Numbers (Top of Page)"/>
        <w:docPartUnique/>
      </w:docPartObj>
    </w:sdtPr>
    <w:sdtEndPr>
      <w:rPr>
        <w:noProof/>
      </w:rPr>
    </w:sdtEndPr>
    <w:sdtContent>
      <w:p w:rsidR="00C262B7" w:rsidRDefault="00C262B7">
        <w:pPr>
          <w:pStyle w:val="Header"/>
          <w:jc w:val="center"/>
        </w:pPr>
        <w:r>
          <w:fldChar w:fldCharType="begin"/>
        </w:r>
        <w:r>
          <w:instrText xml:space="preserve"> PAGE   \* MERGEFORMAT </w:instrText>
        </w:r>
        <w:r>
          <w:fldChar w:fldCharType="separate"/>
        </w:r>
        <w:r w:rsidR="00A050B8">
          <w:rPr>
            <w:noProof/>
          </w:rPr>
          <w:t>20</w:t>
        </w:r>
        <w:r>
          <w:rPr>
            <w:noProof/>
          </w:rPr>
          <w:fldChar w:fldCharType="end"/>
        </w:r>
      </w:p>
    </w:sdtContent>
  </w:sdt>
  <w:p w:rsidR="00C262B7" w:rsidRDefault="00C262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427D5"/>
    <w:multiLevelType w:val="hybridMultilevel"/>
    <w:tmpl w:val="C344AD4C"/>
    <w:lvl w:ilvl="0" w:tplc="6922DA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72CF3249"/>
    <w:multiLevelType w:val="hybridMultilevel"/>
    <w:tmpl w:val="95D82350"/>
    <w:lvl w:ilvl="0" w:tplc="065C3542">
      <w:start w:val="1"/>
      <w:numFmt w:val="lowerRoman"/>
      <w:lvlText w:val="(%1)"/>
      <w:lvlJc w:val="left"/>
      <w:pPr>
        <w:ind w:left="1080" w:hanging="720"/>
      </w:pPr>
      <w:rPr>
        <w:rFonts w:asciiTheme="majorHAnsi" w:hAnsiTheme="majorHAnsi" w:cstheme="majorHAnsi"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AB"/>
    <w:rsid w:val="00027970"/>
    <w:rsid w:val="00040DC1"/>
    <w:rsid w:val="00045388"/>
    <w:rsid w:val="000471BB"/>
    <w:rsid w:val="00047BA1"/>
    <w:rsid w:val="00074986"/>
    <w:rsid w:val="000753F9"/>
    <w:rsid w:val="0008298F"/>
    <w:rsid w:val="00085EDE"/>
    <w:rsid w:val="000A148A"/>
    <w:rsid w:val="000A2A8D"/>
    <w:rsid w:val="000A7C3B"/>
    <w:rsid w:val="000B6F2C"/>
    <w:rsid w:val="000B7B63"/>
    <w:rsid w:val="000C4DCE"/>
    <w:rsid w:val="000D04C9"/>
    <w:rsid w:val="000F4020"/>
    <w:rsid w:val="000F6D11"/>
    <w:rsid w:val="001100A5"/>
    <w:rsid w:val="001112A3"/>
    <w:rsid w:val="00111F00"/>
    <w:rsid w:val="0011342B"/>
    <w:rsid w:val="0012122F"/>
    <w:rsid w:val="00132558"/>
    <w:rsid w:val="00136CAF"/>
    <w:rsid w:val="00143E00"/>
    <w:rsid w:val="00147D91"/>
    <w:rsid w:val="00153FCC"/>
    <w:rsid w:val="00170F39"/>
    <w:rsid w:val="0017187F"/>
    <w:rsid w:val="0017420E"/>
    <w:rsid w:val="00183132"/>
    <w:rsid w:val="00183C81"/>
    <w:rsid w:val="00190139"/>
    <w:rsid w:val="00193A8F"/>
    <w:rsid w:val="001A2D8A"/>
    <w:rsid w:val="001A36D4"/>
    <w:rsid w:val="001B32FA"/>
    <w:rsid w:val="001B3566"/>
    <w:rsid w:val="001B566B"/>
    <w:rsid w:val="001C3FB0"/>
    <w:rsid w:val="001C496F"/>
    <w:rsid w:val="001D07EB"/>
    <w:rsid w:val="001D18B9"/>
    <w:rsid w:val="001E18A5"/>
    <w:rsid w:val="001E7917"/>
    <w:rsid w:val="0020148B"/>
    <w:rsid w:val="00213AA0"/>
    <w:rsid w:val="0022313D"/>
    <w:rsid w:val="00226431"/>
    <w:rsid w:val="002364AE"/>
    <w:rsid w:val="002370BF"/>
    <w:rsid w:val="0024519D"/>
    <w:rsid w:val="00256B4F"/>
    <w:rsid w:val="00281DCE"/>
    <w:rsid w:val="002B5F11"/>
    <w:rsid w:val="002C37AE"/>
    <w:rsid w:val="002C3940"/>
    <w:rsid w:val="002D7609"/>
    <w:rsid w:val="002E4FB9"/>
    <w:rsid w:val="002E62CF"/>
    <w:rsid w:val="002F2893"/>
    <w:rsid w:val="002F42FA"/>
    <w:rsid w:val="002F579D"/>
    <w:rsid w:val="00303F47"/>
    <w:rsid w:val="00304952"/>
    <w:rsid w:val="00311E61"/>
    <w:rsid w:val="00312FBF"/>
    <w:rsid w:val="00320C75"/>
    <w:rsid w:val="00333E42"/>
    <w:rsid w:val="0033405B"/>
    <w:rsid w:val="003510E3"/>
    <w:rsid w:val="003523C3"/>
    <w:rsid w:val="00362C11"/>
    <w:rsid w:val="00363403"/>
    <w:rsid w:val="003779B9"/>
    <w:rsid w:val="0038217D"/>
    <w:rsid w:val="003C2A80"/>
    <w:rsid w:val="003C31BF"/>
    <w:rsid w:val="003C4F10"/>
    <w:rsid w:val="003C589B"/>
    <w:rsid w:val="003C5B1C"/>
    <w:rsid w:val="003C7075"/>
    <w:rsid w:val="003D0BD6"/>
    <w:rsid w:val="003D4FB1"/>
    <w:rsid w:val="003D639D"/>
    <w:rsid w:val="003F78C7"/>
    <w:rsid w:val="0040012D"/>
    <w:rsid w:val="00407832"/>
    <w:rsid w:val="00413A9E"/>
    <w:rsid w:val="00413D54"/>
    <w:rsid w:val="00415F6D"/>
    <w:rsid w:val="0042047F"/>
    <w:rsid w:val="004205DA"/>
    <w:rsid w:val="00427C84"/>
    <w:rsid w:val="00435242"/>
    <w:rsid w:val="00437761"/>
    <w:rsid w:val="00441D4D"/>
    <w:rsid w:val="00446F0E"/>
    <w:rsid w:val="00473867"/>
    <w:rsid w:val="0049061D"/>
    <w:rsid w:val="00491EDB"/>
    <w:rsid w:val="004B638C"/>
    <w:rsid w:val="004B7810"/>
    <w:rsid w:val="004C0D52"/>
    <w:rsid w:val="004C19AF"/>
    <w:rsid w:val="004C4A67"/>
    <w:rsid w:val="004E09C0"/>
    <w:rsid w:val="004F3BD1"/>
    <w:rsid w:val="004F632E"/>
    <w:rsid w:val="00503FFB"/>
    <w:rsid w:val="00512E0F"/>
    <w:rsid w:val="00516B59"/>
    <w:rsid w:val="00524694"/>
    <w:rsid w:val="00525C66"/>
    <w:rsid w:val="00530664"/>
    <w:rsid w:val="005403A1"/>
    <w:rsid w:val="00542F1B"/>
    <w:rsid w:val="00543DBD"/>
    <w:rsid w:val="00544567"/>
    <w:rsid w:val="00561C3C"/>
    <w:rsid w:val="00562DAE"/>
    <w:rsid w:val="00574391"/>
    <w:rsid w:val="00584AF9"/>
    <w:rsid w:val="005A2DFB"/>
    <w:rsid w:val="005B1A7E"/>
    <w:rsid w:val="005C1DE4"/>
    <w:rsid w:val="005C3067"/>
    <w:rsid w:val="005C35AE"/>
    <w:rsid w:val="005D4026"/>
    <w:rsid w:val="005E1B8B"/>
    <w:rsid w:val="005E3423"/>
    <w:rsid w:val="005E60CC"/>
    <w:rsid w:val="005F4727"/>
    <w:rsid w:val="005F4741"/>
    <w:rsid w:val="005F4FB4"/>
    <w:rsid w:val="005F6E4F"/>
    <w:rsid w:val="00601A75"/>
    <w:rsid w:val="006219A4"/>
    <w:rsid w:val="0062534E"/>
    <w:rsid w:val="00625E9B"/>
    <w:rsid w:val="00635E79"/>
    <w:rsid w:val="006407D2"/>
    <w:rsid w:val="006713E1"/>
    <w:rsid w:val="00671893"/>
    <w:rsid w:val="006850AB"/>
    <w:rsid w:val="0069218D"/>
    <w:rsid w:val="006921E0"/>
    <w:rsid w:val="0069412D"/>
    <w:rsid w:val="00694ADA"/>
    <w:rsid w:val="006A116E"/>
    <w:rsid w:val="006A23B3"/>
    <w:rsid w:val="006A4894"/>
    <w:rsid w:val="006B5629"/>
    <w:rsid w:val="006C1207"/>
    <w:rsid w:val="006C1DFB"/>
    <w:rsid w:val="006C53CF"/>
    <w:rsid w:val="006C5C64"/>
    <w:rsid w:val="006C70A2"/>
    <w:rsid w:val="006E32AD"/>
    <w:rsid w:val="006F0E6C"/>
    <w:rsid w:val="006F25DB"/>
    <w:rsid w:val="006F2798"/>
    <w:rsid w:val="006F50C6"/>
    <w:rsid w:val="006F6D2B"/>
    <w:rsid w:val="00701365"/>
    <w:rsid w:val="00730E06"/>
    <w:rsid w:val="00733F59"/>
    <w:rsid w:val="00747193"/>
    <w:rsid w:val="00753467"/>
    <w:rsid w:val="00762ACF"/>
    <w:rsid w:val="00763F37"/>
    <w:rsid w:val="007A1539"/>
    <w:rsid w:val="007A630A"/>
    <w:rsid w:val="007B021A"/>
    <w:rsid w:val="007C3E9F"/>
    <w:rsid w:val="007C707B"/>
    <w:rsid w:val="007D458D"/>
    <w:rsid w:val="007F58CF"/>
    <w:rsid w:val="008015FE"/>
    <w:rsid w:val="008100A5"/>
    <w:rsid w:val="00813E0A"/>
    <w:rsid w:val="008214F0"/>
    <w:rsid w:val="00835715"/>
    <w:rsid w:val="008431FD"/>
    <w:rsid w:val="00844139"/>
    <w:rsid w:val="00847E37"/>
    <w:rsid w:val="008738BF"/>
    <w:rsid w:val="0088211A"/>
    <w:rsid w:val="00886859"/>
    <w:rsid w:val="00890C42"/>
    <w:rsid w:val="0089707D"/>
    <w:rsid w:val="008977E1"/>
    <w:rsid w:val="008B28E9"/>
    <w:rsid w:val="008B755D"/>
    <w:rsid w:val="008E5EBB"/>
    <w:rsid w:val="008F1D98"/>
    <w:rsid w:val="00904551"/>
    <w:rsid w:val="009115AD"/>
    <w:rsid w:val="009144DC"/>
    <w:rsid w:val="00925F47"/>
    <w:rsid w:val="0092698D"/>
    <w:rsid w:val="009357DB"/>
    <w:rsid w:val="0093769F"/>
    <w:rsid w:val="009640EC"/>
    <w:rsid w:val="00965997"/>
    <w:rsid w:val="009856F7"/>
    <w:rsid w:val="00992E42"/>
    <w:rsid w:val="009A445C"/>
    <w:rsid w:val="009A49AE"/>
    <w:rsid w:val="009B4B62"/>
    <w:rsid w:val="009C08D3"/>
    <w:rsid w:val="009C3722"/>
    <w:rsid w:val="009C5727"/>
    <w:rsid w:val="009E1A73"/>
    <w:rsid w:val="009E69B5"/>
    <w:rsid w:val="009F3D69"/>
    <w:rsid w:val="009F4595"/>
    <w:rsid w:val="009F5719"/>
    <w:rsid w:val="009F7B88"/>
    <w:rsid w:val="00A050B8"/>
    <w:rsid w:val="00A11FC8"/>
    <w:rsid w:val="00A12E8B"/>
    <w:rsid w:val="00A20382"/>
    <w:rsid w:val="00A24672"/>
    <w:rsid w:val="00A31ADE"/>
    <w:rsid w:val="00A31CD3"/>
    <w:rsid w:val="00A37C3D"/>
    <w:rsid w:val="00A40C0C"/>
    <w:rsid w:val="00A5014D"/>
    <w:rsid w:val="00A5231A"/>
    <w:rsid w:val="00A6265D"/>
    <w:rsid w:val="00A75489"/>
    <w:rsid w:val="00A86E3E"/>
    <w:rsid w:val="00A90681"/>
    <w:rsid w:val="00A94581"/>
    <w:rsid w:val="00AA34F8"/>
    <w:rsid w:val="00AA607A"/>
    <w:rsid w:val="00AA6FEF"/>
    <w:rsid w:val="00AB7F15"/>
    <w:rsid w:val="00AE3BDA"/>
    <w:rsid w:val="00AF7FA7"/>
    <w:rsid w:val="00B044A6"/>
    <w:rsid w:val="00B1477A"/>
    <w:rsid w:val="00B251EE"/>
    <w:rsid w:val="00B373F0"/>
    <w:rsid w:val="00B45ED4"/>
    <w:rsid w:val="00B71DA9"/>
    <w:rsid w:val="00B74EF7"/>
    <w:rsid w:val="00B7579B"/>
    <w:rsid w:val="00B8780B"/>
    <w:rsid w:val="00B976F6"/>
    <w:rsid w:val="00BA40AF"/>
    <w:rsid w:val="00BD110B"/>
    <w:rsid w:val="00BD27C0"/>
    <w:rsid w:val="00BF189A"/>
    <w:rsid w:val="00BF5D12"/>
    <w:rsid w:val="00BF757A"/>
    <w:rsid w:val="00C00A2E"/>
    <w:rsid w:val="00C048AA"/>
    <w:rsid w:val="00C203E8"/>
    <w:rsid w:val="00C25BE6"/>
    <w:rsid w:val="00C262B7"/>
    <w:rsid w:val="00C278C6"/>
    <w:rsid w:val="00C329F8"/>
    <w:rsid w:val="00C366F6"/>
    <w:rsid w:val="00C57188"/>
    <w:rsid w:val="00C60E6E"/>
    <w:rsid w:val="00C65AED"/>
    <w:rsid w:val="00C97054"/>
    <w:rsid w:val="00CA0D8F"/>
    <w:rsid w:val="00CA3F34"/>
    <w:rsid w:val="00CA4C60"/>
    <w:rsid w:val="00CA6496"/>
    <w:rsid w:val="00CB7A47"/>
    <w:rsid w:val="00CC0C8A"/>
    <w:rsid w:val="00CC18B1"/>
    <w:rsid w:val="00CC1F34"/>
    <w:rsid w:val="00CD2AAC"/>
    <w:rsid w:val="00CD7979"/>
    <w:rsid w:val="00CE7FEC"/>
    <w:rsid w:val="00CF2D06"/>
    <w:rsid w:val="00CF38C9"/>
    <w:rsid w:val="00D30FAB"/>
    <w:rsid w:val="00D33A6B"/>
    <w:rsid w:val="00D47271"/>
    <w:rsid w:val="00D52354"/>
    <w:rsid w:val="00D94A97"/>
    <w:rsid w:val="00DA66AA"/>
    <w:rsid w:val="00DC3CB3"/>
    <w:rsid w:val="00DF6079"/>
    <w:rsid w:val="00DF65F5"/>
    <w:rsid w:val="00DF73FD"/>
    <w:rsid w:val="00E0721E"/>
    <w:rsid w:val="00E27152"/>
    <w:rsid w:val="00E3174A"/>
    <w:rsid w:val="00E32760"/>
    <w:rsid w:val="00E3459A"/>
    <w:rsid w:val="00E4174C"/>
    <w:rsid w:val="00E43F74"/>
    <w:rsid w:val="00E60844"/>
    <w:rsid w:val="00E77C0B"/>
    <w:rsid w:val="00E802A6"/>
    <w:rsid w:val="00E806EB"/>
    <w:rsid w:val="00E83C72"/>
    <w:rsid w:val="00E93CFA"/>
    <w:rsid w:val="00EA4728"/>
    <w:rsid w:val="00EC372C"/>
    <w:rsid w:val="00EC67BE"/>
    <w:rsid w:val="00ED1A54"/>
    <w:rsid w:val="00ED37FF"/>
    <w:rsid w:val="00EF776D"/>
    <w:rsid w:val="00F00851"/>
    <w:rsid w:val="00F01811"/>
    <w:rsid w:val="00F06056"/>
    <w:rsid w:val="00F066FA"/>
    <w:rsid w:val="00F07CA4"/>
    <w:rsid w:val="00F12FF6"/>
    <w:rsid w:val="00F30AB2"/>
    <w:rsid w:val="00F356C9"/>
    <w:rsid w:val="00F420E4"/>
    <w:rsid w:val="00F6095D"/>
    <w:rsid w:val="00F609E3"/>
    <w:rsid w:val="00F62633"/>
    <w:rsid w:val="00F62648"/>
    <w:rsid w:val="00F87532"/>
    <w:rsid w:val="00F87FCB"/>
    <w:rsid w:val="00F96DDB"/>
    <w:rsid w:val="00FC28F4"/>
    <w:rsid w:val="00FC3289"/>
    <w:rsid w:val="00FE6F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9C338-0AFA-4836-8ED9-D36CE15B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C3289"/>
  </w:style>
  <w:style w:type="paragraph" w:styleId="ListParagraph">
    <w:name w:val="List Paragraph"/>
    <w:basedOn w:val="Normal"/>
    <w:uiPriority w:val="34"/>
    <w:qFormat/>
    <w:rsid w:val="00F62633"/>
    <w:pPr>
      <w:ind w:left="720"/>
      <w:contextualSpacing/>
    </w:pPr>
  </w:style>
  <w:style w:type="paragraph" w:styleId="Header">
    <w:name w:val="header"/>
    <w:basedOn w:val="Normal"/>
    <w:link w:val="HeaderChar"/>
    <w:uiPriority w:val="99"/>
    <w:unhideWhenUsed/>
    <w:rsid w:val="001C4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96F"/>
  </w:style>
  <w:style w:type="paragraph" w:styleId="Footer">
    <w:name w:val="footer"/>
    <w:basedOn w:val="Normal"/>
    <w:link w:val="FooterChar"/>
    <w:uiPriority w:val="99"/>
    <w:unhideWhenUsed/>
    <w:rsid w:val="001C4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96F"/>
  </w:style>
  <w:style w:type="paragraph" w:styleId="BalloonText">
    <w:name w:val="Balloon Text"/>
    <w:basedOn w:val="Normal"/>
    <w:link w:val="BalloonTextChar"/>
    <w:uiPriority w:val="99"/>
    <w:semiHidden/>
    <w:unhideWhenUsed/>
    <w:rsid w:val="00CF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8C9"/>
    <w:rPr>
      <w:rFonts w:ascii="Tahoma" w:hAnsi="Tahoma" w:cs="Tahoma"/>
      <w:sz w:val="16"/>
      <w:szCs w:val="16"/>
    </w:rPr>
  </w:style>
  <w:style w:type="paragraph" w:styleId="NormalWeb">
    <w:name w:val="Normal (Web)"/>
    <w:basedOn w:val="Normal"/>
    <w:uiPriority w:val="99"/>
    <w:unhideWhenUsed/>
    <w:rsid w:val="00DC3CB3"/>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9895">
      <w:bodyDiv w:val="1"/>
      <w:marLeft w:val="0"/>
      <w:marRight w:val="0"/>
      <w:marTop w:val="0"/>
      <w:marBottom w:val="0"/>
      <w:divBdr>
        <w:top w:val="none" w:sz="0" w:space="0" w:color="auto"/>
        <w:left w:val="none" w:sz="0" w:space="0" w:color="auto"/>
        <w:bottom w:val="none" w:sz="0" w:space="0" w:color="auto"/>
        <w:right w:val="none" w:sz="0" w:space="0" w:color="auto"/>
      </w:divBdr>
    </w:div>
    <w:div w:id="504248515">
      <w:bodyDiv w:val="1"/>
      <w:marLeft w:val="0"/>
      <w:marRight w:val="0"/>
      <w:marTop w:val="0"/>
      <w:marBottom w:val="0"/>
      <w:divBdr>
        <w:top w:val="none" w:sz="0" w:space="0" w:color="auto"/>
        <w:left w:val="none" w:sz="0" w:space="0" w:color="auto"/>
        <w:bottom w:val="none" w:sz="0" w:space="0" w:color="auto"/>
        <w:right w:val="none" w:sz="0" w:space="0" w:color="auto"/>
      </w:divBdr>
    </w:div>
    <w:div w:id="904996958">
      <w:bodyDiv w:val="1"/>
      <w:marLeft w:val="0"/>
      <w:marRight w:val="0"/>
      <w:marTop w:val="0"/>
      <w:marBottom w:val="0"/>
      <w:divBdr>
        <w:top w:val="none" w:sz="0" w:space="0" w:color="auto"/>
        <w:left w:val="none" w:sz="0" w:space="0" w:color="auto"/>
        <w:bottom w:val="none" w:sz="0" w:space="0" w:color="auto"/>
        <w:right w:val="none" w:sz="0" w:space="0" w:color="auto"/>
      </w:divBdr>
    </w:div>
    <w:div w:id="2061981151">
      <w:bodyDiv w:val="1"/>
      <w:marLeft w:val="0"/>
      <w:marRight w:val="0"/>
      <w:marTop w:val="0"/>
      <w:marBottom w:val="0"/>
      <w:divBdr>
        <w:top w:val="none" w:sz="0" w:space="0" w:color="auto"/>
        <w:left w:val="none" w:sz="0" w:space="0" w:color="auto"/>
        <w:bottom w:val="none" w:sz="0" w:space="0" w:color="auto"/>
        <w:right w:val="none" w:sz="0" w:space="0" w:color="auto"/>
      </w:divBdr>
    </w:div>
    <w:div w:id="21434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926C1-EDFC-4524-B04A-D00410E7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6604</Words>
  <Characters>37646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 Huong B (TDCNKT)</dc:creator>
  <cp:lastModifiedBy>Nguyen Mai Anh (VTTh)</cp:lastModifiedBy>
  <cp:revision>2</cp:revision>
  <cp:lastPrinted>2021-09-21T04:12:00Z</cp:lastPrinted>
  <dcterms:created xsi:type="dcterms:W3CDTF">2021-09-27T03:38:00Z</dcterms:created>
  <dcterms:modified xsi:type="dcterms:W3CDTF">2021-09-27T03:38:00Z</dcterms:modified>
</cp:coreProperties>
</file>