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863" w14:textId="77777777" w:rsidR="00271D99" w:rsidRPr="004653A7" w:rsidRDefault="00271D99" w:rsidP="00271D99">
      <w:pPr>
        <w:rPr>
          <w:b/>
          <w:sz w:val="24"/>
          <w:szCs w:val="24"/>
        </w:rPr>
      </w:pPr>
      <w:r w:rsidRPr="004653A7">
        <w:rPr>
          <w:b/>
          <w:sz w:val="24"/>
          <w:szCs w:val="24"/>
        </w:rPr>
        <w:t xml:space="preserve">NGÂN HÀNG NHÀ NƯỚC </w:t>
      </w:r>
      <w:r w:rsidRPr="004653A7">
        <w:rPr>
          <w:b/>
          <w:sz w:val="24"/>
          <w:szCs w:val="24"/>
        </w:rPr>
        <w:tab/>
        <w:t xml:space="preserve">       CỘNG HÒA XÃ HỘI CHỦ NGHĨA VIỆT NAM</w:t>
      </w:r>
    </w:p>
    <w:p w14:paraId="5721BA7F" w14:textId="77777777" w:rsidR="00271D99" w:rsidRPr="004653A7" w:rsidRDefault="00271D99" w:rsidP="00271D99">
      <w:pPr>
        <w:rPr>
          <w:b/>
        </w:rPr>
      </w:pPr>
      <w:r w:rsidRPr="004653A7">
        <w:rPr>
          <w:b/>
          <w:sz w:val="24"/>
          <w:szCs w:val="24"/>
        </w:rPr>
        <w:t xml:space="preserve">             VIỆT NAM</w:t>
      </w:r>
      <w:r w:rsidRPr="004653A7">
        <w:rPr>
          <w:b/>
        </w:rPr>
        <w:tab/>
      </w:r>
      <w:r w:rsidRPr="004653A7">
        <w:rPr>
          <w:b/>
        </w:rPr>
        <w:tab/>
      </w:r>
      <w:r w:rsidRPr="004653A7">
        <w:rPr>
          <w:b/>
        </w:rPr>
        <w:tab/>
      </w:r>
      <w:r w:rsidRPr="004653A7">
        <w:rPr>
          <w:b/>
        </w:rPr>
        <w:tab/>
      </w:r>
      <w:r>
        <w:rPr>
          <w:b/>
        </w:rPr>
        <w:t xml:space="preserve">       </w:t>
      </w:r>
      <w:r w:rsidRPr="004653A7">
        <w:rPr>
          <w:b/>
        </w:rPr>
        <w:t>Độc</w:t>
      </w:r>
      <w:r w:rsidR="00D53E34">
        <w:rPr>
          <w:b/>
        </w:rPr>
        <w:t xml:space="preserve"> </w:t>
      </w:r>
      <w:r w:rsidRPr="004653A7">
        <w:rPr>
          <w:b/>
        </w:rPr>
        <w:t>lập - Tự do - Hạnh</w:t>
      </w:r>
      <w:r>
        <w:rPr>
          <w:b/>
        </w:rPr>
        <w:t xml:space="preserve"> </w:t>
      </w:r>
      <w:r w:rsidRPr="004653A7">
        <w:rPr>
          <w:b/>
        </w:rPr>
        <w:t>phúc</w:t>
      </w:r>
    </w:p>
    <w:p w14:paraId="43FC6FC8" w14:textId="2C37F800" w:rsidR="00271D99" w:rsidRPr="004653A7" w:rsidRDefault="00013C67" w:rsidP="00685BE3">
      <w:pPr>
        <w:spacing w:before="240"/>
      </w:pPr>
      <w:r>
        <w:rPr>
          <w:noProof/>
          <w:lang w:val="vi-VN" w:eastAsia="vi-VN"/>
        </w:rPr>
        <mc:AlternateContent>
          <mc:Choice Requires="wps">
            <w:drawing>
              <wp:anchor distT="4294967293" distB="4294967293" distL="114300" distR="114300" simplePos="0" relativeHeight="251657728" behindDoc="0" locked="0" layoutInCell="1" allowOverlap="1" wp14:anchorId="52C3A299" wp14:editId="5143AC5B">
                <wp:simplePos x="0" y="0"/>
                <wp:positionH relativeFrom="column">
                  <wp:posOffset>3373755</wp:posOffset>
                </wp:positionH>
                <wp:positionV relativeFrom="paragraph">
                  <wp:posOffset>38099</wp:posOffset>
                </wp:positionV>
                <wp:extent cx="158242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7996"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5.65pt,3pt" to="39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t0yQEAAHcDAAAOAAAAZHJzL2Uyb0RvYy54bWysU02P0zAQvSPxHyzfadqy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"/>
            </w:pict>
          </mc:Fallback>
        </mc:AlternateContent>
      </w:r>
      <w:r>
        <w:rPr>
          <w:noProof/>
          <w:lang w:val="vi-VN" w:eastAsia="vi-VN"/>
        </w:rPr>
        <mc:AlternateContent>
          <mc:Choice Requires="wps">
            <w:drawing>
              <wp:anchor distT="4294967293" distB="4294967293" distL="114300" distR="114300" simplePos="0" relativeHeight="251656704" behindDoc="0" locked="0" layoutInCell="1" allowOverlap="1" wp14:anchorId="3641ABFD" wp14:editId="6DF36A52">
                <wp:simplePos x="0" y="0"/>
                <wp:positionH relativeFrom="column">
                  <wp:posOffset>545465</wp:posOffset>
                </wp:positionH>
                <wp:positionV relativeFrom="paragraph">
                  <wp:posOffset>3809</wp:posOffset>
                </wp:positionV>
                <wp:extent cx="6858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4210"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95pt,.3pt" to="9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"/>
            </w:pict>
          </mc:Fallback>
        </mc:AlternateContent>
      </w:r>
      <w:r w:rsidR="00823DB9">
        <w:t xml:space="preserve"> </w:t>
      </w:r>
      <w:r w:rsidR="00271D99" w:rsidRPr="004653A7">
        <w:t xml:space="preserve">Số: </w:t>
      </w:r>
      <w:r w:rsidR="00823DB9">
        <w:t xml:space="preserve">       </w:t>
      </w:r>
      <w:r w:rsidR="00271D99" w:rsidRPr="004653A7">
        <w:t>/20</w:t>
      </w:r>
      <w:r w:rsidR="00823DB9">
        <w:t>24</w:t>
      </w:r>
      <w:r w:rsidR="00271D99" w:rsidRPr="004653A7">
        <w:t xml:space="preserve">/TT-NHNN                   </w:t>
      </w:r>
      <w:r w:rsidR="00823DB9">
        <w:t xml:space="preserve">     </w:t>
      </w:r>
      <w:r w:rsidR="00271D99" w:rsidRPr="004653A7">
        <w:rPr>
          <w:i/>
        </w:rPr>
        <w:t>Hà</w:t>
      </w:r>
      <w:r w:rsidR="00271D99">
        <w:rPr>
          <w:i/>
        </w:rPr>
        <w:t xml:space="preserve"> </w:t>
      </w:r>
      <w:r w:rsidR="00271D99" w:rsidRPr="004653A7">
        <w:rPr>
          <w:i/>
        </w:rPr>
        <w:t>Nội, ngày</w:t>
      </w:r>
      <w:r w:rsidR="00271D99">
        <w:rPr>
          <w:i/>
        </w:rPr>
        <w:t xml:space="preserve"> </w:t>
      </w:r>
      <w:r w:rsidR="00823DB9">
        <w:rPr>
          <w:i/>
        </w:rPr>
        <w:t xml:space="preserve">   </w:t>
      </w:r>
      <w:r w:rsidR="00271D99">
        <w:rPr>
          <w:i/>
        </w:rPr>
        <w:t xml:space="preserve"> </w:t>
      </w:r>
      <w:r w:rsidR="00271D99" w:rsidRPr="004653A7">
        <w:rPr>
          <w:i/>
        </w:rPr>
        <w:t>tháng</w:t>
      </w:r>
      <w:r w:rsidR="00271D99">
        <w:rPr>
          <w:i/>
        </w:rPr>
        <w:t xml:space="preserve">  </w:t>
      </w:r>
      <w:r w:rsidR="00823DB9">
        <w:rPr>
          <w:i/>
        </w:rPr>
        <w:t xml:space="preserve"> </w:t>
      </w:r>
      <w:r w:rsidR="00271D99">
        <w:rPr>
          <w:i/>
        </w:rPr>
        <w:t xml:space="preserve">  </w:t>
      </w:r>
      <w:r w:rsidR="00271D99" w:rsidRPr="004653A7">
        <w:rPr>
          <w:i/>
        </w:rPr>
        <w:t>năm 20</w:t>
      </w:r>
      <w:r w:rsidR="00823DB9">
        <w:rPr>
          <w:i/>
        </w:rPr>
        <w:t>24</w:t>
      </w:r>
    </w:p>
    <w:p w14:paraId="465916BC" w14:textId="77777777" w:rsidR="00271D99" w:rsidRPr="004653A7" w:rsidRDefault="00271D99" w:rsidP="00271D99">
      <w:pPr>
        <w:rPr>
          <w:b/>
          <w:sz w:val="32"/>
        </w:rPr>
      </w:pPr>
    </w:p>
    <w:p w14:paraId="62CA0449" w14:textId="447C5D07" w:rsidR="00271D99" w:rsidRPr="004653A7" w:rsidRDefault="00013C67" w:rsidP="00271D99">
      <w:pPr>
        <w:jc w:val="center"/>
        <w:rPr>
          <w:b/>
          <w:i/>
          <w:sz w:val="32"/>
        </w:rPr>
      </w:pPr>
      <w:r>
        <w:rPr>
          <w:b/>
          <w:noProof/>
          <w:sz w:val="32"/>
        </w:rPr>
        <mc:AlternateContent>
          <mc:Choice Requires="wps">
            <w:drawing>
              <wp:anchor distT="0" distB="0" distL="114300" distR="114300" simplePos="0" relativeHeight="251659776" behindDoc="0" locked="0" layoutInCell="1" allowOverlap="1" wp14:anchorId="106FCBAD" wp14:editId="3260BE96">
                <wp:simplePos x="0" y="0"/>
                <wp:positionH relativeFrom="column">
                  <wp:posOffset>-464820</wp:posOffset>
                </wp:positionH>
                <wp:positionV relativeFrom="paragraph">
                  <wp:posOffset>280670</wp:posOffset>
                </wp:positionV>
                <wp:extent cx="955675" cy="591820"/>
                <wp:effectExtent l="5715" t="5715" r="10160"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91820"/>
                        </a:xfrm>
                        <a:prstGeom prst="rect">
                          <a:avLst/>
                        </a:prstGeom>
                        <a:solidFill>
                          <a:srgbClr val="FFFFFF"/>
                        </a:solidFill>
                        <a:ln w="9525">
                          <a:solidFill>
                            <a:srgbClr val="000000"/>
                          </a:solidFill>
                          <a:miter lim="800000"/>
                          <a:headEnd/>
                          <a:tailEnd/>
                        </a:ln>
                      </wps:spPr>
                      <wps:txbx>
                        <w:txbxContent>
                          <w:p w14:paraId="310BC448" w14:textId="77777777" w:rsidR="00594599" w:rsidRPr="00594599" w:rsidRDefault="00594599" w:rsidP="00594599">
                            <w:pPr>
                              <w:jc w:val="center"/>
                              <w:rPr>
                                <w:b/>
                                <w:sz w:val="24"/>
                                <w:szCs w:val="24"/>
                              </w:rPr>
                            </w:pPr>
                            <w:r w:rsidRPr="00594599">
                              <w:rPr>
                                <w:b/>
                                <w:sz w:val="24"/>
                                <w:szCs w:val="24"/>
                              </w:rPr>
                              <w:t>DỰ THẢO</w:t>
                            </w:r>
                          </w:p>
                          <w:p w14:paraId="2B75DC45" w14:textId="4004262D" w:rsidR="00594599" w:rsidRPr="00594599" w:rsidRDefault="001F7DD5" w:rsidP="00594599">
                            <w:pPr>
                              <w:jc w:val="center"/>
                              <w:rPr>
                                <w:b/>
                                <w:sz w:val="24"/>
                                <w:szCs w:val="24"/>
                              </w:rPr>
                            </w:pPr>
                            <w:r>
                              <w:rPr>
                                <w:b/>
                                <w:sz w:val="24"/>
                                <w:szCs w:val="24"/>
                              </w:rPr>
                              <w:t>1</w:t>
                            </w:r>
                            <w:r w:rsidR="00395E9D">
                              <w:rPr>
                                <w:b/>
                                <w:sz w:val="24"/>
                                <w:szCs w:val="24"/>
                              </w:rPr>
                              <w:t>3</w:t>
                            </w:r>
                            <w:r w:rsidR="00594599" w:rsidRPr="00594599">
                              <w:rPr>
                                <w:b/>
                                <w:sz w:val="24"/>
                                <w:szCs w:val="24"/>
                              </w:rPr>
                              <w:t>.3.2024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CBAD" id="_x0000_t202" coordsize="21600,21600" o:spt="202" path="m,l,21600r21600,l21600,xe">
                <v:stroke joinstyle="miter"/>
                <v:path gradientshapeok="t" o:connecttype="rect"/>
              </v:shapetype>
              <v:shape id="Text Box 5" o:spid="_x0000_s1026" type="#_x0000_t202" style="position:absolute;left:0;text-align:left;margin-left:-36.6pt;margin-top:22.1pt;width:75.25pt;height: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">
                <v:textbox>
                  <w:txbxContent>
                    <w:p w14:paraId="310BC448" w14:textId="77777777" w:rsidR="00594599" w:rsidRPr="00594599" w:rsidRDefault="00594599" w:rsidP="00594599">
                      <w:pPr>
                        <w:jc w:val="center"/>
                        <w:rPr>
                          <w:b/>
                          <w:sz w:val="24"/>
                          <w:szCs w:val="24"/>
                        </w:rPr>
                      </w:pPr>
                      <w:r w:rsidRPr="00594599">
                        <w:rPr>
                          <w:b/>
                          <w:sz w:val="24"/>
                          <w:szCs w:val="24"/>
                        </w:rPr>
                        <w:t>DỰ THẢO</w:t>
                      </w:r>
                    </w:p>
                    <w:p w14:paraId="2B75DC45" w14:textId="4004262D" w:rsidR="00594599" w:rsidRPr="00594599" w:rsidRDefault="001F7DD5" w:rsidP="00594599">
                      <w:pPr>
                        <w:jc w:val="center"/>
                        <w:rPr>
                          <w:b/>
                          <w:sz w:val="24"/>
                          <w:szCs w:val="24"/>
                        </w:rPr>
                      </w:pPr>
                      <w:r>
                        <w:rPr>
                          <w:b/>
                          <w:sz w:val="24"/>
                          <w:szCs w:val="24"/>
                        </w:rPr>
                        <w:t>1</w:t>
                      </w:r>
                      <w:r w:rsidR="00395E9D">
                        <w:rPr>
                          <w:b/>
                          <w:sz w:val="24"/>
                          <w:szCs w:val="24"/>
                        </w:rPr>
                        <w:t>3</w:t>
                      </w:r>
                      <w:r w:rsidR="00594599" w:rsidRPr="00594599">
                        <w:rPr>
                          <w:b/>
                          <w:sz w:val="24"/>
                          <w:szCs w:val="24"/>
                        </w:rPr>
                        <w:t>.3.2024</w:t>
                      </w:r>
                    </w:p>
                  </w:txbxContent>
                </v:textbox>
              </v:shape>
            </w:pict>
          </mc:Fallback>
        </mc:AlternateContent>
      </w:r>
      <w:r w:rsidR="00271D99" w:rsidRPr="004653A7">
        <w:rPr>
          <w:b/>
          <w:sz w:val="32"/>
        </w:rPr>
        <w:t>THÔNG TƯ</w:t>
      </w:r>
    </w:p>
    <w:p w14:paraId="7B134420" w14:textId="77777777" w:rsidR="001554BC" w:rsidRDefault="00271D99" w:rsidP="00185F28">
      <w:pPr>
        <w:jc w:val="center"/>
        <w:rPr>
          <w:b/>
        </w:rPr>
      </w:pPr>
      <w:r w:rsidRPr="004653A7">
        <w:rPr>
          <w:b/>
        </w:rPr>
        <w:t>Quy</w:t>
      </w:r>
      <w:r>
        <w:rPr>
          <w:b/>
        </w:rPr>
        <w:t xml:space="preserve"> </w:t>
      </w:r>
      <w:r w:rsidRPr="004653A7">
        <w:rPr>
          <w:b/>
        </w:rPr>
        <w:t>định</w:t>
      </w:r>
      <w:r>
        <w:rPr>
          <w:b/>
        </w:rPr>
        <w:t xml:space="preserve"> </w:t>
      </w:r>
      <w:r w:rsidRPr="004653A7">
        <w:rPr>
          <w:b/>
        </w:rPr>
        <w:t>về</w:t>
      </w:r>
      <w:r>
        <w:rPr>
          <w:b/>
        </w:rPr>
        <w:t xml:space="preserve"> </w:t>
      </w:r>
      <w:r w:rsidRPr="004653A7">
        <w:rPr>
          <w:b/>
        </w:rPr>
        <w:t>hoạt</w:t>
      </w:r>
      <w:r>
        <w:rPr>
          <w:b/>
        </w:rPr>
        <w:t xml:space="preserve"> </w:t>
      </w:r>
      <w:r w:rsidRPr="004653A7">
        <w:rPr>
          <w:b/>
        </w:rPr>
        <w:t>động</w:t>
      </w:r>
      <w:r>
        <w:rPr>
          <w:b/>
        </w:rPr>
        <w:t xml:space="preserve"> </w:t>
      </w:r>
      <w:r w:rsidRPr="004653A7">
        <w:rPr>
          <w:b/>
        </w:rPr>
        <w:t>cho</w:t>
      </w:r>
      <w:r>
        <w:rPr>
          <w:b/>
        </w:rPr>
        <w:t xml:space="preserve"> </w:t>
      </w:r>
      <w:r w:rsidR="00185F28">
        <w:rPr>
          <w:b/>
        </w:rPr>
        <w:t xml:space="preserve">thuê tài chính </w:t>
      </w:r>
      <w:r w:rsidRPr="004653A7">
        <w:rPr>
          <w:b/>
        </w:rPr>
        <w:t>của</w:t>
      </w:r>
      <w:r>
        <w:rPr>
          <w:b/>
        </w:rPr>
        <w:t xml:space="preserve"> </w:t>
      </w:r>
    </w:p>
    <w:p w14:paraId="2D297723" w14:textId="77777777" w:rsidR="00185F28" w:rsidRPr="004653A7" w:rsidRDefault="001554BC" w:rsidP="00185F28">
      <w:pPr>
        <w:jc w:val="center"/>
        <w:rPr>
          <w:b/>
        </w:rPr>
      </w:pPr>
      <w:r>
        <w:rPr>
          <w:b/>
        </w:rPr>
        <w:t>tổ chức tín dụng phi ngân hàng</w:t>
      </w:r>
      <w:r w:rsidR="00185F28">
        <w:rPr>
          <w:b/>
        </w:rPr>
        <w:t xml:space="preserve"> </w:t>
      </w:r>
    </w:p>
    <w:p w14:paraId="2ACC48C4" w14:textId="77777777" w:rsidR="00271D99" w:rsidRPr="004653A7" w:rsidRDefault="00271D99" w:rsidP="00271D99">
      <w:pPr>
        <w:jc w:val="center"/>
        <w:rPr>
          <w:b/>
        </w:rPr>
      </w:pPr>
    </w:p>
    <w:p w14:paraId="7A1052E1" w14:textId="7631BDC2" w:rsidR="00271D99" w:rsidRPr="004653A7" w:rsidRDefault="00013C67" w:rsidP="00271D99">
      <w:pPr>
        <w:pStyle w:val="Tieudephu"/>
        <w:spacing w:after="0"/>
        <w:jc w:val="left"/>
        <w:rPr>
          <w:rFonts w:ascii="Times New Roman" w:hAnsi="Times New Roman" w:cs="Times New Roman"/>
        </w:rPr>
      </w:pPr>
      <w:r>
        <w:rPr>
          <w:rFonts w:ascii="Times New Roman" w:hAnsi="Times New Roman" w:cs="Times New Roman"/>
          <w:noProof/>
          <w:szCs w:val="22"/>
          <w:lang w:val="vi-VN" w:eastAsia="vi-VN"/>
        </w:rPr>
        <mc:AlternateContent>
          <mc:Choice Requires="wps">
            <w:drawing>
              <wp:anchor distT="4294967293" distB="4294967293" distL="114300" distR="114300" simplePos="0" relativeHeight="251658752" behindDoc="0" locked="0" layoutInCell="1" allowOverlap="1" wp14:anchorId="2BE55941" wp14:editId="4356DB8E">
                <wp:simplePos x="0" y="0"/>
                <wp:positionH relativeFrom="column">
                  <wp:posOffset>1424940</wp:posOffset>
                </wp:positionH>
                <wp:positionV relativeFrom="paragraph">
                  <wp:posOffset>78739</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2E4F"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2.2pt,6.2pt" to="34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SyQEAAHc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"/>
            </w:pict>
          </mc:Fallback>
        </mc:AlternateContent>
      </w:r>
    </w:p>
    <w:p w14:paraId="5F486D1C" w14:textId="77777777" w:rsidR="00271D99" w:rsidRPr="004653A7" w:rsidRDefault="00271D99" w:rsidP="00271D99">
      <w:pPr>
        <w:spacing w:before="120"/>
        <w:ind w:firstLine="567"/>
        <w:jc w:val="both"/>
        <w:rPr>
          <w:i/>
        </w:rPr>
      </w:pPr>
      <w:r w:rsidRPr="004653A7">
        <w:rPr>
          <w:i/>
        </w:rPr>
        <w:t>Căn</w:t>
      </w:r>
      <w:r>
        <w:rPr>
          <w:i/>
        </w:rPr>
        <w:t xml:space="preserve"> </w:t>
      </w:r>
      <w:r w:rsidRPr="004653A7">
        <w:rPr>
          <w:i/>
        </w:rPr>
        <w:t>cứ</w:t>
      </w:r>
      <w:r>
        <w:rPr>
          <w:i/>
        </w:rPr>
        <w:t xml:space="preserve"> </w:t>
      </w:r>
      <w:r w:rsidRPr="004653A7">
        <w:rPr>
          <w:i/>
        </w:rPr>
        <w:t>Luật</w:t>
      </w:r>
      <w:r>
        <w:rPr>
          <w:i/>
        </w:rPr>
        <w:t xml:space="preserve"> </w:t>
      </w:r>
      <w:r w:rsidRPr="004653A7">
        <w:rPr>
          <w:i/>
        </w:rPr>
        <w:t>Ngân</w:t>
      </w:r>
      <w:r>
        <w:rPr>
          <w:i/>
        </w:rPr>
        <w:t xml:space="preserve"> </w:t>
      </w:r>
      <w:r w:rsidRPr="004653A7">
        <w:rPr>
          <w:i/>
        </w:rPr>
        <w:t>hàng</w:t>
      </w:r>
      <w:r>
        <w:rPr>
          <w:i/>
        </w:rPr>
        <w:t xml:space="preserve"> </w:t>
      </w:r>
      <w:r w:rsidRPr="004653A7">
        <w:rPr>
          <w:i/>
        </w:rPr>
        <w:t>Nhà</w:t>
      </w:r>
      <w:r>
        <w:rPr>
          <w:i/>
        </w:rPr>
        <w:t xml:space="preserve"> </w:t>
      </w:r>
      <w:r w:rsidRPr="004653A7">
        <w:rPr>
          <w:i/>
        </w:rPr>
        <w:t>nước</w:t>
      </w:r>
      <w:r>
        <w:rPr>
          <w:i/>
        </w:rPr>
        <w:t xml:space="preserve"> </w:t>
      </w:r>
      <w:r w:rsidRPr="004653A7">
        <w:rPr>
          <w:i/>
        </w:rPr>
        <w:t>Việt Nam ngày 16 tháng 6 năm 2010;</w:t>
      </w:r>
    </w:p>
    <w:p w14:paraId="788EB03F" w14:textId="77777777" w:rsidR="00271D99" w:rsidRPr="004653A7" w:rsidRDefault="00271D99" w:rsidP="00271D99">
      <w:pPr>
        <w:spacing w:before="120"/>
        <w:ind w:firstLine="567"/>
        <w:jc w:val="both"/>
        <w:rPr>
          <w:i/>
        </w:rPr>
      </w:pPr>
      <w:r w:rsidRPr="004653A7">
        <w:rPr>
          <w:i/>
        </w:rPr>
        <w:t>Căn</w:t>
      </w:r>
      <w:r>
        <w:rPr>
          <w:i/>
        </w:rPr>
        <w:t xml:space="preserve"> </w:t>
      </w:r>
      <w:r w:rsidRPr="004653A7">
        <w:rPr>
          <w:i/>
        </w:rPr>
        <w:t>cứ</w:t>
      </w:r>
      <w:r>
        <w:rPr>
          <w:i/>
        </w:rPr>
        <w:t xml:space="preserve"> </w:t>
      </w:r>
      <w:r w:rsidRPr="004653A7">
        <w:rPr>
          <w:i/>
        </w:rPr>
        <w:t>Luật</w:t>
      </w:r>
      <w:r>
        <w:rPr>
          <w:i/>
        </w:rPr>
        <w:t xml:space="preserve"> </w:t>
      </w:r>
      <w:r w:rsidRPr="004653A7">
        <w:rPr>
          <w:i/>
        </w:rPr>
        <w:t>Các</w:t>
      </w:r>
      <w:r>
        <w:rPr>
          <w:i/>
        </w:rPr>
        <w:t xml:space="preserve"> </w:t>
      </w:r>
      <w:r w:rsidRPr="004653A7">
        <w:rPr>
          <w:i/>
        </w:rPr>
        <w:t>tổ</w:t>
      </w:r>
      <w:r>
        <w:rPr>
          <w:i/>
        </w:rPr>
        <w:t xml:space="preserve"> </w:t>
      </w:r>
      <w:r w:rsidRPr="004653A7">
        <w:rPr>
          <w:i/>
        </w:rPr>
        <w:t>chức</w:t>
      </w:r>
      <w:r>
        <w:rPr>
          <w:i/>
        </w:rPr>
        <w:t xml:space="preserve"> </w:t>
      </w:r>
      <w:r w:rsidRPr="004653A7">
        <w:rPr>
          <w:i/>
        </w:rPr>
        <w:t>tín</w:t>
      </w:r>
      <w:r>
        <w:rPr>
          <w:i/>
        </w:rPr>
        <w:t xml:space="preserve"> </w:t>
      </w:r>
      <w:r w:rsidRPr="004653A7">
        <w:rPr>
          <w:i/>
        </w:rPr>
        <w:t>dụng</w:t>
      </w:r>
      <w:r>
        <w:rPr>
          <w:i/>
        </w:rPr>
        <w:t xml:space="preserve"> </w:t>
      </w:r>
      <w:r w:rsidR="000E316A">
        <w:rPr>
          <w:i/>
        </w:rPr>
        <w:t xml:space="preserve">số 32/2024/QH15 </w:t>
      </w:r>
      <w:r w:rsidRPr="004653A7">
        <w:rPr>
          <w:i/>
        </w:rPr>
        <w:t xml:space="preserve">ngày </w:t>
      </w:r>
      <w:r w:rsidR="000E316A">
        <w:rPr>
          <w:i/>
        </w:rPr>
        <w:t>06</w:t>
      </w:r>
      <w:r w:rsidRPr="004653A7">
        <w:rPr>
          <w:i/>
        </w:rPr>
        <w:t xml:space="preserve"> tháng </w:t>
      </w:r>
      <w:r w:rsidR="000E316A">
        <w:rPr>
          <w:i/>
        </w:rPr>
        <w:t>02</w:t>
      </w:r>
      <w:r w:rsidRPr="004653A7">
        <w:rPr>
          <w:i/>
        </w:rPr>
        <w:t xml:space="preserve"> năm 20</w:t>
      </w:r>
      <w:r w:rsidR="000E316A">
        <w:rPr>
          <w:i/>
        </w:rPr>
        <w:t>24</w:t>
      </w:r>
      <w:r w:rsidRPr="004653A7">
        <w:rPr>
          <w:i/>
        </w:rPr>
        <w:t>;</w:t>
      </w:r>
    </w:p>
    <w:p w14:paraId="150C625E" w14:textId="77777777" w:rsidR="00271D99" w:rsidRPr="004653A7" w:rsidRDefault="00271D99" w:rsidP="00271D99">
      <w:pPr>
        <w:spacing w:before="120"/>
        <w:ind w:firstLine="567"/>
        <w:jc w:val="both"/>
        <w:rPr>
          <w:i/>
        </w:rPr>
      </w:pPr>
      <w:r w:rsidRPr="004653A7">
        <w:rPr>
          <w:i/>
        </w:rPr>
        <w:t>Căn</w:t>
      </w:r>
      <w:r>
        <w:rPr>
          <w:i/>
        </w:rPr>
        <w:t xml:space="preserve"> </w:t>
      </w:r>
      <w:r w:rsidRPr="004653A7">
        <w:rPr>
          <w:i/>
        </w:rPr>
        <w:t>cứ</w:t>
      </w:r>
      <w:r>
        <w:rPr>
          <w:i/>
        </w:rPr>
        <w:t xml:space="preserve"> </w:t>
      </w:r>
      <w:r w:rsidRPr="004653A7">
        <w:rPr>
          <w:i/>
        </w:rPr>
        <w:t>Nghị</w:t>
      </w:r>
      <w:r>
        <w:rPr>
          <w:i/>
        </w:rPr>
        <w:t xml:space="preserve"> </w:t>
      </w:r>
      <w:r w:rsidRPr="004653A7">
        <w:rPr>
          <w:i/>
        </w:rPr>
        <w:t>định</w:t>
      </w:r>
      <w:r>
        <w:rPr>
          <w:i/>
        </w:rPr>
        <w:t xml:space="preserve"> </w:t>
      </w:r>
      <w:r w:rsidRPr="004653A7">
        <w:rPr>
          <w:i/>
        </w:rPr>
        <w:t xml:space="preserve">số </w:t>
      </w:r>
      <w:r w:rsidR="000E316A">
        <w:rPr>
          <w:i/>
        </w:rPr>
        <w:t>102/2022/NĐ-CP ngày 12 tháng 12 năm 2022</w:t>
      </w:r>
      <w:r w:rsidRPr="004653A7">
        <w:rPr>
          <w:i/>
        </w:rPr>
        <w:t xml:space="preserve"> của</w:t>
      </w:r>
      <w:r>
        <w:rPr>
          <w:i/>
        </w:rPr>
        <w:t xml:space="preserve"> </w:t>
      </w:r>
      <w:r w:rsidRPr="004653A7">
        <w:rPr>
          <w:i/>
        </w:rPr>
        <w:t>Chính</w:t>
      </w:r>
      <w:r>
        <w:rPr>
          <w:i/>
        </w:rPr>
        <w:t xml:space="preserve"> </w:t>
      </w:r>
      <w:r w:rsidRPr="004653A7">
        <w:rPr>
          <w:i/>
        </w:rPr>
        <w:t>phủ</w:t>
      </w:r>
      <w:r>
        <w:rPr>
          <w:i/>
        </w:rPr>
        <w:t xml:space="preserve"> </w:t>
      </w:r>
      <w:r w:rsidRPr="004653A7">
        <w:rPr>
          <w:i/>
        </w:rPr>
        <w:t>quy</w:t>
      </w:r>
      <w:r>
        <w:rPr>
          <w:i/>
        </w:rPr>
        <w:t xml:space="preserve"> </w:t>
      </w:r>
      <w:r w:rsidRPr="004653A7">
        <w:rPr>
          <w:i/>
        </w:rPr>
        <w:t>định</w:t>
      </w:r>
      <w:r>
        <w:rPr>
          <w:i/>
        </w:rPr>
        <w:t xml:space="preserve"> </w:t>
      </w:r>
      <w:r w:rsidRPr="004653A7">
        <w:rPr>
          <w:i/>
        </w:rPr>
        <w:t>chức</w:t>
      </w:r>
      <w:r>
        <w:rPr>
          <w:i/>
        </w:rPr>
        <w:t xml:space="preserve"> </w:t>
      </w:r>
      <w:r w:rsidRPr="004653A7">
        <w:rPr>
          <w:i/>
        </w:rPr>
        <w:t>năng, nhiệm</w:t>
      </w:r>
      <w:r>
        <w:rPr>
          <w:i/>
        </w:rPr>
        <w:t xml:space="preserve"> </w:t>
      </w:r>
      <w:r w:rsidRPr="004653A7">
        <w:rPr>
          <w:i/>
        </w:rPr>
        <w:t>vụ, quyền</w:t>
      </w:r>
      <w:r>
        <w:rPr>
          <w:i/>
        </w:rPr>
        <w:t xml:space="preserve"> </w:t>
      </w:r>
      <w:r w:rsidRPr="004653A7">
        <w:rPr>
          <w:i/>
        </w:rPr>
        <w:t>hạn</w:t>
      </w:r>
      <w:r>
        <w:rPr>
          <w:i/>
        </w:rPr>
        <w:t xml:space="preserve"> </w:t>
      </w:r>
      <w:r w:rsidRPr="004653A7">
        <w:rPr>
          <w:i/>
        </w:rPr>
        <w:t>và</w:t>
      </w:r>
      <w:r>
        <w:rPr>
          <w:i/>
        </w:rPr>
        <w:t xml:space="preserve"> </w:t>
      </w:r>
      <w:r w:rsidRPr="004653A7">
        <w:rPr>
          <w:i/>
        </w:rPr>
        <w:t>cơ</w:t>
      </w:r>
      <w:r>
        <w:rPr>
          <w:i/>
        </w:rPr>
        <w:t xml:space="preserve"> </w:t>
      </w:r>
      <w:r w:rsidRPr="004653A7">
        <w:rPr>
          <w:i/>
        </w:rPr>
        <w:t>cấu</w:t>
      </w:r>
      <w:r>
        <w:rPr>
          <w:i/>
        </w:rPr>
        <w:t xml:space="preserve"> </w:t>
      </w:r>
      <w:r w:rsidRPr="004653A7">
        <w:rPr>
          <w:i/>
        </w:rPr>
        <w:t>tổ</w:t>
      </w:r>
      <w:r>
        <w:rPr>
          <w:i/>
        </w:rPr>
        <w:t xml:space="preserve"> </w:t>
      </w:r>
      <w:r w:rsidRPr="004653A7">
        <w:rPr>
          <w:i/>
        </w:rPr>
        <w:t>chức</w:t>
      </w:r>
      <w:r>
        <w:rPr>
          <w:i/>
        </w:rPr>
        <w:t xml:space="preserve"> </w:t>
      </w:r>
      <w:r w:rsidRPr="004653A7">
        <w:rPr>
          <w:i/>
        </w:rPr>
        <w:t>của</w:t>
      </w:r>
      <w:r>
        <w:rPr>
          <w:i/>
        </w:rPr>
        <w:t xml:space="preserve"> </w:t>
      </w:r>
      <w:r w:rsidRPr="004653A7">
        <w:rPr>
          <w:i/>
        </w:rPr>
        <w:t>Ngân</w:t>
      </w:r>
      <w:r>
        <w:rPr>
          <w:i/>
        </w:rPr>
        <w:t xml:space="preserve"> </w:t>
      </w:r>
      <w:r w:rsidRPr="004653A7">
        <w:rPr>
          <w:i/>
        </w:rPr>
        <w:t>hàng</w:t>
      </w:r>
      <w:r>
        <w:rPr>
          <w:i/>
        </w:rPr>
        <w:t xml:space="preserve"> </w:t>
      </w:r>
      <w:r w:rsidRPr="004653A7">
        <w:rPr>
          <w:i/>
        </w:rPr>
        <w:t>Nhà</w:t>
      </w:r>
      <w:r>
        <w:rPr>
          <w:i/>
        </w:rPr>
        <w:t xml:space="preserve"> </w:t>
      </w:r>
      <w:r w:rsidRPr="004653A7">
        <w:rPr>
          <w:i/>
        </w:rPr>
        <w:t>nước</w:t>
      </w:r>
      <w:r>
        <w:rPr>
          <w:i/>
        </w:rPr>
        <w:t xml:space="preserve"> </w:t>
      </w:r>
      <w:r w:rsidRPr="004653A7">
        <w:rPr>
          <w:i/>
        </w:rPr>
        <w:t xml:space="preserve">Việt Nam; </w:t>
      </w:r>
    </w:p>
    <w:p w14:paraId="17265ED5" w14:textId="77777777" w:rsidR="00271D99" w:rsidRPr="004653A7" w:rsidRDefault="00271D99" w:rsidP="00271D99">
      <w:pPr>
        <w:spacing w:before="120"/>
        <w:ind w:firstLine="567"/>
        <w:jc w:val="both"/>
        <w:rPr>
          <w:i/>
        </w:rPr>
      </w:pPr>
      <w:r w:rsidRPr="004653A7">
        <w:rPr>
          <w:i/>
        </w:rPr>
        <w:t>Theo đề</w:t>
      </w:r>
      <w:r>
        <w:rPr>
          <w:i/>
        </w:rPr>
        <w:t xml:space="preserve"> </w:t>
      </w:r>
      <w:r w:rsidRPr="004653A7">
        <w:rPr>
          <w:i/>
        </w:rPr>
        <w:t>nghị</w:t>
      </w:r>
      <w:r>
        <w:rPr>
          <w:i/>
        </w:rPr>
        <w:t xml:space="preserve"> </w:t>
      </w:r>
      <w:r w:rsidRPr="004653A7">
        <w:rPr>
          <w:i/>
        </w:rPr>
        <w:t>của</w:t>
      </w:r>
      <w:r>
        <w:rPr>
          <w:i/>
        </w:rPr>
        <w:t xml:space="preserve"> </w:t>
      </w:r>
      <w:r w:rsidRPr="004653A7">
        <w:rPr>
          <w:i/>
        </w:rPr>
        <w:t>Vụ</w:t>
      </w:r>
      <w:r>
        <w:rPr>
          <w:i/>
        </w:rPr>
        <w:t xml:space="preserve"> </w:t>
      </w:r>
      <w:r w:rsidRPr="004653A7">
        <w:rPr>
          <w:i/>
        </w:rPr>
        <w:t>trưởng</w:t>
      </w:r>
      <w:r>
        <w:rPr>
          <w:i/>
        </w:rPr>
        <w:t xml:space="preserve"> </w:t>
      </w:r>
      <w:r w:rsidRPr="004653A7">
        <w:rPr>
          <w:i/>
        </w:rPr>
        <w:t>Vụ</w:t>
      </w:r>
      <w:r>
        <w:rPr>
          <w:i/>
        </w:rPr>
        <w:t xml:space="preserve"> </w:t>
      </w:r>
      <w:r w:rsidR="000E316A">
        <w:rPr>
          <w:i/>
        </w:rPr>
        <w:t>Tín dụng các ngành kinh tế</w:t>
      </w:r>
      <w:r w:rsidRPr="004653A7">
        <w:rPr>
          <w:i/>
        </w:rPr>
        <w:t>;</w:t>
      </w:r>
    </w:p>
    <w:p w14:paraId="3610CB13" w14:textId="77777777" w:rsidR="00271D99" w:rsidRPr="004653A7" w:rsidRDefault="00271D99" w:rsidP="00271D99">
      <w:pPr>
        <w:spacing w:before="120"/>
        <w:ind w:firstLine="567"/>
        <w:jc w:val="both"/>
        <w:rPr>
          <w:i/>
        </w:rPr>
      </w:pPr>
      <w:r w:rsidRPr="004653A7">
        <w:rPr>
          <w:i/>
        </w:rPr>
        <w:t>Thống</w:t>
      </w:r>
      <w:r>
        <w:rPr>
          <w:i/>
        </w:rPr>
        <w:t xml:space="preserve"> </w:t>
      </w:r>
      <w:r w:rsidRPr="004653A7">
        <w:rPr>
          <w:i/>
        </w:rPr>
        <w:t>đốc</w:t>
      </w:r>
      <w:r>
        <w:rPr>
          <w:i/>
        </w:rPr>
        <w:t xml:space="preserve"> </w:t>
      </w:r>
      <w:r w:rsidRPr="004653A7">
        <w:rPr>
          <w:i/>
        </w:rPr>
        <w:t>Ngân</w:t>
      </w:r>
      <w:r>
        <w:rPr>
          <w:i/>
        </w:rPr>
        <w:t xml:space="preserve"> </w:t>
      </w:r>
      <w:r w:rsidRPr="004653A7">
        <w:rPr>
          <w:i/>
        </w:rPr>
        <w:t>hàng</w:t>
      </w:r>
      <w:r>
        <w:rPr>
          <w:i/>
        </w:rPr>
        <w:t xml:space="preserve"> </w:t>
      </w:r>
      <w:r w:rsidRPr="004653A7">
        <w:rPr>
          <w:i/>
        </w:rPr>
        <w:t>Nhà</w:t>
      </w:r>
      <w:r>
        <w:rPr>
          <w:i/>
        </w:rPr>
        <w:t xml:space="preserve"> </w:t>
      </w:r>
      <w:r w:rsidRPr="004653A7">
        <w:rPr>
          <w:i/>
        </w:rPr>
        <w:t>nước</w:t>
      </w:r>
      <w:r>
        <w:rPr>
          <w:i/>
        </w:rPr>
        <w:t xml:space="preserve"> </w:t>
      </w:r>
      <w:r w:rsidRPr="004653A7">
        <w:rPr>
          <w:i/>
        </w:rPr>
        <w:t>Việt Nam ban hành</w:t>
      </w:r>
      <w:r>
        <w:rPr>
          <w:i/>
        </w:rPr>
        <w:t xml:space="preserve"> </w:t>
      </w:r>
      <w:r w:rsidRPr="004653A7">
        <w:rPr>
          <w:i/>
        </w:rPr>
        <w:t>Thông</w:t>
      </w:r>
      <w:r>
        <w:rPr>
          <w:i/>
        </w:rPr>
        <w:t xml:space="preserve"> </w:t>
      </w:r>
      <w:r w:rsidRPr="004653A7">
        <w:rPr>
          <w:i/>
        </w:rPr>
        <w:t>tư</w:t>
      </w:r>
      <w:r>
        <w:rPr>
          <w:i/>
        </w:rPr>
        <w:t xml:space="preserve"> </w:t>
      </w:r>
      <w:r w:rsidRPr="004653A7">
        <w:rPr>
          <w:i/>
        </w:rPr>
        <w:t>quy</w:t>
      </w:r>
      <w:r>
        <w:rPr>
          <w:i/>
        </w:rPr>
        <w:t xml:space="preserve"> </w:t>
      </w:r>
      <w:r w:rsidRPr="004653A7">
        <w:rPr>
          <w:i/>
        </w:rPr>
        <w:t>định</w:t>
      </w:r>
      <w:r>
        <w:rPr>
          <w:i/>
        </w:rPr>
        <w:t xml:space="preserve"> </w:t>
      </w:r>
      <w:r w:rsidRPr="004653A7">
        <w:rPr>
          <w:i/>
        </w:rPr>
        <w:t>về</w:t>
      </w:r>
      <w:r>
        <w:rPr>
          <w:i/>
        </w:rPr>
        <w:t xml:space="preserve"> </w:t>
      </w:r>
      <w:r w:rsidRPr="004653A7">
        <w:rPr>
          <w:i/>
        </w:rPr>
        <w:t>hoạt</w:t>
      </w:r>
      <w:r>
        <w:rPr>
          <w:i/>
        </w:rPr>
        <w:t xml:space="preserve"> </w:t>
      </w:r>
      <w:r w:rsidRPr="004653A7">
        <w:rPr>
          <w:i/>
        </w:rPr>
        <w:t>động</w:t>
      </w:r>
      <w:r>
        <w:rPr>
          <w:i/>
        </w:rPr>
        <w:t xml:space="preserve"> </w:t>
      </w:r>
      <w:r w:rsidRPr="004653A7">
        <w:rPr>
          <w:i/>
        </w:rPr>
        <w:t>cho</w:t>
      </w:r>
      <w:r>
        <w:rPr>
          <w:i/>
        </w:rPr>
        <w:t xml:space="preserve"> </w:t>
      </w:r>
      <w:r w:rsidR="000E316A">
        <w:rPr>
          <w:i/>
        </w:rPr>
        <w:t xml:space="preserve">thuê tài chính </w:t>
      </w:r>
      <w:r w:rsidRPr="004653A7">
        <w:rPr>
          <w:i/>
        </w:rPr>
        <w:t>của</w:t>
      </w:r>
      <w:r>
        <w:rPr>
          <w:i/>
        </w:rPr>
        <w:t xml:space="preserve"> </w:t>
      </w:r>
      <w:r w:rsidR="00520406" w:rsidRPr="00520406">
        <w:rPr>
          <w:rFonts w:asciiTheme="majorHAnsi" w:hAnsiTheme="majorHAnsi" w:cstheme="majorHAnsi"/>
          <w:i/>
          <w:lang w:val="vi-VN"/>
        </w:rPr>
        <w:t>tổ chức tín dụng phi ngân hàng</w:t>
      </w:r>
      <w:r w:rsidRPr="000E316A">
        <w:rPr>
          <w:i/>
        </w:rPr>
        <w:t>.</w:t>
      </w:r>
    </w:p>
    <w:p w14:paraId="3D4B6C7F" w14:textId="77777777" w:rsidR="000E316A" w:rsidRDefault="000E316A" w:rsidP="00F74C5F">
      <w:pPr>
        <w:spacing w:before="120" w:after="120" w:line="320" w:lineRule="exact"/>
        <w:jc w:val="center"/>
        <w:rPr>
          <w:rFonts w:asciiTheme="majorHAnsi" w:hAnsiTheme="majorHAnsi" w:cstheme="majorHAnsi"/>
          <w:b/>
          <w:bCs/>
          <w:lang w:val="vi-VN"/>
        </w:rPr>
      </w:pPr>
      <w:bookmarkStart w:id="0" w:name="chuong_1"/>
    </w:p>
    <w:p w14:paraId="118E20C0" w14:textId="77777777" w:rsidR="00F74C5F" w:rsidRPr="00A2080E" w:rsidRDefault="00F74C5F" w:rsidP="00F74C5F">
      <w:pPr>
        <w:spacing w:before="120" w:after="120" w:line="320" w:lineRule="exact"/>
        <w:jc w:val="center"/>
        <w:rPr>
          <w:rFonts w:asciiTheme="majorHAnsi" w:hAnsiTheme="majorHAnsi" w:cstheme="majorHAnsi"/>
        </w:rPr>
      </w:pPr>
      <w:r w:rsidRPr="00A2080E">
        <w:rPr>
          <w:rFonts w:asciiTheme="majorHAnsi" w:hAnsiTheme="majorHAnsi" w:cstheme="majorHAnsi"/>
          <w:b/>
          <w:bCs/>
          <w:lang w:val="vi-VN"/>
        </w:rPr>
        <w:t xml:space="preserve">Chương </w:t>
      </w:r>
      <w:bookmarkEnd w:id="0"/>
      <w:r w:rsidRPr="00A2080E">
        <w:rPr>
          <w:rFonts w:asciiTheme="majorHAnsi" w:hAnsiTheme="majorHAnsi" w:cstheme="majorHAnsi"/>
          <w:b/>
          <w:bCs/>
        </w:rPr>
        <w:t>I</w:t>
      </w:r>
    </w:p>
    <w:p w14:paraId="148B2CB6" w14:textId="77777777" w:rsidR="00F74C5F" w:rsidRPr="00A2080E" w:rsidRDefault="00F74C5F" w:rsidP="00F74C5F">
      <w:pPr>
        <w:spacing w:before="120" w:after="120" w:line="320" w:lineRule="exact"/>
        <w:jc w:val="center"/>
        <w:rPr>
          <w:rFonts w:asciiTheme="majorHAnsi" w:hAnsiTheme="majorHAnsi" w:cstheme="majorHAnsi"/>
        </w:rPr>
      </w:pPr>
      <w:bookmarkStart w:id="1" w:name="chuong_1_name"/>
      <w:r w:rsidRPr="00A2080E">
        <w:rPr>
          <w:rFonts w:asciiTheme="majorHAnsi" w:hAnsiTheme="majorHAnsi" w:cstheme="majorHAnsi"/>
          <w:b/>
          <w:bCs/>
          <w:lang w:val="vi-VN"/>
        </w:rPr>
        <w:t>QUY ĐỊNH CHUNG</w:t>
      </w:r>
      <w:bookmarkEnd w:id="1"/>
    </w:p>
    <w:p w14:paraId="3A3EF61E" w14:textId="77777777" w:rsidR="00F74C5F" w:rsidRPr="00A2080E" w:rsidRDefault="00F74C5F" w:rsidP="00F74C5F">
      <w:pPr>
        <w:spacing w:before="120" w:after="120" w:line="320" w:lineRule="exact"/>
        <w:ind w:firstLine="567"/>
        <w:jc w:val="both"/>
        <w:rPr>
          <w:rFonts w:asciiTheme="majorHAnsi" w:hAnsiTheme="majorHAnsi" w:cstheme="majorHAnsi"/>
        </w:rPr>
      </w:pPr>
      <w:bookmarkStart w:id="2" w:name="dieu_1"/>
      <w:r w:rsidRPr="00A2080E">
        <w:rPr>
          <w:rFonts w:asciiTheme="majorHAnsi" w:hAnsiTheme="majorHAnsi" w:cstheme="majorHAnsi"/>
          <w:b/>
          <w:bCs/>
          <w:lang w:val="vi-VN"/>
        </w:rPr>
        <w:t>Điều 1. Phạm vi điều chỉnh</w:t>
      </w:r>
      <w:bookmarkEnd w:id="2"/>
    </w:p>
    <w:p w14:paraId="1C74B8FD" w14:textId="77777777" w:rsidR="00F74C5F" w:rsidRPr="00A2080E" w:rsidRDefault="000E316A" w:rsidP="00F74C5F">
      <w:pPr>
        <w:spacing w:before="120" w:after="120" w:line="320" w:lineRule="exact"/>
        <w:ind w:firstLine="567"/>
        <w:jc w:val="both"/>
        <w:rPr>
          <w:rFonts w:asciiTheme="majorHAnsi" w:hAnsiTheme="majorHAnsi" w:cstheme="majorHAnsi"/>
        </w:rPr>
      </w:pPr>
      <w:r w:rsidRPr="000E316A">
        <w:t xml:space="preserve">Thông tư </w:t>
      </w:r>
      <w:r>
        <w:t xml:space="preserve">này </w:t>
      </w:r>
      <w:r w:rsidRPr="000E316A">
        <w:t xml:space="preserve">quy định về hoạt động cho thuê tài chính của </w:t>
      </w:r>
      <w:r w:rsidR="005472E6" w:rsidRPr="005472E6">
        <w:rPr>
          <w:rFonts w:asciiTheme="majorHAnsi" w:hAnsiTheme="majorHAnsi" w:cstheme="majorHAnsi"/>
          <w:lang w:val="vi-VN"/>
        </w:rPr>
        <w:t>tổ chức tín dụng phi ngân hàng</w:t>
      </w:r>
      <w:r w:rsidR="00F74C5F" w:rsidRPr="00A2080E">
        <w:rPr>
          <w:rFonts w:asciiTheme="majorHAnsi" w:hAnsiTheme="majorHAnsi" w:cstheme="majorHAnsi"/>
          <w:lang w:val="vi-VN"/>
        </w:rPr>
        <w:t>.</w:t>
      </w:r>
    </w:p>
    <w:p w14:paraId="44E97E74" w14:textId="77777777" w:rsidR="00F74C5F" w:rsidRPr="00A2080E" w:rsidRDefault="00F74C5F" w:rsidP="00F74C5F">
      <w:pPr>
        <w:spacing w:before="120" w:after="120" w:line="320" w:lineRule="exact"/>
        <w:ind w:firstLine="567"/>
        <w:jc w:val="both"/>
        <w:rPr>
          <w:rFonts w:asciiTheme="majorHAnsi" w:hAnsiTheme="majorHAnsi" w:cstheme="majorHAnsi"/>
        </w:rPr>
      </w:pPr>
      <w:bookmarkStart w:id="3" w:name="dieu_2"/>
      <w:r w:rsidRPr="00A2080E">
        <w:rPr>
          <w:rFonts w:asciiTheme="majorHAnsi" w:hAnsiTheme="majorHAnsi" w:cstheme="majorHAnsi"/>
          <w:b/>
          <w:bCs/>
          <w:lang w:val="vi-VN"/>
        </w:rPr>
        <w:t>Điều 2. Đối tượng áp dụng</w:t>
      </w:r>
      <w:bookmarkEnd w:id="3"/>
    </w:p>
    <w:p w14:paraId="4CA4F8FD" w14:textId="5DAFCE79" w:rsidR="00F74C5F" w:rsidRPr="00A2080E" w:rsidRDefault="00F74C5F" w:rsidP="00F74C5F">
      <w:pPr>
        <w:spacing w:before="120" w:after="120" w:line="320" w:lineRule="exact"/>
        <w:ind w:firstLine="567"/>
        <w:jc w:val="both"/>
        <w:rPr>
          <w:rFonts w:asciiTheme="majorHAnsi" w:hAnsiTheme="majorHAnsi" w:cstheme="majorHAnsi"/>
        </w:rPr>
      </w:pPr>
      <w:r w:rsidRPr="00A2080E">
        <w:rPr>
          <w:rFonts w:asciiTheme="majorHAnsi" w:hAnsiTheme="majorHAnsi" w:cstheme="majorHAnsi"/>
          <w:lang w:val="vi-VN"/>
        </w:rPr>
        <w:t xml:space="preserve">1. </w:t>
      </w:r>
      <w:r w:rsidR="006B30F3" w:rsidRPr="006B30F3">
        <w:rPr>
          <w:rFonts w:asciiTheme="majorHAnsi" w:hAnsiTheme="majorHAnsi" w:cstheme="majorHAnsi"/>
          <w:lang w:val="vi-VN"/>
        </w:rPr>
        <w:t xml:space="preserve">Tổ chức tín dụng phi ngân hàng </w:t>
      </w:r>
      <w:r w:rsidR="00A23600">
        <w:rPr>
          <w:rFonts w:asciiTheme="majorHAnsi" w:hAnsiTheme="majorHAnsi" w:cstheme="majorHAnsi"/>
        </w:rPr>
        <w:t xml:space="preserve">được quy định tại khoản 41 Điều 4 </w:t>
      </w:r>
      <w:r w:rsidR="00A23600" w:rsidRPr="00A2080E">
        <w:rPr>
          <w:rFonts w:asciiTheme="majorHAnsi" w:hAnsiTheme="majorHAnsi" w:cstheme="majorHAnsi"/>
          <w:lang w:val="vi-VN"/>
        </w:rPr>
        <w:t>Luật Các tổ chức tín dụng</w:t>
      </w:r>
      <w:r w:rsidR="00A23600">
        <w:rPr>
          <w:rFonts w:asciiTheme="majorHAnsi" w:hAnsiTheme="majorHAnsi" w:cstheme="majorHAnsi"/>
        </w:rPr>
        <w:t>,</w:t>
      </w:r>
      <w:r w:rsidR="00A23600" w:rsidRPr="006B30F3">
        <w:rPr>
          <w:rFonts w:asciiTheme="majorHAnsi" w:hAnsiTheme="majorHAnsi" w:cstheme="majorHAnsi"/>
          <w:lang w:val="vi-VN"/>
        </w:rPr>
        <w:t xml:space="preserve"> </w:t>
      </w:r>
      <w:r w:rsidR="006B30F3" w:rsidRPr="006B30F3">
        <w:rPr>
          <w:rFonts w:asciiTheme="majorHAnsi" w:hAnsiTheme="majorHAnsi" w:cstheme="majorHAnsi"/>
          <w:lang w:val="vi-VN"/>
        </w:rPr>
        <w:t>bao gồm công ty tài chính tổng hợp</w:t>
      </w:r>
      <w:r w:rsidR="007C48AB">
        <w:rPr>
          <w:rFonts w:asciiTheme="majorHAnsi" w:hAnsiTheme="majorHAnsi" w:cstheme="majorHAnsi"/>
        </w:rPr>
        <w:t>,</w:t>
      </w:r>
      <w:r w:rsidR="006B30F3" w:rsidRPr="006B30F3">
        <w:rPr>
          <w:rFonts w:asciiTheme="majorHAnsi" w:hAnsiTheme="majorHAnsi" w:cstheme="majorHAnsi"/>
          <w:lang w:val="vi-VN"/>
        </w:rPr>
        <w:t xml:space="preserve"> </w:t>
      </w:r>
      <w:r w:rsidR="006B30F3" w:rsidRPr="00395E9D">
        <w:rPr>
          <w:rFonts w:asciiTheme="majorHAnsi" w:hAnsiTheme="majorHAnsi" w:cstheme="majorHAnsi"/>
          <w:color w:val="FF0000"/>
          <w:lang w:val="vi-VN"/>
        </w:rPr>
        <w:t xml:space="preserve">công ty </w:t>
      </w:r>
      <w:r w:rsidR="00395E9D" w:rsidRPr="00395E9D">
        <w:rPr>
          <w:rFonts w:asciiTheme="majorHAnsi" w:hAnsiTheme="majorHAnsi" w:cstheme="majorHAnsi"/>
          <w:color w:val="FF0000"/>
        </w:rPr>
        <w:t>cho thuê tài chính</w:t>
      </w:r>
      <w:r w:rsidRPr="00A2080E">
        <w:rPr>
          <w:rFonts w:asciiTheme="majorHAnsi" w:hAnsiTheme="majorHAnsi" w:cstheme="majorHAnsi"/>
          <w:lang w:val="vi-VN"/>
        </w:rPr>
        <w:t>.</w:t>
      </w:r>
    </w:p>
    <w:p w14:paraId="6FF0DB5F" w14:textId="77777777" w:rsidR="00F74C5F" w:rsidRPr="00A2080E" w:rsidRDefault="00F74C5F" w:rsidP="00F74C5F">
      <w:pPr>
        <w:spacing w:before="120" w:after="120" w:line="320" w:lineRule="exact"/>
        <w:ind w:firstLine="567"/>
        <w:jc w:val="both"/>
        <w:rPr>
          <w:rFonts w:asciiTheme="majorHAnsi" w:hAnsiTheme="majorHAnsi" w:cstheme="majorHAnsi"/>
        </w:rPr>
      </w:pPr>
      <w:r w:rsidRPr="00A2080E">
        <w:rPr>
          <w:rFonts w:asciiTheme="majorHAnsi" w:hAnsiTheme="majorHAnsi" w:cstheme="majorHAnsi"/>
          <w:lang w:val="vi-VN"/>
        </w:rPr>
        <w:t>2. Tổ chức, cá nhân có liên quan đến hoạt động</w:t>
      </w:r>
      <w:r w:rsidR="000E316A">
        <w:rPr>
          <w:rFonts w:asciiTheme="majorHAnsi" w:hAnsiTheme="majorHAnsi" w:cstheme="majorHAnsi"/>
        </w:rPr>
        <w:t xml:space="preserve"> cho thuê tài chính</w:t>
      </w:r>
      <w:r w:rsidRPr="00A2080E">
        <w:rPr>
          <w:rFonts w:asciiTheme="majorHAnsi" w:hAnsiTheme="majorHAnsi" w:cstheme="majorHAnsi"/>
          <w:lang w:val="vi-VN"/>
        </w:rPr>
        <w:t xml:space="preserve"> của </w:t>
      </w:r>
      <w:r w:rsidR="006B30F3">
        <w:rPr>
          <w:rFonts w:asciiTheme="majorHAnsi" w:hAnsiTheme="majorHAnsi" w:cstheme="majorHAnsi"/>
        </w:rPr>
        <w:t>t</w:t>
      </w:r>
      <w:r w:rsidR="006B30F3" w:rsidRPr="006B30F3">
        <w:rPr>
          <w:rFonts w:asciiTheme="majorHAnsi" w:hAnsiTheme="majorHAnsi" w:cstheme="majorHAnsi"/>
          <w:lang w:val="vi-VN"/>
        </w:rPr>
        <w:t>ổ chức tín dụng phi ngân hàng</w:t>
      </w:r>
      <w:r w:rsidRPr="00A2080E">
        <w:rPr>
          <w:rFonts w:asciiTheme="majorHAnsi" w:hAnsiTheme="majorHAnsi" w:cstheme="majorHAnsi"/>
          <w:lang w:val="vi-VN"/>
        </w:rPr>
        <w:t xml:space="preserve"> quy định tại </w:t>
      </w:r>
      <w:r w:rsidR="000E316A">
        <w:rPr>
          <w:rFonts w:asciiTheme="majorHAnsi" w:hAnsiTheme="majorHAnsi" w:cstheme="majorHAnsi"/>
        </w:rPr>
        <w:t>k</w:t>
      </w:r>
      <w:r w:rsidRPr="00A2080E">
        <w:rPr>
          <w:rFonts w:asciiTheme="majorHAnsi" w:hAnsiTheme="majorHAnsi" w:cstheme="majorHAnsi"/>
          <w:lang w:val="vi-VN"/>
        </w:rPr>
        <w:t>hoản 1 Điều này.</w:t>
      </w:r>
    </w:p>
    <w:p w14:paraId="061CC713" w14:textId="77777777" w:rsidR="00F74C5F" w:rsidRPr="00A2080E" w:rsidRDefault="00F74C5F" w:rsidP="00F74C5F">
      <w:pPr>
        <w:spacing w:before="120" w:after="120" w:line="320" w:lineRule="exact"/>
        <w:ind w:firstLine="567"/>
        <w:jc w:val="both"/>
        <w:rPr>
          <w:rFonts w:asciiTheme="majorHAnsi" w:hAnsiTheme="majorHAnsi" w:cstheme="majorHAnsi"/>
        </w:rPr>
      </w:pPr>
      <w:bookmarkStart w:id="4" w:name="dieu_3"/>
      <w:r w:rsidRPr="00A2080E">
        <w:rPr>
          <w:rFonts w:asciiTheme="majorHAnsi" w:hAnsiTheme="majorHAnsi" w:cstheme="majorHAnsi"/>
          <w:b/>
          <w:bCs/>
          <w:lang w:val="vi-VN"/>
        </w:rPr>
        <w:t>Điều 3. Giải thích từ ngữ</w:t>
      </w:r>
      <w:bookmarkEnd w:id="4"/>
    </w:p>
    <w:p w14:paraId="190DC540" w14:textId="77777777" w:rsidR="00F74C5F" w:rsidRPr="00A2080E" w:rsidRDefault="00F74C5F" w:rsidP="00F74C5F">
      <w:pPr>
        <w:spacing w:before="120" w:after="120" w:line="320" w:lineRule="exact"/>
        <w:ind w:firstLine="567"/>
        <w:jc w:val="both"/>
        <w:rPr>
          <w:rFonts w:asciiTheme="majorHAnsi" w:hAnsiTheme="majorHAnsi" w:cstheme="majorHAnsi"/>
        </w:rPr>
      </w:pPr>
      <w:r w:rsidRPr="00A2080E">
        <w:rPr>
          <w:rFonts w:asciiTheme="majorHAnsi" w:hAnsiTheme="majorHAnsi" w:cstheme="majorHAnsi"/>
          <w:lang w:val="vi-VN"/>
        </w:rPr>
        <w:t xml:space="preserve">Trong </w:t>
      </w:r>
      <w:r w:rsidR="000E316A">
        <w:rPr>
          <w:rFonts w:asciiTheme="majorHAnsi" w:hAnsiTheme="majorHAnsi" w:cstheme="majorHAnsi"/>
        </w:rPr>
        <w:t>Thông tư</w:t>
      </w:r>
      <w:r w:rsidRPr="00A2080E">
        <w:rPr>
          <w:rFonts w:asciiTheme="majorHAnsi" w:hAnsiTheme="majorHAnsi" w:cstheme="majorHAnsi"/>
          <w:lang w:val="vi-VN"/>
        </w:rPr>
        <w:t xml:space="preserve"> này, các từ ngữ dưới đây được hiểu như sau:</w:t>
      </w:r>
    </w:p>
    <w:p w14:paraId="4054D535" w14:textId="77777777" w:rsidR="00F74C5F" w:rsidRPr="00A2080E" w:rsidRDefault="00F74C5F" w:rsidP="00F74C5F">
      <w:pPr>
        <w:spacing w:before="120" w:after="120" w:line="320" w:lineRule="exact"/>
        <w:ind w:firstLine="567"/>
        <w:jc w:val="both"/>
        <w:rPr>
          <w:rFonts w:asciiTheme="majorHAnsi" w:hAnsiTheme="majorHAnsi" w:cstheme="majorHAnsi"/>
        </w:rPr>
      </w:pPr>
      <w:r w:rsidRPr="00A2080E">
        <w:rPr>
          <w:rFonts w:asciiTheme="majorHAnsi" w:hAnsiTheme="majorHAnsi" w:cstheme="majorHAnsi"/>
          <w:lang w:val="vi-VN"/>
        </w:rPr>
        <w:t xml:space="preserve">1. </w:t>
      </w:r>
      <w:r w:rsidRPr="00852841">
        <w:rPr>
          <w:rFonts w:asciiTheme="majorHAnsi" w:hAnsiTheme="majorHAnsi" w:cstheme="majorHAnsi"/>
          <w:i/>
          <w:lang w:val="vi-VN"/>
        </w:rPr>
        <w:t>Công ty tài chính tổng hợp</w:t>
      </w:r>
      <w:r w:rsidRPr="00A2080E">
        <w:rPr>
          <w:rFonts w:asciiTheme="majorHAnsi" w:hAnsiTheme="majorHAnsi" w:cstheme="majorHAnsi"/>
          <w:lang w:val="vi-VN"/>
        </w:rPr>
        <w:t xml:space="preserve"> </w:t>
      </w:r>
      <w:r w:rsidR="006854DE" w:rsidRPr="006854DE">
        <w:rPr>
          <w:rFonts w:asciiTheme="majorHAnsi" w:hAnsiTheme="majorHAnsi" w:cstheme="majorHAnsi"/>
          <w:lang w:val="vi-VN"/>
        </w:rPr>
        <w:t xml:space="preserve">là loại hình tổ chức tín dụng phi ngân hàng </w:t>
      </w:r>
      <w:r w:rsidR="006854DE">
        <w:rPr>
          <w:rFonts w:asciiTheme="majorHAnsi" w:hAnsiTheme="majorHAnsi" w:cstheme="majorHAnsi"/>
        </w:rPr>
        <w:t xml:space="preserve">được quy định tại khoản 13 Điều 4 </w:t>
      </w:r>
      <w:r w:rsidR="006854DE" w:rsidRPr="00A2080E">
        <w:rPr>
          <w:rFonts w:asciiTheme="majorHAnsi" w:hAnsiTheme="majorHAnsi" w:cstheme="majorHAnsi"/>
          <w:lang w:val="vi-VN"/>
        </w:rPr>
        <w:t>Luật Các tổ chức tín dụng</w:t>
      </w:r>
      <w:r w:rsidRPr="00A2080E">
        <w:rPr>
          <w:rFonts w:asciiTheme="majorHAnsi" w:hAnsiTheme="majorHAnsi" w:cstheme="majorHAnsi"/>
          <w:lang w:val="vi-VN"/>
        </w:rPr>
        <w:t>.</w:t>
      </w:r>
    </w:p>
    <w:p w14:paraId="11842B7F" w14:textId="2E3B42C9" w:rsidR="006854DE" w:rsidRPr="00395E9D" w:rsidRDefault="00F74C5F" w:rsidP="00F74C5F">
      <w:pPr>
        <w:spacing w:before="120" w:after="120" w:line="320" w:lineRule="exact"/>
        <w:ind w:firstLine="567"/>
        <w:jc w:val="both"/>
        <w:rPr>
          <w:rFonts w:asciiTheme="majorHAnsi" w:hAnsiTheme="majorHAnsi" w:cstheme="majorHAnsi"/>
          <w:color w:val="FF0000"/>
        </w:rPr>
      </w:pPr>
      <w:r w:rsidRPr="00395E9D">
        <w:rPr>
          <w:rFonts w:asciiTheme="majorHAnsi" w:hAnsiTheme="majorHAnsi" w:cstheme="majorHAnsi"/>
          <w:color w:val="FF0000"/>
          <w:lang w:val="vi-VN"/>
        </w:rPr>
        <w:t xml:space="preserve">2. </w:t>
      </w:r>
      <w:r w:rsidRPr="00395E9D">
        <w:rPr>
          <w:rFonts w:asciiTheme="majorHAnsi" w:hAnsiTheme="majorHAnsi" w:cstheme="majorHAnsi"/>
          <w:i/>
          <w:color w:val="FF0000"/>
          <w:lang w:val="vi-VN"/>
        </w:rPr>
        <w:t xml:space="preserve">Công ty </w:t>
      </w:r>
      <w:r w:rsidR="00395E9D" w:rsidRPr="00395E9D">
        <w:rPr>
          <w:rFonts w:asciiTheme="majorHAnsi" w:hAnsiTheme="majorHAnsi" w:cstheme="majorHAnsi"/>
          <w:i/>
          <w:color w:val="FF0000"/>
        </w:rPr>
        <w:t>cho thuê tài chính</w:t>
      </w:r>
      <w:r w:rsidRPr="00395E9D">
        <w:rPr>
          <w:rFonts w:asciiTheme="majorHAnsi" w:hAnsiTheme="majorHAnsi" w:cstheme="majorHAnsi"/>
          <w:color w:val="FF0000"/>
          <w:lang w:val="vi-VN"/>
        </w:rPr>
        <w:t xml:space="preserve"> </w:t>
      </w:r>
      <w:r w:rsidR="006854DE" w:rsidRPr="00395E9D">
        <w:rPr>
          <w:rFonts w:asciiTheme="majorHAnsi" w:hAnsiTheme="majorHAnsi" w:cstheme="majorHAnsi"/>
          <w:color w:val="FF0000"/>
          <w:lang w:val="vi-VN"/>
        </w:rPr>
        <w:t xml:space="preserve">là loại hình tổ chức tín dụng phi ngân hàng </w:t>
      </w:r>
      <w:r w:rsidR="006854DE" w:rsidRPr="00395E9D">
        <w:rPr>
          <w:rFonts w:asciiTheme="majorHAnsi" w:hAnsiTheme="majorHAnsi" w:cstheme="majorHAnsi"/>
          <w:color w:val="FF0000"/>
        </w:rPr>
        <w:t xml:space="preserve">được </w:t>
      </w:r>
      <w:r w:rsidR="00395E9D" w:rsidRPr="00395E9D">
        <w:rPr>
          <w:rFonts w:asciiTheme="majorHAnsi" w:hAnsiTheme="majorHAnsi" w:cstheme="majorHAnsi"/>
          <w:color w:val="FF0000"/>
        </w:rPr>
        <w:t xml:space="preserve">thực hiện hoạt động cho thuê tài chính theo </w:t>
      </w:r>
      <w:r w:rsidR="006854DE" w:rsidRPr="00395E9D">
        <w:rPr>
          <w:rFonts w:asciiTheme="majorHAnsi" w:hAnsiTheme="majorHAnsi" w:cstheme="majorHAnsi"/>
          <w:color w:val="FF0000"/>
        </w:rPr>
        <w:t xml:space="preserve">quy định tại </w:t>
      </w:r>
      <w:r w:rsidR="00395E9D" w:rsidRPr="00395E9D">
        <w:rPr>
          <w:rFonts w:asciiTheme="majorHAnsi" w:hAnsiTheme="majorHAnsi" w:cstheme="majorHAnsi"/>
          <w:color w:val="FF0000"/>
        </w:rPr>
        <w:t xml:space="preserve">điểm a </w:t>
      </w:r>
      <w:r w:rsidR="006854DE" w:rsidRPr="00395E9D">
        <w:rPr>
          <w:rFonts w:asciiTheme="majorHAnsi" w:hAnsiTheme="majorHAnsi" w:cstheme="majorHAnsi"/>
          <w:color w:val="FF0000"/>
        </w:rPr>
        <w:t xml:space="preserve">khoản </w:t>
      </w:r>
      <w:r w:rsidR="00395E9D" w:rsidRPr="00395E9D">
        <w:rPr>
          <w:rFonts w:asciiTheme="majorHAnsi" w:hAnsiTheme="majorHAnsi" w:cstheme="majorHAnsi"/>
          <w:color w:val="FF0000"/>
        </w:rPr>
        <w:t>3</w:t>
      </w:r>
      <w:r w:rsidR="006854DE" w:rsidRPr="00395E9D">
        <w:rPr>
          <w:rFonts w:asciiTheme="majorHAnsi" w:hAnsiTheme="majorHAnsi" w:cstheme="majorHAnsi"/>
          <w:color w:val="FF0000"/>
        </w:rPr>
        <w:t xml:space="preserve"> Điều </w:t>
      </w:r>
      <w:r w:rsidR="00395E9D" w:rsidRPr="00395E9D">
        <w:rPr>
          <w:rFonts w:asciiTheme="majorHAnsi" w:hAnsiTheme="majorHAnsi" w:cstheme="majorHAnsi"/>
          <w:color w:val="FF0000"/>
        </w:rPr>
        <w:t>120</w:t>
      </w:r>
      <w:r w:rsidR="006854DE" w:rsidRPr="00395E9D">
        <w:rPr>
          <w:rFonts w:asciiTheme="majorHAnsi" w:hAnsiTheme="majorHAnsi" w:cstheme="majorHAnsi"/>
          <w:color w:val="FF0000"/>
        </w:rPr>
        <w:t xml:space="preserve"> </w:t>
      </w:r>
      <w:r w:rsidR="006854DE" w:rsidRPr="00395E9D">
        <w:rPr>
          <w:rFonts w:asciiTheme="majorHAnsi" w:hAnsiTheme="majorHAnsi" w:cstheme="majorHAnsi"/>
          <w:color w:val="FF0000"/>
          <w:lang w:val="vi-VN"/>
        </w:rPr>
        <w:t>Luật Các tổ chức tín dụng</w:t>
      </w:r>
      <w:r w:rsidR="006854DE" w:rsidRPr="00395E9D">
        <w:rPr>
          <w:rFonts w:asciiTheme="majorHAnsi" w:hAnsiTheme="majorHAnsi" w:cstheme="majorHAnsi"/>
          <w:color w:val="FF0000"/>
        </w:rPr>
        <w:t xml:space="preserve">. </w:t>
      </w:r>
    </w:p>
    <w:p w14:paraId="1685676E" w14:textId="77777777" w:rsidR="001037C5" w:rsidRPr="001037C5" w:rsidRDefault="006854DE" w:rsidP="001037C5">
      <w:pPr>
        <w:spacing w:before="120" w:after="120" w:line="320" w:lineRule="exact"/>
        <w:ind w:firstLine="567"/>
        <w:jc w:val="both"/>
        <w:rPr>
          <w:rFonts w:asciiTheme="majorHAnsi" w:hAnsiTheme="majorHAnsi" w:cstheme="majorHAnsi"/>
          <w:lang w:val="vi-VN"/>
        </w:rPr>
      </w:pPr>
      <w:r>
        <w:rPr>
          <w:rFonts w:asciiTheme="majorHAnsi" w:hAnsiTheme="majorHAnsi" w:cstheme="majorHAnsi"/>
        </w:rPr>
        <w:t>3</w:t>
      </w:r>
      <w:r w:rsidR="00F74C5F" w:rsidRPr="00A2080E">
        <w:rPr>
          <w:rFonts w:asciiTheme="majorHAnsi" w:hAnsiTheme="majorHAnsi" w:cstheme="majorHAnsi"/>
          <w:lang w:val="vi-VN"/>
        </w:rPr>
        <w:t xml:space="preserve">. </w:t>
      </w:r>
      <w:r w:rsidR="001037C5" w:rsidRPr="00852841">
        <w:rPr>
          <w:rFonts w:asciiTheme="majorHAnsi" w:hAnsiTheme="majorHAnsi" w:cstheme="majorHAnsi"/>
          <w:i/>
          <w:lang w:val="vi-VN"/>
        </w:rPr>
        <w:t>Hoạt động cho thuê tài chính</w:t>
      </w:r>
      <w:r w:rsidR="001037C5" w:rsidRPr="001037C5">
        <w:rPr>
          <w:rFonts w:asciiTheme="majorHAnsi" w:hAnsiTheme="majorHAnsi" w:cstheme="majorHAnsi"/>
          <w:lang w:val="vi-VN"/>
        </w:rPr>
        <w:t xml:space="preserve"> là việc cấp tín dụng trung hạn, dài hạn trên cơ sở hợp đồng cho thuê tài chính và phải đáp ứng một trong các điều kiện sau đây:</w:t>
      </w:r>
    </w:p>
    <w:p w14:paraId="16DD9498" w14:textId="77777777" w:rsidR="001037C5" w:rsidRPr="001037C5" w:rsidRDefault="001037C5" w:rsidP="001037C5">
      <w:pPr>
        <w:spacing w:before="120" w:after="120" w:line="320" w:lineRule="exact"/>
        <w:ind w:firstLine="567"/>
        <w:jc w:val="both"/>
        <w:rPr>
          <w:rFonts w:asciiTheme="majorHAnsi" w:hAnsiTheme="majorHAnsi" w:cstheme="majorHAnsi"/>
          <w:lang w:val="vi-VN"/>
        </w:rPr>
      </w:pPr>
      <w:r w:rsidRPr="001037C5">
        <w:rPr>
          <w:rFonts w:asciiTheme="majorHAnsi" w:hAnsiTheme="majorHAnsi" w:cstheme="majorHAnsi"/>
          <w:lang w:val="vi-VN"/>
        </w:rPr>
        <w:lastRenderedPageBreak/>
        <w:t>a) Khi kết thúc thời hạn cho thuê theo hợp đồng, bên thuê được nhận chuyển quyền sở hữu tài sản cho thuê hoặc tiếp tục thuê theo thỏa thuận của hai bên;</w:t>
      </w:r>
    </w:p>
    <w:p w14:paraId="4D9A5672" w14:textId="77777777" w:rsidR="001037C5" w:rsidRPr="001037C5" w:rsidRDefault="001037C5" w:rsidP="001037C5">
      <w:pPr>
        <w:spacing w:before="120" w:after="120" w:line="320" w:lineRule="exact"/>
        <w:ind w:firstLine="567"/>
        <w:jc w:val="both"/>
        <w:rPr>
          <w:rFonts w:asciiTheme="majorHAnsi" w:hAnsiTheme="majorHAnsi" w:cstheme="majorHAnsi"/>
          <w:lang w:val="vi-VN"/>
        </w:rPr>
      </w:pPr>
      <w:r w:rsidRPr="001037C5">
        <w:rPr>
          <w:rFonts w:asciiTheme="majorHAnsi" w:hAnsiTheme="majorHAnsi" w:cstheme="majorHAnsi"/>
          <w:lang w:val="vi-VN"/>
        </w:rPr>
        <w:t>b) Khi kết thúc thời hạn cho thuê theo hợp đồng, bên thuê được quyền ưu tiên mua tài sản cho thuê theo giá danh nghĩa thấp hơn giá trị thực tế của tài sản cho thuê tại thời điểm mua lại;</w:t>
      </w:r>
    </w:p>
    <w:p w14:paraId="34F33B57" w14:textId="77777777" w:rsidR="001037C5" w:rsidRPr="001037C5" w:rsidRDefault="001037C5" w:rsidP="001037C5">
      <w:pPr>
        <w:spacing w:before="120" w:after="120" w:line="320" w:lineRule="exact"/>
        <w:ind w:firstLine="567"/>
        <w:jc w:val="both"/>
        <w:rPr>
          <w:rFonts w:asciiTheme="majorHAnsi" w:hAnsiTheme="majorHAnsi" w:cstheme="majorHAnsi"/>
          <w:lang w:val="vi-VN"/>
        </w:rPr>
      </w:pPr>
      <w:r w:rsidRPr="001037C5">
        <w:rPr>
          <w:rFonts w:asciiTheme="majorHAnsi" w:hAnsiTheme="majorHAnsi" w:cstheme="majorHAnsi"/>
          <w:lang w:val="vi-VN"/>
        </w:rPr>
        <w:t>c) Thời hạn cho thuê một tài sản phải ít nhất bằng 60% thời gian cần thiết để khấu hao tài sản cho thuê đó;</w:t>
      </w:r>
    </w:p>
    <w:p w14:paraId="72384FF8" w14:textId="77777777" w:rsidR="001037C5" w:rsidRDefault="001037C5" w:rsidP="001037C5">
      <w:pPr>
        <w:spacing w:before="120" w:after="120" w:line="320" w:lineRule="exact"/>
        <w:ind w:firstLine="567"/>
        <w:jc w:val="both"/>
        <w:rPr>
          <w:rFonts w:asciiTheme="majorHAnsi" w:hAnsiTheme="majorHAnsi" w:cstheme="majorHAnsi"/>
          <w:lang w:val="vi-VN"/>
        </w:rPr>
      </w:pPr>
      <w:r w:rsidRPr="001037C5">
        <w:rPr>
          <w:rFonts w:asciiTheme="majorHAnsi" w:hAnsiTheme="majorHAnsi" w:cstheme="majorHAnsi"/>
          <w:lang w:val="vi-VN"/>
        </w:rPr>
        <w:t>d) Tổng số tiền thuê một tài sản quy định tại hợp đồng cho thuê tài chính ít nhất phải bằng giá trị của tài sản đó tại thời điểm ký hợp đồng.</w:t>
      </w:r>
    </w:p>
    <w:p w14:paraId="7560D55A" w14:textId="77777777" w:rsidR="00311821" w:rsidRDefault="00311821" w:rsidP="001037C5">
      <w:pPr>
        <w:spacing w:before="120" w:after="120" w:line="320" w:lineRule="exact"/>
        <w:ind w:firstLine="567"/>
        <w:jc w:val="both"/>
        <w:rPr>
          <w:rFonts w:asciiTheme="majorHAnsi" w:hAnsiTheme="majorHAnsi" w:cstheme="majorHAnsi"/>
          <w:lang w:val="vi-VN"/>
        </w:rPr>
      </w:pPr>
      <w:r>
        <w:rPr>
          <w:rFonts w:asciiTheme="majorHAnsi" w:hAnsiTheme="majorHAnsi" w:cstheme="majorHAnsi"/>
        </w:rPr>
        <w:t>4</w:t>
      </w:r>
      <w:r w:rsidRPr="00311821">
        <w:rPr>
          <w:rFonts w:asciiTheme="majorHAnsi" w:hAnsiTheme="majorHAnsi" w:cstheme="majorHAnsi"/>
          <w:lang w:val="vi-VN"/>
        </w:rPr>
        <w:t xml:space="preserve">. </w:t>
      </w:r>
      <w:r w:rsidRPr="00852841">
        <w:rPr>
          <w:rFonts w:asciiTheme="majorHAnsi" w:hAnsiTheme="majorHAnsi" w:cstheme="majorHAnsi"/>
          <w:i/>
          <w:lang w:val="vi-VN"/>
        </w:rPr>
        <w:t>Cho thuê tài chính</w:t>
      </w:r>
      <w:r w:rsidRPr="00311821">
        <w:rPr>
          <w:rFonts w:asciiTheme="majorHAnsi" w:hAnsiTheme="majorHAnsi" w:cstheme="majorHAnsi"/>
          <w:lang w:val="vi-VN"/>
        </w:rPr>
        <w:t xml:space="preserve"> là hoạt động cấp tín dụng trung hạn, dài hạn trên cơ sở hợp đồng cho thuê tài chính giữa bên cho thuê tài chính với bên thuê tài chính. Bên cho thuê tài chính cam kết mua tài sản cho thuê tài chính theo yêu cầu của bên thuê tài chính và nắm giữ quyền sở hữu đối với tài sản cho thuê tài chính trong suốt thời hạn cho thuê. Bên thuê tài chính sử dụng tài sản thuê tài chính và thanh toán tiền thuê trong suốt thời hạn thuê quy định trong hợp đồng cho thuê tài chính.</w:t>
      </w:r>
    </w:p>
    <w:p w14:paraId="1EE5CC11" w14:textId="77777777" w:rsidR="00EF1AA4" w:rsidRPr="00AD73DE" w:rsidRDefault="00EF1AA4" w:rsidP="00EF1AA4">
      <w:pPr>
        <w:shd w:val="clear" w:color="auto" w:fill="FFFFFF"/>
        <w:spacing w:before="120" w:after="120" w:line="234" w:lineRule="atLeast"/>
        <w:ind w:firstLine="567"/>
        <w:jc w:val="both"/>
        <w:rPr>
          <w:color w:val="000000"/>
        </w:rPr>
      </w:pPr>
      <w:r>
        <w:rPr>
          <w:color w:val="000000"/>
        </w:rPr>
        <w:t>5</w:t>
      </w:r>
      <w:r w:rsidRPr="00AD73DE">
        <w:rPr>
          <w:color w:val="000000"/>
        </w:rPr>
        <w:t>. </w:t>
      </w:r>
      <w:r w:rsidRPr="00AD73DE">
        <w:rPr>
          <w:i/>
          <w:iCs/>
          <w:color w:val="000000"/>
        </w:rPr>
        <w:t>Tài sản cho thuê tài chính</w:t>
      </w:r>
      <w:r w:rsidRPr="00AD73DE">
        <w:rPr>
          <w:color w:val="000000"/>
        </w:rPr>
        <w:t> là các loại máy móc, thiết bị, phương tiện vận tải (trừ tàu thuyền, tàu bay) không thuộc danh mục cấm mua, bán, xuất, nhập khẩu theo quy định.</w:t>
      </w:r>
    </w:p>
    <w:p w14:paraId="70D27114" w14:textId="1D76A659" w:rsidR="00EF1AA4" w:rsidRPr="00AD73DE" w:rsidRDefault="00EF1AA4" w:rsidP="00EF1AA4">
      <w:pPr>
        <w:shd w:val="clear" w:color="auto" w:fill="FFFFFF"/>
        <w:spacing w:before="120" w:after="120" w:line="234" w:lineRule="atLeast"/>
        <w:ind w:firstLine="567"/>
        <w:jc w:val="both"/>
        <w:rPr>
          <w:color w:val="000000"/>
        </w:rPr>
      </w:pPr>
      <w:r>
        <w:rPr>
          <w:color w:val="000000"/>
        </w:rPr>
        <w:t>6</w:t>
      </w:r>
      <w:r w:rsidRPr="00AD73DE">
        <w:rPr>
          <w:color w:val="000000"/>
        </w:rPr>
        <w:t>. </w:t>
      </w:r>
      <w:r w:rsidRPr="00AD73DE">
        <w:rPr>
          <w:i/>
          <w:iCs/>
          <w:color w:val="000000"/>
        </w:rPr>
        <w:t>Bên cho thuê tài chính (bao gồm cả Bên mua và cho thuê lại theo hình thức cho thuê tài chính)</w:t>
      </w:r>
      <w:r w:rsidRPr="00AD73DE">
        <w:rPr>
          <w:color w:val="000000"/>
        </w:rPr>
        <w:t xml:space="preserve"> là </w:t>
      </w:r>
      <w:r w:rsidRPr="006B30F3">
        <w:rPr>
          <w:rFonts w:asciiTheme="majorHAnsi" w:hAnsiTheme="majorHAnsi" w:cstheme="majorHAnsi"/>
          <w:lang w:val="vi-VN"/>
        </w:rPr>
        <w:t>công ty tài chính tổng hợp</w:t>
      </w:r>
      <w:r>
        <w:rPr>
          <w:rFonts w:asciiTheme="majorHAnsi" w:hAnsiTheme="majorHAnsi" w:cstheme="majorHAnsi"/>
        </w:rPr>
        <w:t>,</w:t>
      </w:r>
      <w:r w:rsidRPr="006B30F3">
        <w:rPr>
          <w:rFonts w:asciiTheme="majorHAnsi" w:hAnsiTheme="majorHAnsi" w:cstheme="majorHAnsi"/>
          <w:lang w:val="vi-VN"/>
        </w:rPr>
        <w:t xml:space="preserve"> </w:t>
      </w:r>
      <w:r w:rsidRPr="00395E9D">
        <w:rPr>
          <w:rFonts w:asciiTheme="majorHAnsi" w:hAnsiTheme="majorHAnsi" w:cstheme="majorHAnsi"/>
          <w:color w:val="FF0000"/>
          <w:lang w:val="vi-VN"/>
        </w:rPr>
        <w:t xml:space="preserve">công ty </w:t>
      </w:r>
      <w:r w:rsidR="00395E9D" w:rsidRPr="00395E9D">
        <w:rPr>
          <w:rFonts w:asciiTheme="majorHAnsi" w:hAnsiTheme="majorHAnsi" w:cstheme="majorHAnsi"/>
          <w:color w:val="FF0000"/>
        </w:rPr>
        <w:t>cho thuê tài chính</w:t>
      </w:r>
      <w:r w:rsidRPr="00395E9D">
        <w:rPr>
          <w:color w:val="FF0000"/>
        </w:rPr>
        <w:t xml:space="preserve"> </w:t>
      </w:r>
      <w:r w:rsidRPr="00AD73DE">
        <w:rPr>
          <w:color w:val="000000"/>
        </w:rPr>
        <w:t>được phép thực hiện cho thuê tài chính theo quy định của pháp luật.</w:t>
      </w:r>
    </w:p>
    <w:p w14:paraId="5449025A" w14:textId="77777777" w:rsidR="00EF1AA4" w:rsidRDefault="00EF1AA4" w:rsidP="00EF1AA4">
      <w:pPr>
        <w:shd w:val="clear" w:color="auto" w:fill="FFFFFF"/>
        <w:spacing w:line="234" w:lineRule="atLeast"/>
        <w:ind w:firstLine="567"/>
        <w:jc w:val="both"/>
        <w:rPr>
          <w:color w:val="000000"/>
        </w:rPr>
      </w:pPr>
      <w:r>
        <w:rPr>
          <w:color w:val="000000"/>
        </w:rPr>
        <w:t>7</w:t>
      </w:r>
      <w:r w:rsidRPr="00AD73DE">
        <w:rPr>
          <w:color w:val="000000"/>
        </w:rPr>
        <w:t>. </w:t>
      </w:r>
      <w:r w:rsidRPr="00AD73DE">
        <w:rPr>
          <w:i/>
          <w:iCs/>
          <w:color w:val="000000"/>
        </w:rPr>
        <w:t>Bên thuê tài chính (bao gồm cả Bên bán và thuê lại theo hình thức cho thuê tài chính)</w:t>
      </w:r>
      <w:r w:rsidRPr="00AD73DE">
        <w:rPr>
          <w:color w:val="000000"/>
        </w:rPr>
        <w:t> là pháp nhân,</w:t>
      </w:r>
      <w:r w:rsidR="004917BC">
        <w:rPr>
          <w:color w:val="000000"/>
        </w:rPr>
        <w:t xml:space="preserve"> cá nhân hoạt động tại Việt Nam</w:t>
      </w:r>
      <w:r w:rsidRPr="00AD73DE">
        <w:rPr>
          <w:color w:val="000000"/>
        </w:rPr>
        <w:t xml:space="preserve"> </w:t>
      </w:r>
      <w:r w:rsidR="00C2641E">
        <w:rPr>
          <w:color w:val="000000"/>
        </w:rPr>
        <w:t xml:space="preserve">thực hiện </w:t>
      </w:r>
      <w:r w:rsidR="004917BC">
        <w:rPr>
          <w:color w:val="000000"/>
        </w:rPr>
        <w:t xml:space="preserve">thuê tài chính và </w:t>
      </w:r>
      <w:r w:rsidRPr="00AD73DE">
        <w:rPr>
          <w:color w:val="000000"/>
        </w:rPr>
        <w:t xml:space="preserve">sử dụng tài sản thuê </w:t>
      </w:r>
      <w:r w:rsidR="00690AC0">
        <w:rPr>
          <w:color w:val="000000"/>
        </w:rPr>
        <w:t>theo</w:t>
      </w:r>
      <w:r w:rsidRPr="00AD73DE">
        <w:rPr>
          <w:color w:val="000000"/>
        </w:rPr>
        <w:t xml:space="preserve"> mục đích</w:t>
      </w:r>
      <w:r w:rsidR="00784BA2">
        <w:rPr>
          <w:color w:val="000000"/>
        </w:rPr>
        <w:t>,</w:t>
      </w:r>
      <w:r w:rsidR="00690AC0">
        <w:rPr>
          <w:color w:val="000000"/>
        </w:rPr>
        <w:t xml:space="preserve"> phương án sử dụng tài sản thuê tài chính</w:t>
      </w:r>
      <w:r w:rsidR="00784BA2">
        <w:rPr>
          <w:color w:val="000000"/>
        </w:rPr>
        <w:t xml:space="preserve"> (trong trường hợp phải có phương án sử dụng tài sản cho thuê tài chính khả thi khi đề nghị thuê tài chính)</w:t>
      </w:r>
      <w:r w:rsidR="00690AC0">
        <w:rPr>
          <w:color w:val="000000"/>
        </w:rPr>
        <w:t xml:space="preserve"> đã được tổ chức tín dụng phi ngân hàng chấp thuận cho thuê tài chính </w:t>
      </w:r>
      <w:r w:rsidRPr="00A2080E">
        <w:rPr>
          <w:rFonts w:asciiTheme="majorHAnsi" w:hAnsiTheme="majorHAnsi" w:cstheme="majorHAnsi"/>
          <w:lang w:val="vi-VN"/>
        </w:rPr>
        <w:t xml:space="preserve">(sau đây gọi là </w:t>
      </w:r>
      <w:r>
        <w:rPr>
          <w:rFonts w:asciiTheme="majorHAnsi" w:hAnsiTheme="majorHAnsi" w:cstheme="majorHAnsi"/>
        </w:rPr>
        <w:t>khách hàng</w:t>
      </w:r>
      <w:r w:rsidRPr="00A2080E">
        <w:rPr>
          <w:rFonts w:asciiTheme="majorHAnsi" w:hAnsiTheme="majorHAnsi" w:cstheme="majorHAnsi"/>
          <w:lang w:val="vi-VN"/>
        </w:rPr>
        <w:t>)</w:t>
      </w:r>
      <w:r w:rsidRPr="00AD73DE">
        <w:rPr>
          <w:color w:val="000000"/>
        </w:rPr>
        <w:t>.</w:t>
      </w:r>
    </w:p>
    <w:p w14:paraId="0FEC1ABA" w14:textId="77777777" w:rsidR="00497D34" w:rsidRPr="00AD73DE" w:rsidRDefault="00497D34" w:rsidP="00497D34">
      <w:pPr>
        <w:shd w:val="clear" w:color="auto" w:fill="FFFFFF"/>
        <w:spacing w:before="120" w:after="120" w:line="234" w:lineRule="atLeast"/>
        <w:ind w:firstLine="567"/>
        <w:jc w:val="both"/>
        <w:rPr>
          <w:color w:val="000000"/>
        </w:rPr>
      </w:pPr>
      <w:r w:rsidRPr="00AD73DE">
        <w:rPr>
          <w:color w:val="000000"/>
        </w:rPr>
        <w:t>Đối với hộ gia đình, tổ hợp tác và tổ chức khác không có tư cách pháp nhân, khi tham gia quan hệ thuê tài chính thì các thành viên của hộ gia đình, tổ hợp tác, tổ chức khác không có tư cách pháp nhân là chủ thể tham gia xác lập, thực hiện giao dịch thuê tài chính hoặc ủy quyền cho người đại diện tham gia xác lập, thực hiện giao dịch thuê tài chính.</w:t>
      </w:r>
    </w:p>
    <w:p w14:paraId="6FCA17DA" w14:textId="77777777" w:rsidR="00F74C5F" w:rsidRPr="00455C9D" w:rsidRDefault="00EF1AA4" w:rsidP="00F74C5F">
      <w:pPr>
        <w:spacing w:before="120" w:after="120" w:line="320" w:lineRule="exact"/>
        <w:ind w:firstLine="567"/>
        <w:jc w:val="both"/>
        <w:rPr>
          <w:rFonts w:asciiTheme="majorHAnsi" w:hAnsiTheme="majorHAnsi" w:cstheme="majorHAnsi"/>
          <w:lang w:val="vi-VN"/>
        </w:rPr>
      </w:pPr>
      <w:r>
        <w:rPr>
          <w:rFonts w:asciiTheme="majorHAnsi" w:hAnsiTheme="majorHAnsi" w:cstheme="majorHAnsi"/>
        </w:rPr>
        <w:t>8</w:t>
      </w:r>
      <w:r w:rsidR="001037C5" w:rsidRPr="00455C9D">
        <w:rPr>
          <w:rFonts w:asciiTheme="majorHAnsi" w:hAnsiTheme="majorHAnsi" w:cstheme="majorHAnsi"/>
        </w:rPr>
        <w:t xml:space="preserve">. </w:t>
      </w:r>
      <w:r w:rsidR="00455C9D" w:rsidRPr="00497D34">
        <w:rPr>
          <w:rFonts w:asciiTheme="majorHAnsi" w:hAnsiTheme="majorHAnsi" w:cstheme="majorHAnsi"/>
          <w:i/>
        </w:rPr>
        <w:t>Hợp đồng cho thuê tài chính</w:t>
      </w:r>
      <w:r w:rsidR="00455C9D" w:rsidRPr="00455C9D">
        <w:rPr>
          <w:rFonts w:asciiTheme="majorHAnsi" w:hAnsiTheme="majorHAnsi" w:cstheme="majorHAnsi"/>
        </w:rPr>
        <w:t xml:space="preserve"> là hợp đồng được ký giữa bên cho thuê </w:t>
      </w:r>
      <w:r w:rsidR="00497D34">
        <w:rPr>
          <w:rFonts w:asciiTheme="majorHAnsi" w:hAnsiTheme="majorHAnsi" w:cstheme="majorHAnsi"/>
        </w:rPr>
        <w:t xml:space="preserve">tài chính </w:t>
      </w:r>
      <w:r w:rsidR="00455C9D" w:rsidRPr="00455C9D">
        <w:rPr>
          <w:rFonts w:asciiTheme="majorHAnsi" w:hAnsiTheme="majorHAnsi" w:cstheme="majorHAnsi"/>
        </w:rPr>
        <w:t xml:space="preserve">và bên thuê </w:t>
      </w:r>
      <w:r w:rsidR="00497D34">
        <w:rPr>
          <w:rFonts w:asciiTheme="majorHAnsi" w:hAnsiTheme="majorHAnsi" w:cstheme="majorHAnsi"/>
        </w:rPr>
        <w:t>tài chính</w:t>
      </w:r>
      <w:r w:rsidR="00497D34" w:rsidRPr="00455C9D">
        <w:rPr>
          <w:rFonts w:asciiTheme="majorHAnsi" w:hAnsiTheme="majorHAnsi" w:cstheme="majorHAnsi"/>
        </w:rPr>
        <w:t xml:space="preserve"> </w:t>
      </w:r>
      <w:r w:rsidR="00455C9D" w:rsidRPr="00455C9D">
        <w:rPr>
          <w:rFonts w:asciiTheme="majorHAnsi" w:hAnsiTheme="majorHAnsi" w:cstheme="majorHAnsi"/>
        </w:rPr>
        <w:t>về việc cho thuê tài chính đối với một hoặc một số tài sản cho thuê</w:t>
      </w:r>
      <w:r w:rsidR="00CA288B" w:rsidRPr="00CA288B">
        <w:rPr>
          <w:rFonts w:asciiTheme="majorHAnsi" w:hAnsiTheme="majorHAnsi" w:cstheme="majorHAnsi"/>
        </w:rPr>
        <w:t xml:space="preserve"> </w:t>
      </w:r>
      <w:r w:rsidR="00CA288B">
        <w:rPr>
          <w:rFonts w:asciiTheme="majorHAnsi" w:hAnsiTheme="majorHAnsi" w:cstheme="majorHAnsi"/>
        </w:rPr>
        <w:t>theo quy định tại Thông tư này và quy định pháp luật có liên quan</w:t>
      </w:r>
      <w:r w:rsidR="00455C9D" w:rsidRPr="00455C9D">
        <w:rPr>
          <w:rFonts w:asciiTheme="majorHAnsi" w:hAnsiTheme="majorHAnsi" w:cstheme="majorHAnsi"/>
        </w:rPr>
        <w:t>.</w:t>
      </w:r>
    </w:p>
    <w:p w14:paraId="3701EE92" w14:textId="77777777" w:rsidR="0023433A" w:rsidRPr="00AD73DE" w:rsidRDefault="00455C9D" w:rsidP="0023433A">
      <w:pPr>
        <w:spacing w:before="120" w:after="120" w:line="320" w:lineRule="exact"/>
        <w:ind w:firstLine="567"/>
        <w:jc w:val="both"/>
        <w:rPr>
          <w:color w:val="000000"/>
        </w:rPr>
      </w:pPr>
      <w:r>
        <w:rPr>
          <w:rFonts w:asciiTheme="majorHAnsi" w:hAnsiTheme="majorHAnsi" w:cstheme="majorHAnsi"/>
        </w:rPr>
        <w:t>9</w:t>
      </w:r>
      <w:r w:rsidR="00F74C5F" w:rsidRPr="00A2080E">
        <w:rPr>
          <w:rFonts w:asciiTheme="majorHAnsi" w:hAnsiTheme="majorHAnsi" w:cstheme="majorHAnsi"/>
          <w:lang w:val="vi-VN"/>
        </w:rPr>
        <w:t xml:space="preserve">. </w:t>
      </w:r>
      <w:r w:rsidR="0023433A" w:rsidRPr="0023433A">
        <w:rPr>
          <w:i/>
          <w:color w:val="000000"/>
        </w:rPr>
        <w:t>Tiền thuê tài chính</w:t>
      </w:r>
      <w:r w:rsidR="00F74C5F" w:rsidRPr="00A2080E">
        <w:rPr>
          <w:rFonts w:asciiTheme="majorHAnsi" w:hAnsiTheme="majorHAnsi" w:cstheme="majorHAnsi"/>
          <w:lang w:val="vi-VN"/>
        </w:rPr>
        <w:t xml:space="preserve"> là số tiền mà bên thuê </w:t>
      </w:r>
      <w:r w:rsidR="00497D34">
        <w:rPr>
          <w:rFonts w:asciiTheme="majorHAnsi" w:hAnsiTheme="majorHAnsi" w:cstheme="majorHAnsi"/>
        </w:rPr>
        <w:t>tài chính</w:t>
      </w:r>
      <w:r w:rsidR="00497D34" w:rsidRPr="00A2080E">
        <w:rPr>
          <w:rFonts w:asciiTheme="majorHAnsi" w:hAnsiTheme="majorHAnsi" w:cstheme="majorHAnsi"/>
          <w:lang w:val="vi-VN"/>
        </w:rPr>
        <w:t xml:space="preserve"> </w:t>
      </w:r>
      <w:r w:rsidR="00F74C5F" w:rsidRPr="00A2080E">
        <w:rPr>
          <w:rFonts w:asciiTheme="majorHAnsi" w:hAnsiTheme="majorHAnsi" w:cstheme="majorHAnsi"/>
          <w:lang w:val="vi-VN"/>
        </w:rPr>
        <w:t>phải trả cho bên cho thuê</w:t>
      </w:r>
      <w:r w:rsidR="00497D34" w:rsidRPr="00497D34">
        <w:rPr>
          <w:rFonts w:asciiTheme="majorHAnsi" w:hAnsiTheme="majorHAnsi" w:cstheme="majorHAnsi"/>
        </w:rPr>
        <w:t xml:space="preserve"> </w:t>
      </w:r>
      <w:r w:rsidR="00497D34">
        <w:rPr>
          <w:rFonts w:asciiTheme="majorHAnsi" w:hAnsiTheme="majorHAnsi" w:cstheme="majorHAnsi"/>
        </w:rPr>
        <w:t>tài chính</w:t>
      </w:r>
      <w:r w:rsidR="00F74C5F" w:rsidRPr="00A2080E">
        <w:rPr>
          <w:rFonts w:asciiTheme="majorHAnsi" w:hAnsiTheme="majorHAnsi" w:cstheme="majorHAnsi"/>
          <w:lang w:val="vi-VN"/>
        </w:rPr>
        <w:t xml:space="preserve"> theo thỏa thuận trong hợp đồng cho thuê tài chính.</w:t>
      </w:r>
      <w:r w:rsidR="0023433A">
        <w:rPr>
          <w:rFonts w:asciiTheme="majorHAnsi" w:hAnsiTheme="majorHAnsi" w:cstheme="majorHAnsi"/>
        </w:rPr>
        <w:t xml:space="preserve"> </w:t>
      </w:r>
      <w:r w:rsidR="0023433A" w:rsidRPr="00AD73DE">
        <w:rPr>
          <w:color w:val="000000"/>
        </w:rPr>
        <w:t>Tiền thuê tài chính bao gồm nợ gốc được xác định trên cơ sở giá mua tài sản cho thuê tài chính, các chi phí hợp pháp liên quan đến việc mua tài sản đó và tiền lãi thuê được tính theo quy định của Ngân hàng Nhà nước</w:t>
      </w:r>
      <w:r w:rsidR="0023433A">
        <w:rPr>
          <w:color w:val="000000"/>
        </w:rPr>
        <w:t xml:space="preserve"> Việt Nam</w:t>
      </w:r>
      <w:r w:rsidR="0023433A" w:rsidRPr="00AD73DE">
        <w:rPr>
          <w:color w:val="000000"/>
        </w:rPr>
        <w:t xml:space="preserve"> về phương pháp tính và hạch toán thu, trả lãi của tổ chức tín dụng.</w:t>
      </w:r>
    </w:p>
    <w:p w14:paraId="602A31ED" w14:textId="77777777" w:rsidR="00F74C5F" w:rsidRDefault="00455C9D" w:rsidP="00F74C5F">
      <w:pPr>
        <w:spacing w:before="120" w:after="120" w:line="320" w:lineRule="exact"/>
        <w:ind w:firstLine="567"/>
        <w:jc w:val="both"/>
        <w:rPr>
          <w:rFonts w:asciiTheme="majorHAnsi" w:hAnsiTheme="majorHAnsi" w:cstheme="majorHAnsi"/>
          <w:lang w:val="vi-VN"/>
        </w:rPr>
      </w:pPr>
      <w:r>
        <w:rPr>
          <w:rFonts w:asciiTheme="majorHAnsi" w:hAnsiTheme="majorHAnsi" w:cstheme="majorHAnsi"/>
        </w:rPr>
        <w:lastRenderedPageBreak/>
        <w:t>10</w:t>
      </w:r>
      <w:r w:rsidR="00F74C5F" w:rsidRPr="00A2080E">
        <w:rPr>
          <w:rFonts w:asciiTheme="majorHAnsi" w:hAnsiTheme="majorHAnsi" w:cstheme="majorHAnsi"/>
          <w:lang w:val="vi-VN"/>
        </w:rPr>
        <w:t xml:space="preserve">. </w:t>
      </w:r>
      <w:r w:rsidR="00F74C5F" w:rsidRPr="00497D34">
        <w:rPr>
          <w:rFonts w:asciiTheme="majorHAnsi" w:hAnsiTheme="majorHAnsi" w:cstheme="majorHAnsi"/>
          <w:i/>
          <w:lang w:val="vi-VN"/>
        </w:rPr>
        <w:t>Mua và cho thuê lại theo hình thức cho thuê tài chính</w:t>
      </w:r>
      <w:r w:rsidR="00F74C5F" w:rsidRPr="00A2080E">
        <w:rPr>
          <w:rFonts w:asciiTheme="majorHAnsi" w:hAnsiTheme="majorHAnsi" w:cstheme="majorHAnsi"/>
          <w:lang w:val="vi-VN"/>
        </w:rPr>
        <w:t xml:space="preserve"> (sau đây gọi là mua và cho thuê lại) là việc</w:t>
      </w:r>
      <w:r w:rsidR="008570EF">
        <w:rPr>
          <w:rFonts w:asciiTheme="majorHAnsi" w:hAnsiTheme="majorHAnsi" w:cstheme="majorHAnsi"/>
        </w:rPr>
        <w:t xml:space="preserve"> bên cho thuê là</w:t>
      </w:r>
      <w:r w:rsidR="00F74C5F" w:rsidRPr="00A2080E">
        <w:rPr>
          <w:rFonts w:asciiTheme="majorHAnsi" w:hAnsiTheme="majorHAnsi" w:cstheme="majorHAnsi"/>
          <w:lang w:val="vi-VN"/>
        </w:rPr>
        <w:t xml:space="preserve"> </w:t>
      </w:r>
      <w:r w:rsidR="008570EF" w:rsidRPr="00D04C60">
        <w:rPr>
          <w:rFonts w:asciiTheme="majorHAnsi" w:hAnsiTheme="majorHAnsi" w:cstheme="majorHAnsi"/>
        </w:rPr>
        <w:t>công ty</w:t>
      </w:r>
      <w:r w:rsidR="00F74C5F" w:rsidRPr="00D04C60">
        <w:rPr>
          <w:rFonts w:asciiTheme="majorHAnsi" w:hAnsiTheme="majorHAnsi" w:cstheme="majorHAnsi"/>
          <w:lang w:val="vi-VN"/>
        </w:rPr>
        <w:t xml:space="preserve"> cho thuê tài chính</w:t>
      </w:r>
      <w:r w:rsidR="00F74C5F" w:rsidRPr="00A2080E">
        <w:rPr>
          <w:rFonts w:asciiTheme="majorHAnsi" w:hAnsiTheme="majorHAnsi" w:cstheme="majorHAnsi"/>
          <w:lang w:val="vi-VN"/>
        </w:rPr>
        <w:t xml:space="preserve"> mua máy móc, thiết bị hoặc tài sản khác theo quy định của pháp luật thuộc sở hữu của bên thuê và cho bên thuê thuê lại chính các tài sản đó theo hình thức cho thuê tài chính để bên thuê tiếp tục sử dụng phục vụ cho hoạt động của mình. Trong giao dịch mua và cho thuê lại, bên thuê đồng thời là bên cung ứng tài sản cho thuê.</w:t>
      </w:r>
    </w:p>
    <w:p w14:paraId="4DCA3799" w14:textId="77777777" w:rsidR="00CF5B5E" w:rsidRPr="00AD73DE" w:rsidRDefault="00EF1AA4" w:rsidP="00CF5B5E">
      <w:pPr>
        <w:shd w:val="clear" w:color="auto" w:fill="FFFFFF"/>
        <w:spacing w:before="120" w:after="120" w:line="234" w:lineRule="atLeast"/>
        <w:ind w:firstLine="567"/>
        <w:jc w:val="both"/>
        <w:rPr>
          <w:color w:val="000000"/>
        </w:rPr>
      </w:pPr>
      <w:r>
        <w:rPr>
          <w:color w:val="000000"/>
        </w:rPr>
        <w:t>11</w:t>
      </w:r>
      <w:r w:rsidR="00CF5B5E" w:rsidRPr="00AD73DE">
        <w:rPr>
          <w:color w:val="000000"/>
        </w:rPr>
        <w:t>. </w:t>
      </w:r>
      <w:r w:rsidR="00CF5B5E" w:rsidRPr="00AD73DE">
        <w:rPr>
          <w:i/>
          <w:iCs/>
          <w:color w:val="000000"/>
        </w:rPr>
        <w:t>Thời hạn cho thuê tài chính</w:t>
      </w:r>
      <w:r w:rsidR="00CF5B5E" w:rsidRPr="00AD73DE">
        <w:rPr>
          <w:color w:val="000000"/>
        </w:rPr>
        <w:t xml:space="preserve"> là khoảng thời gian được tính từ khi </w:t>
      </w:r>
      <w:r w:rsidR="00D04C60">
        <w:rPr>
          <w:color w:val="000000"/>
        </w:rPr>
        <w:t>b</w:t>
      </w:r>
      <w:r w:rsidR="00CF5B5E" w:rsidRPr="00AD73DE">
        <w:rPr>
          <w:color w:val="000000"/>
        </w:rPr>
        <w:t>ên thuê tài chính bắt đầu nhận nợ tiền thuê tài chính cho đến thời điểm trả hết tiền thuê tài chính đã được quy định trong hợp đồng cho thuê tài chính.</w:t>
      </w:r>
    </w:p>
    <w:p w14:paraId="61C3D500" w14:textId="77777777" w:rsidR="00CF5B5E" w:rsidRPr="00AD73DE" w:rsidRDefault="00CF5B5E" w:rsidP="00CF5B5E">
      <w:pPr>
        <w:shd w:val="clear" w:color="auto" w:fill="FFFFFF"/>
        <w:spacing w:before="120" w:after="120" w:line="234" w:lineRule="atLeast"/>
        <w:ind w:firstLine="567"/>
        <w:jc w:val="both"/>
        <w:rPr>
          <w:color w:val="000000"/>
        </w:rPr>
      </w:pPr>
      <w:r w:rsidRPr="00AD73DE">
        <w:rPr>
          <w:color w:val="000000"/>
        </w:rPr>
        <w:t>1</w:t>
      </w:r>
      <w:r w:rsidR="00EF1AA4">
        <w:rPr>
          <w:color w:val="000000"/>
        </w:rPr>
        <w:t>2</w:t>
      </w:r>
      <w:r w:rsidRPr="00AD73DE">
        <w:rPr>
          <w:color w:val="000000"/>
        </w:rPr>
        <w:t>. </w:t>
      </w:r>
      <w:r w:rsidRPr="00AD73DE">
        <w:rPr>
          <w:i/>
          <w:iCs/>
          <w:color w:val="000000"/>
        </w:rPr>
        <w:t>Kỳ hạn trả nợ tiền thuê tài chính</w:t>
      </w:r>
      <w:r w:rsidRPr="00AD73DE">
        <w:rPr>
          <w:color w:val="000000"/>
        </w:rPr>
        <w:t xml:space="preserve"> là các khoảng thời gian trong thời hạn cho thuê tài chính đã được thỏa thuận giữa </w:t>
      </w:r>
      <w:r w:rsidR="00810161">
        <w:rPr>
          <w:color w:val="000000"/>
        </w:rPr>
        <w:t>b</w:t>
      </w:r>
      <w:r w:rsidRPr="00AD73DE">
        <w:rPr>
          <w:color w:val="000000"/>
        </w:rPr>
        <w:t xml:space="preserve">ên cho thuê tài chính và </w:t>
      </w:r>
      <w:r w:rsidR="00810161">
        <w:rPr>
          <w:color w:val="000000"/>
        </w:rPr>
        <w:t>b</w:t>
      </w:r>
      <w:r w:rsidRPr="00AD73DE">
        <w:rPr>
          <w:color w:val="000000"/>
        </w:rPr>
        <w:t xml:space="preserve">ên thuê tài chính mà tại cuối mỗi khoảng thời gian đó </w:t>
      </w:r>
      <w:r w:rsidR="00810161">
        <w:rPr>
          <w:color w:val="000000"/>
        </w:rPr>
        <w:t>b</w:t>
      </w:r>
      <w:r w:rsidRPr="00AD73DE">
        <w:rPr>
          <w:color w:val="000000"/>
        </w:rPr>
        <w:t xml:space="preserve">ên thuê tài chính phải trả một phần hoặc toàn bộ số tiền thuê tài chính cho </w:t>
      </w:r>
      <w:r w:rsidR="00810161">
        <w:rPr>
          <w:color w:val="000000"/>
        </w:rPr>
        <w:t>b</w:t>
      </w:r>
      <w:r w:rsidRPr="00AD73DE">
        <w:rPr>
          <w:color w:val="000000"/>
        </w:rPr>
        <w:t>ên cho thuê tài chính.</w:t>
      </w:r>
    </w:p>
    <w:p w14:paraId="30CF5AD6" w14:textId="77777777" w:rsidR="00CF5B5E" w:rsidRPr="00AD73DE" w:rsidRDefault="00EF1AA4" w:rsidP="00CF5B5E">
      <w:pPr>
        <w:shd w:val="clear" w:color="auto" w:fill="FFFFFF"/>
        <w:spacing w:before="120" w:after="120" w:line="234" w:lineRule="atLeast"/>
        <w:ind w:firstLine="567"/>
        <w:jc w:val="both"/>
        <w:rPr>
          <w:color w:val="000000"/>
        </w:rPr>
      </w:pPr>
      <w:r>
        <w:rPr>
          <w:color w:val="000000"/>
        </w:rPr>
        <w:t>13</w:t>
      </w:r>
      <w:r w:rsidR="00CF5B5E" w:rsidRPr="00AD73DE">
        <w:rPr>
          <w:color w:val="000000"/>
        </w:rPr>
        <w:t>. </w:t>
      </w:r>
      <w:r w:rsidR="00CF5B5E" w:rsidRPr="00AD73DE">
        <w:rPr>
          <w:i/>
          <w:iCs/>
          <w:color w:val="000000"/>
        </w:rPr>
        <w:t>Cơ cấu lại thời hạn trả nợ tiền thuê tài chính</w:t>
      </w:r>
      <w:r w:rsidR="00CF5B5E" w:rsidRPr="00AD73DE">
        <w:rPr>
          <w:color w:val="000000"/>
        </w:rPr>
        <w:t xml:space="preserve"> là việc </w:t>
      </w:r>
      <w:r w:rsidR="000E1C34">
        <w:rPr>
          <w:color w:val="000000"/>
        </w:rPr>
        <w:t>b</w:t>
      </w:r>
      <w:r w:rsidR="00CF5B5E" w:rsidRPr="00AD73DE">
        <w:rPr>
          <w:color w:val="000000"/>
        </w:rPr>
        <w:t xml:space="preserve">ên cho thuê tài chính chấp thuận điều chỉnh kỳ hạn trả nợ, gia hạn nợ đối với các khoản nợ tiền thuê tài chính của </w:t>
      </w:r>
      <w:r w:rsidR="000E1C34">
        <w:rPr>
          <w:color w:val="000000"/>
        </w:rPr>
        <w:t>b</w:t>
      </w:r>
      <w:r w:rsidR="00CF5B5E" w:rsidRPr="00AD73DE">
        <w:rPr>
          <w:color w:val="000000"/>
        </w:rPr>
        <w:t xml:space="preserve">ên thuê tài chính khi </w:t>
      </w:r>
      <w:r w:rsidR="000E1C34">
        <w:rPr>
          <w:color w:val="000000"/>
        </w:rPr>
        <w:t>b</w:t>
      </w:r>
      <w:r w:rsidR="00CF5B5E" w:rsidRPr="00AD73DE">
        <w:rPr>
          <w:color w:val="000000"/>
        </w:rPr>
        <w:t>ên thuê tài chính không có khả năng trả nợ tiền thuê tài chính theo thỏa thuận trong hợp đồng cho thuê tài chính như sau:</w:t>
      </w:r>
    </w:p>
    <w:p w14:paraId="1DDC848F" w14:textId="77777777" w:rsidR="00CF5B5E" w:rsidRPr="00AD73DE" w:rsidRDefault="00CF5B5E" w:rsidP="00CF5B5E">
      <w:pPr>
        <w:shd w:val="clear" w:color="auto" w:fill="FFFFFF"/>
        <w:spacing w:before="120" w:after="120" w:line="234" w:lineRule="atLeast"/>
        <w:ind w:firstLine="567"/>
        <w:jc w:val="both"/>
        <w:rPr>
          <w:color w:val="000000"/>
        </w:rPr>
      </w:pPr>
      <w:r w:rsidRPr="00AD73DE">
        <w:rPr>
          <w:color w:val="000000"/>
        </w:rPr>
        <w:t xml:space="preserve">a) Điều chỉnh kỳ hạn trả nợ tiền thuê tài chính là việc </w:t>
      </w:r>
      <w:r w:rsidR="000E1C34">
        <w:rPr>
          <w:color w:val="000000"/>
        </w:rPr>
        <w:t>b</w:t>
      </w:r>
      <w:r w:rsidRPr="00AD73DE">
        <w:rPr>
          <w:color w:val="000000"/>
        </w:rPr>
        <w:t>ên cho thuê tài chính chấp thuận kéo dài thêm một khoảng thời gian trả nợ một phần hoặc toàn bộ số tiền trả nợ gốc và/hoặc tiền lãi thuê của kỳ hạn trả nợ trong phạm vi thời hạn cho thuê tài chính đã thỏa thuận, thời hạn cho thuê tài chính không thay đổi;</w:t>
      </w:r>
    </w:p>
    <w:p w14:paraId="2FD619FF" w14:textId="77777777" w:rsidR="00CF5B5E" w:rsidRDefault="00CF5B5E" w:rsidP="00CF5B5E">
      <w:pPr>
        <w:shd w:val="clear" w:color="auto" w:fill="FFFFFF"/>
        <w:spacing w:before="120" w:after="120" w:line="234" w:lineRule="atLeast"/>
        <w:ind w:firstLine="567"/>
        <w:jc w:val="both"/>
        <w:rPr>
          <w:color w:val="000000"/>
        </w:rPr>
      </w:pPr>
      <w:r w:rsidRPr="00AD73DE">
        <w:rPr>
          <w:color w:val="000000"/>
        </w:rPr>
        <w:t xml:space="preserve">b) Gia hạn nợ là việc </w:t>
      </w:r>
      <w:r w:rsidR="000E1C34">
        <w:rPr>
          <w:color w:val="000000"/>
        </w:rPr>
        <w:t>b</w:t>
      </w:r>
      <w:r w:rsidRPr="00AD73DE">
        <w:rPr>
          <w:color w:val="000000"/>
        </w:rPr>
        <w:t>ên cho thuê tài chính chấp thuận kéo dài thêm một khoảng thời gian trả nợ gốc và/hoặc tiền lãi thuê, vượt quá thời hạn cho thuê tài chính đã thỏa thuận.</w:t>
      </w:r>
    </w:p>
    <w:p w14:paraId="43B02061" w14:textId="77777777" w:rsidR="00D466DC" w:rsidRPr="00D466DC" w:rsidRDefault="00D466DC" w:rsidP="00D466DC">
      <w:pPr>
        <w:shd w:val="clear" w:color="auto" w:fill="FFFFFF"/>
        <w:spacing w:before="120" w:after="120" w:line="234" w:lineRule="atLeast"/>
        <w:ind w:firstLine="567"/>
        <w:jc w:val="both"/>
        <w:rPr>
          <w:b/>
          <w:color w:val="000000"/>
        </w:rPr>
      </w:pPr>
      <w:r w:rsidRPr="00D466DC">
        <w:rPr>
          <w:b/>
          <w:color w:val="000000"/>
        </w:rPr>
        <w:t xml:space="preserve">Điều 4. Nguyên tắc cho </w:t>
      </w:r>
      <w:r>
        <w:rPr>
          <w:b/>
          <w:color w:val="000000"/>
        </w:rPr>
        <w:t>thuê tài chính</w:t>
      </w:r>
    </w:p>
    <w:p w14:paraId="56D713C9" w14:textId="77777777" w:rsidR="00D466DC" w:rsidRPr="00573FD2" w:rsidRDefault="00D466DC" w:rsidP="00D466DC">
      <w:pPr>
        <w:shd w:val="clear" w:color="auto" w:fill="FFFFFF"/>
        <w:spacing w:before="120" w:after="120" w:line="234" w:lineRule="atLeast"/>
        <w:ind w:firstLine="567"/>
        <w:jc w:val="both"/>
        <w:rPr>
          <w:color w:val="000000"/>
        </w:rPr>
      </w:pPr>
      <w:r w:rsidRPr="00573FD2">
        <w:rPr>
          <w:color w:val="000000"/>
        </w:rPr>
        <w:t>1. Hoạt động cho thuê tài chính của tổ chức tín dụng phi ngân hàng đối với khách hàng được thực hiện theo thỏa thuận giữa tổ chức tín dụng phi ngân hàng và khách hàng, phù hợp với quy định tại Thông tư này và các quy định pháp luật có liên quan.</w:t>
      </w:r>
    </w:p>
    <w:p w14:paraId="141EEB1A" w14:textId="77777777" w:rsidR="00D466DC" w:rsidRPr="00573FD2" w:rsidRDefault="00D466DC" w:rsidP="00D466DC">
      <w:pPr>
        <w:shd w:val="clear" w:color="auto" w:fill="FFFFFF"/>
        <w:spacing w:before="120" w:after="120" w:line="234" w:lineRule="atLeast"/>
        <w:ind w:firstLine="567"/>
        <w:jc w:val="both"/>
        <w:rPr>
          <w:color w:val="000000"/>
        </w:rPr>
      </w:pPr>
      <w:r w:rsidRPr="00573FD2">
        <w:rPr>
          <w:color w:val="000000"/>
        </w:rPr>
        <w:t xml:space="preserve">2. Khách hàng thuê tài chính tại tổ chức tín dụng phi ngân hàng phải </w:t>
      </w:r>
      <w:r w:rsidR="00473E21">
        <w:rPr>
          <w:color w:val="000000"/>
        </w:rPr>
        <w:t xml:space="preserve">đảm bảo </w:t>
      </w:r>
      <w:r w:rsidRPr="00573FD2">
        <w:rPr>
          <w:color w:val="000000"/>
        </w:rPr>
        <w:t>sử dụng tài sản thuê đúng mục đích, hoàn trả tiền thuê tài chính đúng thời hạn</w:t>
      </w:r>
      <w:r w:rsidR="00473E21">
        <w:rPr>
          <w:color w:val="000000"/>
        </w:rPr>
        <w:t>, thực hiện đúng</w:t>
      </w:r>
      <w:r w:rsidR="007B159A" w:rsidRPr="00573FD2">
        <w:rPr>
          <w:color w:val="000000"/>
        </w:rPr>
        <w:t xml:space="preserve"> </w:t>
      </w:r>
      <w:r w:rsidR="00F56FF0">
        <w:rPr>
          <w:color w:val="000000"/>
        </w:rPr>
        <w:t xml:space="preserve">các nội dung đã thỏa thuận </w:t>
      </w:r>
      <w:r w:rsidR="00F56FF0" w:rsidRPr="00573FD2">
        <w:rPr>
          <w:color w:val="000000"/>
        </w:rPr>
        <w:t>theo hợp đồng cho thuê tài chính</w:t>
      </w:r>
      <w:r w:rsidR="00F56FF0">
        <w:rPr>
          <w:color w:val="000000"/>
        </w:rPr>
        <w:t>,</w:t>
      </w:r>
      <w:r w:rsidR="00F56FF0" w:rsidRPr="00573FD2">
        <w:rPr>
          <w:color w:val="000000"/>
        </w:rPr>
        <w:t xml:space="preserve"> </w:t>
      </w:r>
      <w:r w:rsidR="007B159A" w:rsidRPr="00573FD2">
        <w:rPr>
          <w:color w:val="000000"/>
        </w:rPr>
        <w:t>quy định tại Thông tư này và các quy định pháp luật có liên quan</w:t>
      </w:r>
      <w:r w:rsidRPr="00573FD2">
        <w:rPr>
          <w:color w:val="000000"/>
        </w:rPr>
        <w:t>.</w:t>
      </w:r>
    </w:p>
    <w:p w14:paraId="012DF933" w14:textId="77777777" w:rsidR="00C04BC1" w:rsidRPr="00636CAE" w:rsidRDefault="00C04BC1" w:rsidP="000B3214">
      <w:pPr>
        <w:spacing w:before="240" w:after="120"/>
        <w:jc w:val="center"/>
        <w:rPr>
          <w:b/>
          <w:color w:val="000000" w:themeColor="text1"/>
        </w:rPr>
      </w:pPr>
      <w:r w:rsidRPr="00636CAE">
        <w:rPr>
          <w:b/>
          <w:bCs/>
          <w:color w:val="000000" w:themeColor="text1"/>
        </w:rPr>
        <w:t>Chương I</w:t>
      </w:r>
      <w:r>
        <w:rPr>
          <w:b/>
          <w:bCs/>
          <w:color w:val="000000" w:themeColor="text1"/>
        </w:rPr>
        <w:t>I</w:t>
      </w:r>
    </w:p>
    <w:p w14:paraId="5BBDC835" w14:textId="77777777" w:rsidR="00C04BC1" w:rsidRPr="00636CAE" w:rsidRDefault="00C04BC1" w:rsidP="00C04BC1">
      <w:pPr>
        <w:spacing w:before="120" w:after="120"/>
        <w:jc w:val="center"/>
        <w:rPr>
          <w:b/>
          <w:bCs/>
          <w:color w:val="000000" w:themeColor="text1"/>
        </w:rPr>
      </w:pPr>
      <w:r w:rsidRPr="00636CAE">
        <w:rPr>
          <w:b/>
          <w:bCs/>
          <w:color w:val="000000" w:themeColor="text1"/>
        </w:rPr>
        <w:t xml:space="preserve">QUY ĐỊNH </w:t>
      </w:r>
      <w:r w:rsidR="00C15101">
        <w:rPr>
          <w:b/>
          <w:bCs/>
          <w:color w:val="000000" w:themeColor="text1"/>
        </w:rPr>
        <w:t>CỤ THỂ VỀ</w:t>
      </w:r>
      <w:r w:rsidR="00EA2295">
        <w:rPr>
          <w:b/>
          <w:bCs/>
          <w:color w:val="000000" w:themeColor="text1"/>
        </w:rPr>
        <w:t xml:space="preserve"> HOẠT ĐỘNG CHO THUÊ TÀI CHÍNH</w:t>
      </w:r>
    </w:p>
    <w:p w14:paraId="1AB67951" w14:textId="77777777" w:rsidR="00C04BC1" w:rsidRDefault="00C04BC1" w:rsidP="00804B56">
      <w:pPr>
        <w:pStyle w:val="NormalWeb"/>
        <w:spacing w:before="120" w:beforeAutospacing="0" w:after="0" w:afterAutospacing="0"/>
        <w:ind w:firstLine="540"/>
        <w:jc w:val="both"/>
        <w:rPr>
          <w:b/>
          <w:sz w:val="28"/>
          <w:szCs w:val="28"/>
          <w:lang w:val="pt-BR"/>
        </w:rPr>
      </w:pPr>
    </w:p>
    <w:p w14:paraId="6558D21E" w14:textId="77777777" w:rsidR="00804B56" w:rsidRPr="004653A7" w:rsidRDefault="00804B56" w:rsidP="00804B56">
      <w:pPr>
        <w:pStyle w:val="NormalWeb"/>
        <w:spacing w:before="120" w:beforeAutospacing="0" w:after="0" w:afterAutospacing="0"/>
        <w:ind w:firstLine="540"/>
        <w:jc w:val="both"/>
        <w:rPr>
          <w:sz w:val="28"/>
          <w:szCs w:val="28"/>
          <w:lang w:val="pt-BR"/>
        </w:rPr>
      </w:pPr>
      <w:r>
        <w:rPr>
          <w:b/>
          <w:sz w:val="28"/>
          <w:szCs w:val="28"/>
          <w:lang w:val="pt-BR"/>
        </w:rPr>
        <w:t>Điều 5</w:t>
      </w:r>
      <w:r w:rsidRPr="004653A7">
        <w:rPr>
          <w:b/>
          <w:sz w:val="28"/>
          <w:szCs w:val="28"/>
          <w:lang w:val="pt-BR"/>
        </w:rPr>
        <w:t xml:space="preserve">. Điều kiện </w:t>
      </w:r>
      <w:r w:rsidR="001C7488">
        <w:rPr>
          <w:b/>
          <w:sz w:val="28"/>
          <w:szCs w:val="28"/>
          <w:lang w:val="pt-BR"/>
        </w:rPr>
        <w:t>bên</w:t>
      </w:r>
      <w:r>
        <w:rPr>
          <w:b/>
          <w:sz w:val="28"/>
          <w:szCs w:val="28"/>
          <w:lang w:val="pt-BR"/>
        </w:rPr>
        <w:t xml:space="preserve"> thuê tài chính</w:t>
      </w:r>
    </w:p>
    <w:p w14:paraId="1B81C3DC" w14:textId="77777777" w:rsidR="001C7488" w:rsidRPr="004653A7" w:rsidRDefault="001D6298" w:rsidP="001C7488">
      <w:pPr>
        <w:pStyle w:val="NormalWeb"/>
        <w:spacing w:before="120" w:beforeAutospacing="0" w:after="0" w:afterAutospacing="0"/>
        <w:ind w:firstLine="540"/>
        <w:jc w:val="both"/>
        <w:rPr>
          <w:sz w:val="28"/>
          <w:szCs w:val="28"/>
          <w:lang w:val="pt-BR" w:eastAsia="vi-VN"/>
        </w:rPr>
      </w:pPr>
      <w:r>
        <w:rPr>
          <w:sz w:val="28"/>
          <w:szCs w:val="28"/>
          <w:lang w:val="pt-BR" w:eastAsia="vi-VN"/>
        </w:rPr>
        <w:t xml:space="preserve">1. </w:t>
      </w:r>
      <w:r w:rsidR="001C7488" w:rsidRPr="004653A7">
        <w:rPr>
          <w:sz w:val="28"/>
          <w:szCs w:val="28"/>
          <w:lang w:val="pt-BR" w:eastAsia="vi-VN"/>
        </w:rPr>
        <w:t>Tổ chức tín dụng</w:t>
      </w:r>
      <w:r w:rsidR="001C7488">
        <w:rPr>
          <w:sz w:val="28"/>
          <w:szCs w:val="28"/>
          <w:lang w:val="pt-BR" w:eastAsia="vi-VN"/>
        </w:rPr>
        <w:t xml:space="preserve"> phi ngân hàng</w:t>
      </w:r>
      <w:r w:rsidR="001C7488" w:rsidRPr="004653A7">
        <w:rPr>
          <w:sz w:val="28"/>
          <w:szCs w:val="28"/>
          <w:lang w:val="pt-BR" w:eastAsia="vi-VN"/>
        </w:rPr>
        <w:t xml:space="preserve"> xem xét, quyết định cho </w:t>
      </w:r>
      <w:r w:rsidR="001C7488">
        <w:rPr>
          <w:sz w:val="28"/>
          <w:szCs w:val="28"/>
          <w:lang w:val="pt-BR" w:eastAsia="vi-VN"/>
        </w:rPr>
        <w:t>thuê tài chính</w:t>
      </w:r>
      <w:r w:rsidR="001C7488" w:rsidRPr="004653A7">
        <w:rPr>
          <w:sz w:val="28"/>
          <w:szCs w:val="28"/>
          <w:lang w:val="pt-BR" w:eastAsia="vi-VN"/>
        </w:rPr>
        <w:t xml:space="preserve"> khi </w:t>
      </w:r>
      <w:r w:rsidR="001C7488">
        <w:rPr>
          <w:sz w:val="28"/>
          <w:szCs w:val="28"/>
          <w:lang w:val="pt-BR" w:eastAsia="vi-VN"/>
        </w:rPr>
        <w:t>khách hàng</w:t>
      </w:r>
      <w:r w:rsidR="001C7488" w:rsidRPr="004653A7">
        <w:rPr>
          <w:sz w:val="28"/>
          <w:szCs w:val="28"/>
          <w:lang w:val="pt-BR" w:eastAsia="vi-VN"/>
        </w:rPr>
        <w:t xml:space="preserve"> có đủ các điều kiện sau đây</w:t>
      </w:r>
      <w:r w:rsidR="001C7488">
        <w:rPr>
          <w:sz w:val="28"/>
          <w:szCs w:val="28"/>
          <w:lang w:val="pt-BR" w:eastAsia="vi-VN"/>
        </w:rPr>
        <w:t xml:space="preserve">, </w:t>
      </w:r>
      <w:r w:rsidR="001C7488" w:rsidRPr="005115DB">
        <w:rPr>
          <w:sz w:val="28"/>
          <w:szCs w:val="28"/>
          <w:lang w:val="pt-BR"/>
        </w:rPr>
        <w:t>trừ trường hợp quy định tại khoản 2 Điều này</w:t>
      </w:r>
      <w:r w:rsidR="001C7488" w:rsidRPr="004653A7">
        <w:rPr>
          <w:sz w:val="28"/>
          <w:szCs w:val="28"/>
          <w:lang w:val="pt-BR" w:eastAsia="vi-VN"/>
        </w:rPr>
        <w:t>:</w:t>
      </w:r>
    </w:p>
    <w:p w14:paraId="5C43852B" w14:textId="77777777" w:rsidR="001D6298" w:rsidRDefault="001C7488" w:rsidP="001C7488">
      <w:pPr>
        <w:shd w:val="clear" w:color="auto" w:fill="FFFFFF"/>
        <w:spacing w:before="120" w:after="120" w:line="234" w:lineRule="atLeast"/>
        <w:ind w:firstLine="567"/>
        <w:jc w:val="both"/>
        <w:rPr>
          <w:lang w:val="pt-BR" w:eastAsia="vi-VN"/>
        </w:rPr>
      </w:pPr>
      <w:r w:rsidRPr="00AD73DE">
        <w:rPr>
          <w:color w:val="000000"/>
        </w:rPr>
        <w:lastRenderedPageBreak/>
        <w:t xml:space="preserve">a) </w:t>
      </w:r>
      <w:r w:rsidR="001D6298">
        <w:rPr>
          <w:lang w:val="pt-BR" w:eastAsia="vi-VN"/>
        </w:rPr>
        <w:t>Khách hàng</w:t>
      </w:r>
      <w:r w:rsidR="001D6298" w:rsidRPr="004653A7">
        <w:rPr>
          <w:lang w:val="pt-BR" w:eastAsia="vi-VN"/>
        </w:rPr>
        <w:t xml:space="preserve"> là pháp nhân có năng lực pháp luật dân sự theo quy định của pháp luật. </w:t>
      </w:r>
      <w:r w:rsidR="001D6298">
        <w:rPr>
          <w:lang w:val="pt-BR" w:eastAsia="vi-VN"/>
        </w:rPr>
        <w:t>Khách hàng</w:t>
      </w:r>
      <w:r w:rsidR="001D6298" w:rsidRPr="004653A7">
        <w:rPr>
          <w:lang w:val="pt-BR" w:eastAsia="vi-VN"/>
        </w:rPr>
        <w:t xml:space="preserve"> là cá nhân từ đủ 18 tuổi trở lên có năng lực hành vi dân sự đầy đủ theo quy định của pháp luật hoặc từ đủ 15 tuổi đến chưa đủ 18 tuổi không bị mất hoặc hạn chế năng lực hành vi dân</w:t>
      </w:r>
      <w:r w:rsidR="00015117">
        <w:rPr>
          <w:lang w:val="pt-BR" w:eastAsia="vi-VN"/>
        </w:rPr>
        <w:t xml:space="preserve"> sự theo quy định của pháp luật;</w:t>
      </w:r>
    </w:p>
    <w:p w14:paraId="2558AFF2" w14:textId="77777777" w:rsidR="00015117" w:rsidRPr="004653A7" w:rsidRDefault="00015117" w:rsidP="00015117">
      <w:pPr>
        <w:pStyle w:val="NormalWeb"/>
        <w:spacing w:before="120" w:beforeAutospacing="0" w:after="0" w:afterAutospacing="0"/>
        <w:ind w:firstLine="540"/>
        <w:jc w:val="both"/>
        <w:rPr>
          <w:sz w:val="28"/>
          <w:szCs w:val="28"/>
          <w:lang w:val="pt-BR" w:eastAsia="vi-VN"/>
        </w:rPr>
      </w:pPr>
      <w:r>
        <w:rPr>
          <w:sz w:val="28"/>
          <w:szCs w:val="28"/>
          <w:lang w:val="pt-BR" w:eastAsia="vi-VN"/>
        </w:rPr>
        <w:t>b)</w:t>
      </w:r>
      <w:r w:rsidRPr="004653A7">
        <w:rPr>
          <w:sz w:val="28"/>
          <w:szCs w:val="28"/>
          <w:lang w:val="pt-BR" w:eastAsia="vi-VN"/>
        </w:rPr>
        <w:t xml:space="preserve"> </w:t>
      </w:r>
      <w:r w:rsidR="003E36DA">
        <w:rPr>
          <w:sz w:val="28"/>
          <w:szCs w:val="28"/>
          <w:lang w:val="pt-BR" w:eastAsia="vi-VN"/>
        </w:rPr>
        <w:t>Thuê t</w:t>
      </w:r>
      <w:r>
        <w:rPr>
          <w:sz w:val="28"/>
          <w:szCs w:val="28"/>
          <w:lang w:val="pt-BR" w:eastAsia="vi-VN"/>
        </w:rPr>
        <w:t xml:space="preserve">ài sản </w:t>
      </w:r>
      <w:r w:rsidR="002E3D85">
        <w:rPr>
          <w:sz w:val="28"/>
          <w:szCs w:val="28"/>
          <w:lang w:val="pt-BR" w:eastAsia="vi-VN"/>
        </w:rPr>
        <w:t xml:space="preserve">cho </w:t>
      </w:r>
      <w:r>
        <w:rPr>
          <w:sz w:val="28"/>
          <w:szCs w:val="28"/>
          <w:lang w:val="pt-BR" w:eastAsia="vi-VN"/>
        </w:rPr>
        <w:t>thuê tài chính</w:t>
      </w:r>
      <w:r w:rsidRPr="004653A7">
        <w:rPr>
          <w:sz w:val="28"/>
          <w:szCs w:val="28"/>
          <w:lang w:val="pt-BR" w:eastAsia="vi-VN"/>
        </w:rPr>
        <w:t xml:space="preserve"> đ</w:t>
      </w:r>
      <w:r w:rsidR="00CA4F3B">
        <w:rPr>
          <w:sz w:val="28"/>
          <w:szCs w:val="28"/>
          <w:lang w:val="pt-BR" w:eastAsia="vi-VN"/>
        </w:rPr>
        <w:t>ể sử dụng vào mục đích hợp pháp;</w:t>
      </w:r>
    </w:p>
    <w:p w14:paraId="56628AEA" w14:textId="77777777" w:rsidR="00015117" w:rsidRPr="004653A7" w:rsidRDefault="00015117" w:rsidP="00015117">
      <w:pPr>
        <w:pStyle w:val="NormalWeb"/>
        <w:spacing w:before="120" w:beforeAutospacing="0" w:after="0" w:afterAutospacing="0"/>
        <w:ind w:firstLine="540"/>
        <w:jc w:val="both"/>
        <w:rPr>
          <w:sz w:val="28"/>
          <w:szCs w:val="28"/>
          <w:lang w:val="pt-BR" w:eastAsia="vi-VN"/>
        </w:rPr>
      </w:pPr>
      <w:r>
        <w:rPr>
          <w:sz w:val="28"/>
          <w:szCs w:val="28"/>
          <w:lang w:val="pt-BR" w:eastAsia="vi-VN"/>
        </w:rPr>
        <w:t>c)</w:t>
      </w:r>
      <w:r w:rsidRPr="004653A7">
        <w:rPr>
          <w:sz w:val="28"/>
          <w:szCs w:val="28"/>
          <w:lang w:val="pt-BR" w:eastAsia="vi-VN"/>
        </w:rPr>
        <w:t xml:space="preserve"> Có phương án sử dụng </w:t>
      </w:r>
      <w:r>
        <w:rPr>
          <w:sz w:val="28"/>
          <w:szCs w:val="28"/>
          <w:lang w:val="pt-BR" w:eastAsia="vi-VN"/>
        </w:rPr>
        <w:t>tài sản cho thuê tài chính</w:t>
      </w:r>
      <w:r w:rsidRPr="004653A7">
        <w:rPr>
          <w:sz w:val="28"/>
          <w:szCs w:val="28"/>
          <w:lang w:val="pt-BR" w:eastAsia="vi-VN"/>
        </w:rPr>
        <w:t xml:space="preserve"> khả thi</w:t>
      </w:r>
      <w:r w:rsidR="00CA4F3B">
        <w:rPr>
          <w:sz w:val="28"/>
          <w:szCs w:val="28"/>
          <w:lang w:val="pt-BR" w:eastAsia="vi-VN"/>
        </w:rPr>
        <w:t>;</w:t>
      </w:r>
    </w:p>
    <w:p w14:paraId="1D780F19" w14:textId="77777777" w:rsidR="00015117" w:rsidRDefault="00015117" w:rsidP="00015117">
      <w:pPr>
        <w:pStyle w:val="NormalWeb"/>
        <w:spacing w:before="120" w:beforeAutospacing="0" w:after="0" w:afterAutospacing="0"/>
        <w:ind w:firstLine="540"/>
        <w:jc w:val="both"/>
        <w:rPr>
          <w:sz w:val="28"/>
          <w:szCs w:val="28"/>
          <w:lang w:val="pt-BR" w:eastAsia="vi-VN"/>
        </w:rPr>
      </w:pPr>
      <w:r>
        <w:rPr>
          <w:sz w:val="28"/>
          <w:szCs w:val="28"/>
          <w:lang w:val="pt-BR" w:eastAsia="vi-VN"/>
        </w:rPr>
        <w:t>d)</w:t>
      </w:r>
      <w:r w:rsidRPr="004653A7">
        <w:rPr>
          <w:sz w:val="28"/>
          <w:szCs w:val="28"/>
          <w:lang w:val="pt-BR" w:eastAsia="vi-VN"/>
        </w:rPr>
        <w:t xml:space="preserve"> </w:t>
      </w:r>
      <w:r w:rsidR="00CA4F3B" w:rsidRPr="00CA4F3B">
        <w:rPr>
          <w:sz w:val="28"/>
          <w:szCs w:val="28"/>
          <w:lang w:val="pt-BR" w:eastAsia="vi-VN"/>
        </w:rPr>
        <w:t>Có khả năng tài chính đảm bảo thực hiện các nghĩa vụ cam kết theo hợp đồng cho thuê tài chính</w:t>
      </w:r>
      <w:r w:rsidR="005B6CD6">
        <w:rPr>
          <w:sz w:val="28"/>
          <w:szCs w:val="28"/>
          <w:lang w:val="pt-BR" w:eastAsia="vi-VN"/>
        </w:rPr>
        <w:t>;</w:t>
      </w:r>
    </w:p>
    <w:p w14:paraId="21E7EEA0" w14:textId="77777777" w:rsidR="001C7488" w:rsidRDefault="00CA4F3B" w:rsidP="001C7488">
      <w:pPr>
        <w:shd w:val="clear" w:color="auto" w:fill="FFFFFF"/>
        <w:spacing w:before="120" w:after="120" w:line="234" w:lineRule="atLeast"/>
        <w:ind w:firstLine="567"/>
        <w:jc w:val="both"/>
        <w:rPr>
          <w:color w:val="000000"/>
        </w:rPr>
      </w:pPr>
      <w:r>
        <w:rPr>
          <w:color w:val="000000"/>
        </w:rPr>
        <w:t>đ</w:t>
      </w:r>
      <w:r w:rsidR="001C7488" w:rsidRPr="00AD73DE">
        <w:rPr>
          <w:color w:val="000000"/>
        </w:rPr>
        <w:t>) Đối với tổ chức Việt Nam và nước ngoài, thời hạn cho thuê tài chính không quá thời hạn hoạt động còn lại theo quyết định thành lập hoặc giấy phép hoạt động tại Việt Nam; đối với cá nhân nước ngoài, thời hạn cho thuê tài chính không vượt quá thời hạn được phép cư trú còn lại tại Việt Nam.</w:t>
      </w:r>
    </w:p>
    <w:p w14:paraId="59BA40F9" w14:textId="121BFCF9" w:rsidR="00CA4F3B" w:rsidRDefault="00CA4F3B" w:rsidP="00CA4F3B">
      <w:pPr>
        <w:pStyle w:val="NormalWeb"/>
        <w:spacing w:before="120" w:beforeAutospacing="0" w:after="0" w:afterAutospacing="0"/>
        <w:ind w:firstLine="540"/>
        <w:jc w:val="both"/>
        <w:rPr>
          <w:sz w:val="28"/>
          <w:szCs w:val="28"/>
          <w:lang w:val="pt-BR" w:eastAsia="vi-VN"/>
        </w:rPr>
      </w:pPr>
      <w:r>
        <w:rPr>
          <w:sz w:val="28"/>
          <w:szCs w:val="28"/>
          <w:lang w:val="pt-BR" w:eastAsia="vi-VN"/>
        </w:rPr>
        <w:t xml:space="preserve">2. </w:t>
      </w:r>
      <w:r w:rsidR="00D44682">
        <w:rPr>
          <w:sz w:val="28"/>
          <w:szCs w:val="28"/>
          <w:lang w:val="pt-BR" w:eastAsia="vi-VN"/>
        </w:rPr>
        <w:t>Đ</w:t>
      </w:r>
      <w:r w:rsidRPr="00CA4F3B">
        <w:rPr>
          <w:sz w:val="28"/>
          <w:szCs w:val="28"/>
          <w:lang w:val="pt-BR" w:eastAsia="vi-VN"/>
        </w:rPr>
        <w:t xml:space="preserve">ối với các </w:t>
      </w:r>
      <w:r>
        <w:rPr>
          <w:sz w:val="28"/>
          <w:szCs w:val="28"/>
          <w:lang w:val="pt-BR" w:eastAsia="vi-VN"/>
        </w:rPr>
        <w:t>khoản cho thuê tài chính có mức giá trị nhỏ từ</w:t>
      </w:r>
      <w:r w:rsidR="00395E9D">
        <w:rPr>
          <w:sz w:val="28"/>
          <w:szCs w:val="28"/>
          <w:lang w:val="pt-BR" w:eastAsia="vi-VN"/>
        </w:rPr>
        <w:t xml:space="preserve"> dưới</w:t>
      </w:r>
      <w:r>
        <w:rPr>
          <w:sz w:val="28"/>
          <w:szCs w:val="28"/>
          <w:lang w:val="pt-BR" w:eastAsia="vi-VN"/>
        </w:rPr>
        <w:t xml:space="preserve"> </w:t>
      </w:r>
      <w:r w:rsidR="00395E9D" w:rsidRPr="00395E9D">
        <w:rPr>
          <w:color w:val="FF0000"/>
          <w:sz w:val="28"/>
          <w:szCs w:val="28"/>
          <w:lang w:val="pt-BR" w:eastAsia="vi-VN"/>
        </w:rPr>
        <w:t>100 triệu</w:t>
      </w:r>
      <w:r w:rsidR="00E353B4" w:rsidRPr="00395E9D">
        <w:rPr>
          <w:color w:val="FF0000"/>
          <w:sz w:val="28"/>
          <w:szCs w:val="28"/>
          <w:lang w:val="pt-BR" w:eastAsia="vi-VN"/>
        </w:rPr>
        <w:t xml:space="preserve"> </w:t>
      </w:r>
      <w:r w:rsidR="00E353B4">
        <w:rPr>
          <w:sz w:val="28"/>
          <w:szCs w:val="28"/>
          <w:lang w:val="pt-BR" w:eastAsia="vi-VN"/>
        </w:rPr>
        <w:t>đồng</w:t>
      </w:r>
      <w:r>
        <w:rPr>
          <w:sz w:val="28"/>
          <w:szCs w:val="28"/>
          <w:lang w:val="pt-BR" w:eastAsia="vi-VN"/>
        </w:rPr>
        <w:t xml:space="preserve"> </w:t>
      </w:r>
      <w:r w:rsidR="00E353B4">
        <w:rPr>
          <w:sz w:val="28"/>
          <w:szCs w:val="28"/>
          <w:lang w:val="pt-BR" w:eastAsia="vi-VN"/>
        </w:rPr>
        <w:t>Việt Nam</w:t>
      </w:r>
      <w:r w:rsidR="00D44682">
        <w:rPr>
          <w:sz w:val="28"/>
          <w:szCs w:val="28"/>
          <w:lang w:val="pt-BR" w:eastAsia="vi-VN"/>
        </w:rPr>
        <w:t xml:space="preserve">, </w:t>
      </w:r>
      <w:r w:rsidR="00DF485A">
        <w:rPr>
          <w:sz w:val="28"/>
          <w:szCs w:val="28"/>
          <w:lang w:val="pt-BR" w:eastAsia="vi-VN"/>
        </w:rPr>
        <w:t>t</w:t>
      </w:r>
      <w:r w:rsidR="00DF485A" w:rsidRPr="004653A7">
        <w:rPr>
          <w:sz w:val="28"/>
          <w:szCs w:val="28"/>
          <w:lang w:val="pt-BR" w:eastAsia="vi-VN"/>
        </w:rPr>
        <w:t>ổ chức tín dụng</w:t>
      </w:r>
      <w:r w:rsidR="00DF485A">
        <w:rPr>
          <w:sz w:val="28"/>
          <w:szCs w:val="28"/>
          <w:lang w:val="pt-BR" w:eastAsia="vi-VN"/>
        </w:rPr>
        <w:t xml:space="preserve"> phi ngân hàng</w:t>
      </w:r>
      <w:r w:rsidR="00DF485A" w:rsidRPr="004653A7">
        <w:rPr>
          <w:sz w:val="28"/>
          <w:szCs w:val="28"/>
          <w:lang w:val="pt-BR" w:eastAsia="vi-VN"/>
        </w:rPr>
        <w:t xml:space="preserve"> xem xét, quyết định cho </w:t>
      </w:r>
      <w:r w:rsidR="00DF485A">
        <w:rPr>
          <w:sz w:val="28"/>
          <w:szCs w:val="28"/>
          <w:lang w:val="pt-BR" w:eastAsia="vi-VN"/>
        </w:rPr>
        <w:t>thuê tài chính</w:t>
      </w:r>
      <w:r w:rsidR="00DF485A" w:rsidRPr="004653A7">
        <w:rPr>
          <w:sz w:val="28"/>
          <w:szCs w:val="28"/>
          <w:lang w:val="pt-BR" w:eastAsia="vi-VN"/>
        </w:rPr>
        <w:t xml:space="preserve"> khi </w:t>
      </w:r>
      <w:r w:rsidR="00DF485A">
        <w:rPr>
          <w:sz w:val="28"/>
          <w:szCs w:val="28"/>
          <w:lang w:val="pt-BR" w:eastAsia="vi-VN"/>
        </w:rPr>
        <w:t>khách hàng</w:t>
      </w:r>
      <w:r w:rsidR="00DF485A" w:rsidRPr="004653A7">
        <w:rPr>
          <w:sz w:val="28"/>
          <w:szCs w:val="28"/>
          <w:lang w:val="pt-BR" w:eastAsia="vi-VN"/>
        </w:rPr>
        <w:t xml:space="preserve"> </w:t>
      </w:r>
      <w:r w:rsidR="00D44682">
        <w:rPr>
          <w:sz w:val="28"/>
          <w:szCs w:val="28"/>
          <w:lang w:val="pt-BR" w:eastAsia="vi-VN"/>
        </w:rPr>
        <w:t>khách hàng</w:t>
      </w:r>
      <w:r w:rsidR="00D44682" w:rsidRPr="00CA4F3B">
        <w:rPr>
          <w:sz w:val="28"/>
          <w:szCs w:val="28"/>
          <w:lang w:val="pt-BR" w:eastAsia="vi-VN"/>
        </w:rPr>
        <w:t xml:space="preserve"> </w:t>
      </w:r>
      <w:r w:rsidR="00D44682">
        <w:rPr>
          <w:sz w:val="28"/>
          <w:szCs w:val="28"/>
          <w:lang w:val="pt-BR" w:eastAsia="vi-VN"/>
        </w:rPr>
        <w:t>đáp ứng</w:t>
      </w:r>
      <w:r w:rsidR="00D44682" w:rsidRPr="00CA4F3B">
        <w:rPr>
          <w:sz w:val="28"/>
          <w:szCs w:val="28"/>
          <w:lang w:val="pt-BR" w:eastAsia="vi-VN"/>
        </w:rPr>
        <w:t xml:space="preserve"> tối thiểu</w:t>
      </w:r>
      <w:r w:rsidR="00D44682">
        <w:rPr>
          <w:sz w:val="28"/>
          <w:szCs w:val="28"/>
          <w:lang w:val="pt-BR" w:eastAsia="vi-VN"/>
        </w:rPr>
        <w:t xml:space="preserve"> các</w:t>
      </w:r>
      <w:r w:rsidR="00D44682" w:rsidRPr="00CA4F3B">
        <w:rPr>
          <w:sz w:val="28"/>
          <w:szCs w:val="28"/>
          <w:lang w:val="pt-BR" w:eastAsia="vi-VN"/>
        </w:rPr>
        <w:t xml:space="preserve"> </w:t>
      </w:r>
      <w:r w:rsidR="00D44682">
        <w:rPr>
          <w:sz w:val="28"/>
          <w:szCs w:val="28"/>
          <w:lang w:val="pt-BR" w:eastAsia="vi-VN"/>
        </w:rPr>
        <w:t>điều kiện quy định tại điểm a, b, d, đ khoản 1 Điều này</w:t>
      </w:r>
      <w:r>
        <w:rPr>
          <w:sz w:val="28"/>
          <w:szCs w:val="28"/>
          <w:lang w:val="pt-BR" w:eastAsia="vi-VN"/>
        </w:rPr>
        <w:t>.</w:t>
      </w:r>
    </w:p>
    <w:p w14:paraId="595B69EC" w14:textId="77777777" w:rsidR="00804B56" w:rsidRDefault="00552D12" w:rsidP="00804B56">
      <w:pPr>
        <w:pStyle w:val="NormalWeb"/>
        <w:spacing w:before="120" w:beforeAutospacing="0" w:after="60" w:afterAutospacing="0"/>
        <w:ind w:firstLine="540"/>
        <w:jc w:val="both"/>
        <w:rPr>
          <w:b/>
          <w:sz w:val="28"/>
          <w:szCs w:val="28"/>
          <w:lang w:val="pt-BR"/>
        </w:rPr>
      </w:pPr>
      <w:r>
        <w:rPr>
          <w:b/>
          <w:sz w:val="28"/>
          <w:szCs w:val="28"/>
          <w:lang w:val="pt-BR"/>
        </w:rPr>
        <w:t>Điều 6</w:t>
      </w:r>
      <w:r w:rsidR="00804B56" w:rsidRPr="004653A7">
        <w:rPr>
          <w:b/>
          <w:sz w:val="28"/>
          <w:szCs w:val="28"/>
          <w:lang w:val="pt-BR"/>
        </w:rPr>
        <w:t xml:space="preserve">. Hồ sơ đề nghị </w:t>
      </w:r>
      <w:r w:rsidR="00FD5701">
        <w:rPr>
          <w:b/>
          <w:sz w:val="28"/>
          <w:szCs w:val="28"/>
          <w:lang w:val="pt-BR"/>
        </w:rPr>
        <w:t>thuê tài chính</w:t>
      </w:r>
    </w:p>
    <w:p w14:paraId="22FB57EE" w14:textId="77777777" w:rsidR="00B9260B" w:rsidRDefault="00804B56" w:rsidP="00035DF5">
      <w:pPr>
        <w:pStyle w:val="NormalWeb"/>
        <w:tabs>
          <w:tab w:val="left" w:pos="567"/>
        </w:tabs>
        <w:spacing w:before="120" w:beforeAutospacing="0" w:after="60" w:afterAutospacing="0"/>
        <w:ind w:firstLine="567"/>
        <w:jc w:val="both"/>
        <w:rPr>
          <w:sz w:val="28"/>
          <w:szCs w:val="28"/>
          <w:lang w:val="pt-BR"/>
        </w:rPr>
      </w:pPr>
      <w:r w:rsidRPr="004653A7">
        <w:rPr>
          <w:sz w:val="28"/>
          <w:szCs w:val="28"/>
          <w:lang w:val="pt-BR"/>
        </w:rPr>
        <w:t>Khi</w:t>
      </w:r>
      <w:r w:rsidR="005115DB">
        <w:rPr>
          <w:sz w:val="28"/>
          <w:szCs w:val="28"/>
          <w:lang w:val="pt-BR"/>
        </w:rPr>
        <w:t xml:space="preserve"> khách hàng</w:t>
      </w:r>
      <w:r w:rsidRPr="004653A7">
        <w:rPr>
          <w:sz w:val="28"/>
          <w:szCs w:val="28"/>
          <w:lang w:val="pt-BR"/>
        </w:rPr>
        <w:t xml:space="preserve"> có nhu cầu </w:t>
      </w:r>
      <w:r w:rsidR="00FD5701" w:rsidRPr="00FD5701">
        <w:rPr>
          <w:sz w:val="28"/>
          <w:szCs w:val="28"/>
          <w:lang w:val="pt-BR"/>
        </w:rPr>
        <w:t>thuê tài chính</w:t>
      </w:r>
      <w:r w:rsidRPr="004653A7">
        <w:rPr>
          <w:sz w:val="28"/>
          <w:szCs w:val="28"/>
          <w:lang w:val="pt-BR"/>
        </w:rPr>
        <w:t>, khách hàng phải gửi cho tổ chức tín dụng</w:t>
      </w:r>
      <w:r w:rsidR="00B9260B">
        <w:rPr>
          <w:sz w:val="28"/>
          <w:szCs w:val="28"/>
          <w:lang w:val="pt-BR"/>
        </w:rPr>
        <w:t xml:space="preserve"> phi ngân hàng</w:t>
      </w:r>
      <w:r w:rsidR="006A0614">
        <w:rPr>
          <w:sz w:val="28"/>
          <w:szCs w:val="28"/>
          <w:lang w:val="pt-BR"/>
        </w:rPr>
        <w:t xml:space="preserve"> đề nghị thuê tài chính và các tài liệu sau</w:t>
      </w:r>
      <w:r w:rsidR="00B9260B">
        <w:rPr>
          <w:sz w:val="28"/>
          <w:szCs w:val="28"/>
          <w:lang w:val="pt-BR"/>
        </w:rPr>
        <w:t>:</w:t>
      </w:r>
    </w:p>
    <w:p w14:paraId="1F690D18" w14:textId="77777777" w:rsidR="00B9260B" w:rsidRDefault="00B660CD" w:rsidP="00035DF5">
      <w:pPr>
        <w:pStyle w:val="NormalWeb"/>
        <w:tabs>
          <w:tab w:val="left" w:pos="567"/>
        </w:tabs>
        <w:spacing w:before="120" w:beforeAutospacing="0" w:after="60" w:afterAutospacing="0"/>
        <w:ind w:firstLine="567"/>
        <w:jc w:val="both"/>
        <w:rPr>
          <w:sz w:val="28"/>
          <w:szCs w:val="28"/>
          <w:lang w:val="pt-BR"/>
        </w:rPr>
      </w:pPr>
      <w:r>
        <w:rPr>
          <w:sz w:val="28"/>
          <w:szCs w:val="28"/>
          <w:lang w:val="pt-BR"/>
        </w:rPr>
        <w:t xml:space="preserve">1. </w:t>
      </w:r>
      <w:r w:rsidR="00B9260B">
        <w:rPr>
          <w:sz w:val="28"/>
          <w:szCs w:val="28"/>
          <w:lang w:val="pt-BR"/>
        </w:rPr>
        <w:t>C</w:t>
      </w:r>
      <w:r w:rsidR="00804B56" w:rsidRPr="004653A7">
        <w:rPr>
          <w:sz w:val="28"/>
          <w:szCs w:val="28"/>
          <w:lang w:val="pt-BR"/>
        </w:rPr>
        <w:t xml:space="preserve">ác tài liệu chứng minh đủ điều kiện </w:t>
      </w:r>
      <w:r w:rsidR="00B9260B">
        <w:rPr>
          <w:sz w:val="28"/>
          <w:szCs w:val="28"/>
          <w:lang w:val="pt-BR"/>
        </w:rPr>
        <w:t>thuê tài chính</w:t>
      </w:r>
      <w:r w:rsidR="00804B56" w:rsidRPr="004653A7">
        <w:rPr>
          <w:sz w:val="28"/>
          <w:szCs w:val="28"/>
          <w:lang w:val="pt-BR"/>
        </w:rPr>
        <w:t xml:space="preserve"> theo quy định tại Điều </w:t>
      </w:r>
      <w:r w:rsidR="005115DB">
        <w:rPr>
          <w:sz w:val="28"/>
          <w:szCs w:val="28"/>
          <w:lang w:val="pt-BR"/>
        </w:rPr>
        <w:t>5</w:t>
      </w:r>
      <w:r w:rsidR="00804B56" w:rsidRPr="004653A7">
        <w:rPr>
          <w:sz w:val="28"/>
          <w:szCs w:val="28"/>
          <w:lang w:val="pt-BR"/>
        </w:rPr>
        <w:t xml:space="preserve"> Thông tư này</w:t>
      </w:r>
      <w:r w:rsidR="00B9260B">
        <w:rPr>
          <w:sz w:val="28"/>
          <w:szCs w:val="28"/>
          <w:lang w:val="pt-BR"/>
        </w:rPr>
        <w:t>.</w:t>
      </w:r>
    </w:p>
    <w:p w14:paraId="1C281E13" w14:textId="77777777" w:rsidR="00485AF7" w:rsidRDefault="00B9260B" w:rsidP="00035DF5">
      <w:pPr>
        <w:pStyle w:val="NormalWeb"/>
        <w:tabs>
          <w:tab w:val="left" w:pos="567"/>
        </w:tabs>
        <w:spacing w:before="120" w:beforeAutospacing="0" w:after="60" w:afterAutospacing="0"/>
        <w:ind w:firstLine="567"/>
        <w:jc w:val="both"/>
        <w:rPr>
          <w:sz w:val="28"/>
          <w:szCs w:val="28"/>
          <w:lang w:val="pt-BR"/>
        </w:rPr>
      </w:pPr>
      <w:r w:rsidRPr="00B9260B">
        <w:rPr>
          <w:sz w:val="28"/>
          <w:szCs w:val="28"/>
          <w:lang w:val="pt-BR"/>
        </w:rPr>
        <w:t>2.</w:t>
      </w:r>
      <w:r w:rsidR="00804B56" w:rsidRPr="00B9260B">
        <w:rPr>
          <w:sz w:val="28"/>
          <w:szCs w:val="28"/>
          <w:lang w:val="pt-BR"/>
        </w:rPr>
        <w:t xml:space="preserve"> </w:t>
      </w:r>
      <w:r w:rsidRPr="00B9260B">
        <w:rPr>
          <w:sz w:val="28"/>
          <w:szCs w:val="28"/>
          <w:lang w:val="pt-BR"/>
        </w:rPr>
        <w:t>T</w:t>
      </w:r>
      <w:r w:rsidR="00301939" w:rsidRPr="00B9260B">
        <w:rPr>
          <w:sz w:val="28"/>
          <w:szCs w:val="28"/>
          <w:lang w:val="pt-BR"/>
        </w:rPr>
        <w:t xml:space="preserve">hông tin về người có liên quan </w:t>
      </w:r>
      <w:r w:rsidR="00D142F7">
        <w:rPr>
          <w:sz w:val="28"/>
          <w:szCs w:val="28"/>
          <w:lang w:val="pt-BR"/>
        </w:rPr>
        <w:t>với khách hàng</w:t>
      </w:r>
      <w:r w:rsidR="00485AF7">
        <w:rPr>
          <w:sz w:val="28"/>
          <w:szCs w:val="28"/>
          <w:lang w:val="pt-BR"/>
        </w:rPr>
        <w:t xml:space="preserve">, </w:t>
      </w:r>
      <w:r w:rsidR="00FE2170">
        <w:rPr>
          <w:sz w:val="28"/>
          <w:szCs w:val="28"/>
          <w:lang w:val="pt-BR"/>
        </w:rPr>
        <w:t>bao gồm</w:t>
      </w:r>
      <w:r w:rsidR="00485AF7">
        <w:rPr>
          <w:sz w:val="28"/>
          <w:szCs w:val="28"/>
          <w:lang w:val="pt-BR"/>
        </w:rPr>
        <w:t>:</w:t>
      </w:r>
    </w:p>
    <w:p w14:paraId="4A1675E6" w14:textId="77777777" w:rsidR="00485AF7" w:rsidRDefault="00485AF7" w:rsidP="00035DF5">
      <w:pPr>
        <w:pStyle w:val="NormalWeb"/>
        <w:tabs>
          <w:tab w:val="left" w:pos="567"/>
        </w:tabs>
        <w:spacing w:before="120" w:beforeAutospacing="0" w:after="60" w:afterAutospacing="0"/>
        <w:ind w:firstLine="567"/>
        <w:jc w:val="both"/>
        <w:rPr>
          <w:sz w:val="28"/>
          <w:szCs w:val="28"/>
          <w:lang w:val="pt-BR"/>
        </w:rPr>
      </w:pPr>
      <w:r>
        <w:rPr>
          <w:sz w:val="28"/>
          <w:szCs w:val="28"/>
          <w:lang w:val="pt-BR"/>
        </w:rPr>
        <w:t xml:space="preserve">a) Thông tin về người có liên quan </w:t>
      </w:r>
      <w:r w:rsidR="002F02C3">
        <w:rPr>
          <w:sz w:val="28"/>
          <w:szCs w:val="28"/>
          <w:lang w:val="pt-BR"/>
        </w:rPr>
        <w:t xml:space="preserve">với khách hàng </w:t>
      </w:r>
      <w:r>
        <w:rPr>
          <w:sz w:val="28"/>
          <w:szCs w:val="28"/>
          <w:lang w:val="pt-BR"/>
        </w:rPr>
        <w:t>thuộc những trường hợp không được cấp tín dụng</w:t>
      </w:r>
      <w:r w:rsidR="00FE2170">
        <w:rPr>
          <w:sz w:val="28"/>
          <w:szCs w:val="28"/>
          <w:lang w:val="pt-BR"/>
        </w:rPr>
        <w:t xml:space="preserve"> theo quy định của Luật Các tổ chức tín dụng</w:t>
      </w:r>
      <w:r>
        <w:rPr>
          <w:sz w:val="28"/>
          <w:szCs w:val="28"/>
          <w:lang w:val="pt-BR"/>
        </w:rPr>
        <w:t>;</w:t>
      </w:r>
    </w:p>
    <w:p w14:paraId="5AB5DED5" w14:textId="77777777" w:rsidR="00485AF7" w:rsidRDefault="00485AF7" w:rsidP="00035DF5">
      <w:pPr>
        <w:pStyle w:val="NormalWeb"/>
        <w:tabs>
          <w:tab w:val="left" w:pos="567"/>
        </w:tabs>
        <w:spacing w:before="120" w:beforeAutospacing="0" w:after="60" w:afterAutospacing="0"/>
        <w:ind w:firstLine="567"/>
        <w:jc w:val="both"/>
        <w:rPr>
          <w:sz w:val="28"/>
          <w:szCs w:val="28"/>
          <w:lang w:val="pt-BR"/>
        </w:rPr>
      </w:pPr>
      <w:r>
        <w:rPr>
          <w:sz w:val="28"/>
          <w:szCs w:val="28"/>
          <w:lang w:val="pt-BR"/>
        </w:rPr>
        <w:t xml:space="preserve">b) Thông tin về người có liên quan </w:t>
      </w:r>
      <w:r w:rsidR="002F02C3">
        <w:rPr>
          <w:sz w:val="28"/>
          <w:szCs w:val="28"/>
          <w:lang w:val="pt-BR"/>
        </w:rPr>
        <w:t xml:space="preserve">với khách hàng </w:t>
      </w:r>
      <w:r>
        <w:rPr>
          <w:sz w:val="28"/>
          <w:szCs w:val="28"/>
          <w:lang w:val="pt-BR"/>
        </w:rPr>
        <w:t>thuộc trường hợp hạn chế cấp tín dụng</w:t>
      </w:r>
      <w:r w:rsidR="00FE2170" w:rsidRPr="00FE2170">
        <w:rPr>
          <w:sz w:val="28"/>
          <w:szCs w:val="28"/>
          <w:lang w:val="pt-BR"/>
        </w:rPr>
        <w:t xml:space="preserve"> </w:t>
      </w:r>
      <w:r w:rsidR="00FE2170">
        <w:rPr>
          <w:sz w:val="28"/>
          <w:szCs w:val="28"/>
          <w:lang w:val="pt-BR"/>
        </w:rPr>
        <w:t>theo quy định của Luật Các tổ chức tín dụng</w:t>
      </w:r>
      <w:r>
        <w:rPr>
          <w:sz w:val="28"/>
          <w:szCs w:val="28"/>
          <w:lang w:val="pt-BR"/>
        </w:rPr>
        <w:t>;</w:t>
      </w:r>
    </w:p>
    <w:p w14:paraId="0E3268E6" w14:textId="77777777" w:rsidR="00D50096" w:rsidRDefault="00FE2170" w:rsidP="00035DF5">
      <w:pPr>
        <w:pStyle w:val="NormalWeb"/>
        <w:tabs>
          <w:tab w:val="left" w:pos="567"/>
        </w:tabs>
        <w:spacing w:before="120" w:beforeAutospacing="0" w:after="60" w:afterAutospacing="0"/>
        <w:ind w:firstLine="567"/>
        <w:jc w:val="both"/>
        <w:rPr>
          <w:sz w:val="28"/>
          <w:szCs w:val="28"/>
          <w:lang w:val="pt-BR"/>
        </w:rPr>
      </w:pPr>
      <w:r>
        <w:rPr>
          <w:sz w:val="28"/>
          <w:szCs w:val="28"/>
          <w:lang w:val="pt-BR"/>
        </w:rPr>
        <w:t>c) Tại thời điểm đề nghị thuê tài chính, trường hợp khách hàng có dư nợ cấp tín dụng tại tổ chức tín dụng phi ngân hàng từ 10 tỷ đồng trở lên</w:t>
      </w:r>
      <w:r w:rsidR="00235917">
        <w:rPr>
          <w:sz w:val="28"/>
          <w:szCs w:val="28"/>
          <w:lang w:val="pt-BR"/>
        </w:rPr>
        <w:t xml:space="preserve"> (bao gồm cả dư nợ </w:t>
      </w:r>
      <w:r w:rsidR="00003394">
        <w:rPr>
          <w:sz w:val="28"/>
          <w:szCs w:val="28"/>
          <w:lang w:val="pt-BR"/>
        </w:rPr>
        <w:t xml:space="preserve">mà khách hàng </w:t>
      </w:r>
      <w:r w:rsidR="00235917">
        <w:rPr>
          <w:sz w:val="28"/>
          <w:szCs w:val="28"/>
          <w:lang w:val="pt-BR"/>
        </w:rPr>
        <w:t>đang đề nghị thuê tài chính tại tổ chức tín dụng phi ngân hàng)</w:t>
      </w:r>
      <w:r>
        <w:rPr>
          <w:sz w:val="28"/>
          <w:szCs w:val="28"/>
          <w:lang w:val="pt-BR"/>
        </w:rPr>
        <w:t>, khách hàng phải cung cấp thông tin về người có liên quan</w:t>
      </w:r>
      <w:r w:rsidR="00D142F7">
        <w:rPr>
          <w:sz w:val="28"/>
          <w:szCs w:val="28"/>
          <w:lang w:val="pt-BR"/>
        </w:rPr>
        <w:t xml:space="preserve"> </w:t>
      </w:r>
      <w:r w:rsidR="00301939" w:rsidRPr="00B9260B">
        <w:rPr>
          <w:sz w:val="28"/>
          <w:szCs w:val="28"/>
          <w:lang w:val="pt-BR"/>
        </w:rPr>
        <w:t>quy định tại</w:t>
      </w:r>
      <w:r w:rsidR="00B9260B" w:rsidRPr="00B9260B">
        <w:rPr>
          <w:sz w:val="28"/>
          <w:szCs w:val="28"/>
          <w:lang w:val="pt-BR"/>
        </w:rPr>
        <w:t xml:space="preserve"> điểm a, b, c, d, e, f, g khoản 24 Điều 4 Luật Các tổ chức tín dụng</w:t>
      </w:r>
      <w:r w:rsidR="00D50096">
        <w:rPr>
          <w:sz w:val="28"/>
          <w:szCs w:val="28"/>
          <w:lang w:val="pt-BR"/>
        </w:rPr>
        <w:t xml:space="preserve"> (</w:t>
      </w:r>
      <w:r w:rsidR="00A7564E">
        <w:rPr>
          <w:sz w:val="28"/>
          <w:szCs w:val="28"/>
          <w:lang w:val="pt-BR"/>
        </w:rPr>
        <w:t>trừ</w:t>
      </w:r>
      <w:r w:rsidR="00D50096">
        <w:rPr>
          <w:sz w:val="28"/>
          <w:szCs w:val="28"/>
          <w:lang w:val="pt-BR"/>
        </w:rPr>
        <w:t xml:space="preserve"> các trường hợp đã</w:t>
      </w:r>
      <w:r w:rsidR="00A7564E">
        <w:rPr>
          <w:sz w:val="28"/>
          <w:szCs w:val="28"/>
          <w:lang w:val="pt-BR"/>
        </w:rPr>
        <w:t xml:space="preserve"> được</w:t>
      </w:r>
      <w:r w:rsidR="00D50096">
        <w:rPr>
          <w:sz w:val="28"/>
          <w:szCs w:val="28"/>
          <w:lang w:val="pt-BR"/>
        </w:rPr>
        <w:t xml:space="preserve"> cung cấp thông tin tại điểm a, b khoản này);</w:t>
      </w:r>
    </w:p>
    <w:p w14:paraId="3EEEF906" w14:textId="77777777" w:rsidR="00804B56" w:rsidRDefault="00D50096" w:rsidP="00035DF5">
      <w:pPr>
        <w:pStyle w:val="NormalWeb"/>
        <w:tabs>
          <w:tab w:val="left" w:pos="567"/>
        </w:tabs>
        <w:spacing w:before="120" w:beforeAutospacing="0" w:after="60" w:afterAutospacing="0"/>
        <w:ind w:firstLine="567"/>
        <w:jc w:val="both"/>
        <w:rPr>
          <w:sz w:val="28"/>
          <w:szCs w:val="28"/>
          <w:lang w:val="pt-BR"/>
        </w:rPr>
      </w:pPr>
      <w:r>
        <w:rPr>
          <w:sz w:val="28"/>
          <w:szCs w:val="28"/>
          <w:lang w:val="pt-BR"/>
        </w:rPr>
        <w:t xml:space="preserve">d) Các thông tin phải cung cấp về người có liên quan </w:t>
      </w:r>
      <w:r w:rsidR="001C213C">
        <w:rPr>
          <w:sz w:val="28"/>
          <w:szCs w:val="28"/>
          <w:lang w:val="pt-BR"/>
        </w:rPr>
        <w:t>v</w:t>
      </w:r>
      <w:r w:rsidR="00724E38">
        <w:rPr>
          <w:sz w:val="28"/>
          <w:szCs w:val="28"/>
          <w:lang w:val="pt-BR"/>
        </w:rPr>
        <w:t xml:space="preserve">ới khách hàng </w:t>
      </w:r>
      <w:r>
        <w:rPr>
          <w:sz w:val="28"/>
          <w:szCs w:val="28"/>
          <w:lang w:val="pt-BR"/>
        </w:rPr>
        <w:t>quy định tại điểm a, b, c khoản này như sau</w:t>
      </w:r>
      <w:r w:rsidR="00DA0EE7">
        <w:rPr>
          <w:sz w:val="28"/>
          <w:szCs w:val="28"/>
          <w:lang w:val="pt-BR"/>
        </w:rPr>
        <w:t>:</w:t>
      </w:r>
    </w:p>
    <w:p w14:paraId="70D4413B" w14:textId="77777777" w:rsidR="00101CFF" w:rsidRDefault="00FE2170" w:rsidP="00035DF5">
      <w:pPr>
        <w:spacing w:before="120" w:after="120"/>
        <w:ind w:right="-11" w:firstLine="567"/>
        <w:jc w:val="both"/>
      </w:pPr>
      <w:r>
        <w:t>(i</w:t>
      </w:r>
      <w:r w:rsidR="00DA0EE7">
        <w:t xml:space="preserve">) </w:t>
      </w:r>
      <w:r w:rsidR="00101CFF" w:rsidRPr="000C1487">
        <w:t>Thông tin về người có liên quan là cá nhân, bao gồm: họ</w:t>
      </w:r>
      <w:r w:rsidR="00DA0EE7">
        <w:t>,</w:t>
      </w:r>
      <w:r w:rsidR="00101CFF" w:rsidRPr="000C1487">
        <w:t xml:space="preserve"> </w:t>
      </w:r>
      <w:r w:rsidR="00DA0EE7">
        <w:t>tên,</w:t>
      </w:r>
      <w:r w:rsidR="00101CFF" w:rsidRPr="000C1487">
        <w:t xml:space="preserve"> số định danh cá nhân</w:t>
      </w:r>
      <w:r w:rsidR="00DA0EE7">
        <w:t xml:space="preserve"> đối với công dân Việt Nam; Q</w:t>
      </w:r>
      <w:r w:rsidR="00101CFF" w:rsidRPr="000C1487">
        <w:t xml:space="preserve">uốc tịch, số hộ chiếu, ngày cấp, nơi cấp đối với người nước ngoài; mối quan hệ với </w:t>
      </w:r>
      <w:r w:rsidR="002F02C3">
        <w:t>khách hàng</w:t>
      </w:r>
      <w:r w:rsidR="008555B5">
        <w:t>;</w:t>
      </w:r>
      <w:r w:rsidR="00101CFF" w:rsidRPr="000C1487">
        <w:t xml:space="preserve"> </w:t>
      </w:r>
    </w:p>
    <w:p w14:paraId="19D75D69" w14:textId="77777777" w:rsidR="00101CFF" w:rsidRPr="00B9260B" w:rsidRDefault="00FE2170" w:rsidP="00035DF5">
      <w:pPr>
        <w:spacing w:before="120" w:after="120"/>
        <w:ind w:right="-11" w:firstLine="567"/>
        <w:jc w:val="both"/>
        <w:rPr>
          <w:strike/>
          <w:lang w:val="pt-BR"/>
        </w:rPr>
      </w:pPr>
      <w:r>
        <w:t>(ii</w:t>
      </w:r>
      <w:r w:rsidR="005C2B1B">
        <w:t xml:space="preserve">) </w:t>
      </w:r>
      <w:r w:rsidR="00101CFF" w:rsidRPr="000C1487">
        <w:t xml:space="preserve">Thông tin về người có liên quan là tổ chức, bao gồm: tên, mã số doanh nghiệp, địa chỉ trụ sở chính của doanh nghiệp, số Giấy chứng nhận đăng ký doanh </w:t>
      </w:r>
      <w:r w:rsidR="00101CFF" w:rsidRPr="000C1487">
        <w:lastRenderedPageBreak/>
        <w:t xml:space="preserve">nghiệp hoặc giấy tờ pháp lý tương đương; người đại diện theo pháp luật, mối quan hệ với </w:t>
      </w:r>
      <w:r w:rsidR="002F02C3">
        <w:t>khách hàng</w:t>
      </w:r>
      <w:r w:rsidR="005C2B1B">
        <w:t>.</w:t>
      </w:r>
    </w:p>
    <w:p w14:paraId="76274B0D" w14:textId="77777777" w:rsidR="00804B56" w:rsidRPr="004653A7" w:rsidRDefault="00804B56" w:rsidP="00804B56">
      <w:pPr>
        <w:pStyle w:val="NormalWeb"/>
        <w:spacing w:before="120" w:beforeAutospacing="0" w:after="0" w:afterAutospacing="0"/>
        <w:ind w:firstLine="540"/>
        <w:jc w:val="both"/>
        <w:rPr>
          <w:b/>
          <w:sz w:val="28"/>
          <w:szCs w:val="28"/>
          <w:lang w:val="pt-BR"/>
        </w:rPr>
      </w:pPr>
      <w:r w:rsidRPr="004653A7">
        <w:rPr>
          <w:b/>
          <w:sz w:val="28"/>
          <w:szCs w:val="28"/>
          <w:lang w:val="pt-BR"/>
        </w:rPr>
        <w:t xml:space="preserve">Điều </w:t>
      </w:r>
      <w:r w:rsidR="00FB378A">
        <w:rPr>
          <w:b/>
          <w:sz w:val="28"/>
          <w:szCs w:val="28"/>
          <w:lang w:val="pt-BR"/>
        </w:rPr>
        <w:t>7</w:t>
      </w:r>
      <w:r w:rsidRPr="004653A7">
        <w:rPr>
          <w:b/>
          <w:sz w:val="28"/>
          <w:szCs w:val="28"/>
          <w:lang w:val="pt-BR"/>
        </w:rPr>
        <w:t>. Cung cấp thông tin</w:t>
      </w:r>
    </w:p>
    <w:p w14:paraId="5C771D9E" w14:textId="77777777" w:rsidR="00804B56" w:rsidRDefault="00804B56" w:rsidP="00F13725">
      <w:pPr>
        <w:pStyle w:val="NormalWeb"/>
        <w:spacing w:before="120" w:beforeAutospacing="0" w:after="0" w:afterAutospacing="0"/>
        <w:ind w:firstLine="540"/>
        <w:jc w:val="both"/>
        <w:rPr>
          <w:sz w:val="28"/>
          <w:szCs w:val="28"/>
          <w:lang w:val="pt-BR"/>
        </w:rPr>
      </w:pPr>
      <w:r w:rsidRPr="00F13725">
        <w:rPr>
          <w:sz w:val="28"/>
          <w:szCs w:val="28"/>
          <w:lang w:val="pt-BR"/>
        </w:rPr>
        <w:t xml:space="preserve">1. Tổ chức tín dụng </w:t>
      </w:r>
      <w:r w:rsidR="008A546D" w:rsidRPr="00F13725">
        <w:rPr>
          <w:sz w:val="28"/>
          <w:szCs w:val="28"/>
          <w:lang w:val="pt-BR"/>
        </w:rPr>
        <w:t xml:space="preserve">phi ngân hàng </w:t>
      </w:r>
      <w:r w:rsidRPr="00F13725">
        <w:rPr>
          <w:sz w:val="28"/>
          <w:szCs w:val="28"/>
          <w:lang w:val="pt-BR"/>
        </w:rPr>
        <w:t xml:space="preserve">có trách nhiệm cung cấp </w:t>
      </w:r>
      <w:r w:rsidR="003B633D" w:rsidRPr="003B633D">
        <w:rPr>
          <w:sz w:val="28"/>
          <w:szCs w:val="28"/>
          <w:lang w:val="pt-BR"/>
        </w:rPr>
        <w:t xml:space="preserve">trung thực, chính xác cho bên thuê tài chính </w:t>
      </w:r>
      <w:r w:rsidR="003B633D" w:rsidRPr="00F13725">
        <w:rPr>
          <w:sz w:val="28"/>
          <w:szCs w:val="28"/>
          <w:lang w:val="pt-BR"/>
        </w:rPr>
        <w:t>trước khi ký hợp đồng cho thuê tài chính</w:t>
      </w:r>
      <w:r w:rsidR="003B633D" w:rsidRPr="003B633D">
        <w:rPr>
          <w:sz w:val="28"/>
          <w:szCs w:val="28"/>
          <w:lang w:val="pt-BR"/>
        </w:rPr>
        <w:t xml:space="preserve"> về</w:t>
      </w:r>
      <w:r w:rsidR="003B633D">
        <w:rPr>
          <w:sz w:val="28"/>
          <w:szCs w:val="28"/>
          <w:lang w:val="pt-BR"/>
        </w:rPr>
        <w:t>:</w:t>
      </w:r>
      <w:r w:rsidR="003B633D" w:rsidRPr="003B633D">
        <w:rPr>
          <w:sz w:val="28"/>
          <w:szCs w:val="28"/>
          <w:lang w:val="pt-BR"/>
        </w:rPr>
        <w:t xml:space="preserve"> lãi suất cho thuê tài chính, lãi suất áp dụng đối với dư nợ gốc quá hạn; nguyên tắc và các yếu tố xác định, thời điểm xác định lãi suất cho thuê tài chính đối với trường hợp áp dụng lãi suất cho thuê tài chính có điều chỉnh, các loại và mức chi phí áp dụng để </w:t>
      </w:r>
      <w:r w:rsidR="003B633D">
        <w:rPr>
          <w:sz w:val="28"/>
          <w:szCs w:val="28"/>
          <w:lang w:val="pt-BR"/>
        </w:rPr>
        <w:t>b</w:t>
      </w:r>
      <w:r w:rsidR="003B633D" w:rsidRPr="003B633D">
        <w:rPr>
          <w:sz w:val="28"/>
          <w:szCs w:val="28"/>
          <w:lang w:val="pt-BR"/>
        </w:rPr>
        <w:t>ên thuê tài chính xem xét quyết định việc ký kết hợp đồng cho thuê tài chính</w:t>
      </w:r>
      <w:r w:rsidR="003B633D">
        <w:rPr>
          <w:sz w:val="28"/>
          <w:szCs w:val="28"/>
          <w:lang w:val="pt-BR"/>
        </w:rPr>
        <w:t>.</w:t>
      </w:r>
    </w:p>
    <w:p w14:paraId="60B825D1" w14:textId="77777777" w:rsidR="00804B56" w:rsidRPr="00F13725" w:rsidRDefault="00804B56" w:rsidP="00F13725">
      <w:pPr>
        <w:spacing w:before="120"/>
        <w:ind w:firstLine="540"/>
        <w:jc w:val="both"/>
        <w:rPr>
          <w:lang w:val="pt-BR"/>
        </w:rPr>
      </w:pPr>
      <w:r w:rsidRPr="00F13725">
        <w:rPr>
          <w:lang w:val="pt-BR"/>
        </w:rPr>
        <w:t xml:space="preserve">2. </w:t>
      </w:r>
      <w:r w:rsidR="008A546D" w:rsidRPr="00F13725">
        <w:rPr>
          <w:lang w:val="vi-VN"/>
        </w:rPr>
        <w:t xml:space="preserve">Khi thực hiện </w:t>
      </w:r>
      <w:r w:rsidR="008A546D" w:rsidRPr="00F13725">
        <w:t xml:space="preserve">thuê tài chính với </w:t>
      </w:r>
      <w:r w:rsidR="008A546D" w:rsidRPr="00F13725">
        <w:rPr>
          <w:lang w:val="vi-VN"/>
        </w:rPr>
        <w:t>tổ chức tín dụng</w:t>
      </w:r>
      <w:r w:rsidR="008A546D" w:rsidRPr="00F13725">
        <w:t xml:space="preserve"> phi ngân hàng</w:t>
      </w:r>
      <w:r w:rsidR="008A546D" w:rsidRPr="00F13725">
        <w:rPr>
          <w:lang w:val="vi-VN"/>
        </w:rPr>
        <w:t xml:space="preserve">, </w:t>
      </w:r>
      <w:r w:rsidR="00913A7D">
        <w:rPr>
          <w:lang w:val="pt-BR"/>
        </w:rPr>
        <w:t>b</w:t>
      </w:r>
      <w:r w:rsidR="00913A7D" w:rsidRPr="003B633D">
        <w:rPr>
          <w:lang w:val="pt-BR"/>
        </w:rPr>
        <w:t>ên thuê tài chính</w:t>
      </w:r>
      <w:r w:rsidR="008A546D" w:rsidRPr="00F13725">
        <w:rPr>
          <w:lang w:val="vi-VN"/>
        </w:rPr>
        <w:t xml:space="preserve"> có trách nhiệm cung cấp thông tin, tài liệu, dữ liệu trung thực, chính xác, đầy đủ, kịp thời và phải chịu trách nhiệm về việc cung cấp thông tin, tài liệu, dữ liệu </w:t>
      </w:r>
      <w:r w:rsidRPr="00F13725">
        <w:rPr>
          <w:lang w:val="pt-BR"/>
        </w:rPr>
        <w:t xml:space="preserve">gửi cho </w:t>
      </w:r>
      <w:r w:rsidR="008A546D" w:rsidRPr="00F13725">
        <w:rPr>
          <w:lang w:val="pt-BR"/>
        </w:rPr>
        <w:t>bên cho thuê</w:t>
      </w:r>
      <w:r w:rsidR="009F1169">
        <w:rPr>
          <w:lang w:val="pt-BR"/>
        </w:rPr>
        <w:t xml:space="preserve"> tài chính</w:t>
      </w:r>
      <w:r w:rsidR="00E86980">
        <w:rPr>
          <w:lang w:val="pt-BR"/>
        </w:rPr>
        <w:t xml:space="preserve">, </w:t>
      </w:r>
      <w:r w:rsidR="00445F72">
        <w:rPr>
          <w:lang w:val="pt-BR"/>
        </w:rPr>
        <w:t>cụ thể</w:t>
      </w:r>
      <w:r w:rsidR="00E86980">
        <w:rPr>
          <w:lang w:val="pt-BR"/>
        </w:rPr>
        <w:t>:</w:t>
      </w:r>
    </w:p>
    <w:p w14:paraId="138FA097" w14:textId="77777777" w:rsidR="00804B56" w:rsidRPr="00F13725" w:rsidRDefault="00804B56" w:rsidP="00F13725">
      <w:pPr>
        <w:pStyle w:val="NormalWeb"/>
        <w:spacing w:before="120" w:beforeAutospacing="0" w:after="0" w:afterAutospacing="0"/>
        <w:ind w:firstLine="540"/>
        <w:jc w:val="both"/>
        <w:rPr>
          <w:sz w:val="28"/>
          <w:szCs w:val="28"/>
          <w:lang w:val="pt-BR"/>
        </w:rPr>
      </w:pPr>
      <w:r w:rsidRPr="00F13725">
        <w:rPr>
          <w:sz w:val="28"/>
          <w:szCs w:val="28"/>
          <w:lang w:val="pt-BR"/>
        </w:rPr>
        <w:t xml:space="preserve">a) Các </w:t>
      </w:r>
      <w:r w:rsidR="00276730">
        <w:rPr>
          <w:sz w:val="28"/>
          <w:szCs w:val="28"/>
          <w:lang w:val="pt-BR"/>
        </w:rPr>
        <w:t xml:space="preserve">thông tin, </w:t>
      </w:r>
      <w:r w:rsidRPr="00F13725">
        <w:rPr>
          <w:sz w:val="28"/>
          <w:szCs w:val="28"/>
          <w:lang w:val="pt-BR"/>
        </w:rPr>
        <w:t xml:space="preserve">tài liệu quy định tại Điều </w:t>
      </w:r>
      <w:r w:rsidR="00FB378A">
        <w:rPr>
          <w:sz w:val="28"/>
          <w:szCs w:val="28"/>
          <w:lang w:val="pt-BR"/>
        </w:rPr>
        <w:t>6</w:t>
      </w:r>
      <w:r w:rsidRPr="00F13725">
        <w:rPr>
          <w:sz w:val="28"/>
          <w:szCs w:val="28"/>
          <w:lang w:val="pt-BR"/>
        </w:rPr>
        <w:t xml:space="preserve"> Thông tư này</w:t>
      </w:r>
      <w:r w:rsidR="00B72116">
        <w:rPr>
          <w:sz w:val="28"/>
          <w:szCs w:val="28"/>
          <w:lang w:val="pt-BR"/>
        </w:rPr>
        <w:t xml:space="preserve"> khi đề nghị thuê tài chính</w:t>
      </w:r>
      <w:r w:rsidRPr="00F13725">
        <w:rPr>
          <w:sz w:val="28"/>
          <w:szCs w:val="28"/>
          <w:lang w:val="pt-BR"/>
        </w:rPr>
        <w:t>;</w:t>
      </w:r>
    </w:p>
    <w:p w14:paraId="08107648" w14:textId="77777777" w:rsidR="00FB378A" w:rsidRDefault="00804B56" w:rsidP="00F13725">
      <w:pPr>
        <w:pStyle w:val="NormalWeb"/>
        <w:spacing w:before="120" w:beforeAutospacing="0" w:after="0" w:afterAutospacing="0"/>
        <w:ind w:firstLine="540"/>
        <w:jc w:val="both"/>
        <w:rPr>
          <w:sz w:val="28"/>
          <w:szCs w:val="28"/>
          <w:lang w:val="pt-BR"/>
        </w:rPr>
      </w:pPr>
      <w:r w:rsidRPr="00FB378A">
        <w:rPr>
          <w:sz w:val="28"/>
          <w:szCs w:val="28"/>
          <w:lang w:val="pt-BR"/>
        </w:rPr>
        <w:t xml:space="preserve">b) Báo cáo việc sử dụng </w:t>
      </w:r>
      <w:r w:rsidR="00FB378A" w:rsidRPr="00FB378A">
        <w:rPr>
          <w:sz w:val="28"/>
          <w:szCs w:val="28"/>
          <w:lang w:val="pt-BR"/>
        </w:rPr>
        <w:t xml:space="preserve">tài sản cho thuê tài chính và cung cấp tài liệu, dữ liệu chứng minh tài sản cho thuê tài chính được sử dụng đúng mục đích </w:t>
      </w:r>
      <w:r w:rsidR="00996938">
        <w:rPr>
          <w:sz w:val="28"/>
          <w:szCs w:val="28"/>
          <w:lang w:val="pt-BR"/>
        </w:rPr>
        <w:t xml:space="preserve">trong thời gian thuê tài chính </w:t>
      </w:r>
      <w:r w:rsidR="00FB378A" w:rsidRPr="00FB378A">
        <w:rPr>
          <w:sz w:val="28"/>
          <w:szCs w:val="28"/>
          <w:lang w:val="pt-BR"/>
        </w:rPr>
        <w:t>theo yêu cầu của bên cho thuê</w:t>
      </w:r>
      <w:r w:rsidR="001D1566">
        <w:rPr>
          <w:sz w:val="28"/>
          <w:szCs w:val="28"/>
          <w:lang w:val="pt-BR"/>
        </w:rPr>
        <w:t xml:space="preserve"> tài chính</w:t>
      </w:r>
      <w:r w:rsidR="00E86980">
        <w:rPr>
          <w:sz w:val="28"/>
          <w:szCs w:val="28"/>
          <w:lang w:val="pt-BR"/>
        </w:rPr>
        <w:t>.</w:t>
      </w:r>
    </w:p>
    <w:p w14:paraId="7A966F2F" w14:textId="77777777" w:rsidR="00C04BC1" w:rsidRPr="00283E33" w:rsidRDefault="00C04BC1" w:rsidP="00C04BC1">
      <w:pPr>
        <w:shd w:val="clear" w:color="auto" w:fill="FFFFFF"/>
        <w:spacing w:before="120" w:after="120" w:line="234" w:lineRule="atLeast"/>
        <w:ind w:firstLine="567"/>
        <w:jc w:val="both"/>
        <w:rPr>
          <w:b/>
          <w:color w:val="000000"/>
        </w:rPr>
      </w:pPr>
      <w:r w:rsidRPr="00283E33">
        <w:rPr>
          <w:b/>
          <w:lang w:val="da-DK"/>
        </w:rPr>
        <w:t xml:space="preserve">Điều </w:t>
      </w:r>
      <w:r>
        <w:rPr>
          <w:b/>
          <w:lang w:val="da-DK"/>
        </w:rPr>
        <w:t>8</w:t>
      </w:r>
      <w:r w:rsidRPr="00283E33">
        <w:rPr>
          <w:b/>
          <w:lang w:val="da-DK"/>
        </w:rPr>
        <w:t xml:space="preserve">. </w:t>
      </w:r>
      <w:r w:rsidRPr="00283E33">
        <w:rPr>
          <w:b/>
          <w:color w:val="000000"/>
        </w:rPr>
        <w:t xml:space="preserve">Lãi suất </w:t>
      </w:r>
      <w:r>
        <w:rPr>
          <w:b/>
          <w:color w:val="000000"/>
        </w:rPr>
        <w:t>cho thuê tài chính</w:t>
      </w:r>
    </w:p>
    <w:p w14:paraId="783465C4" w14:textId="77777777" w:rsidR="00C04BC1" w:rsidRDefault="00C04BC1" w:rsidP="00C04BC1">
      <w:pPr>
        <w:shd w:val="clear" w:color="auto" w:fill="FFFFFF"/>
        <w:spacing w:before="120" w:after="120" w:line="234" w:lineRule="atLeast"/>
        <w:ind w:firstLine="567"/>
        <w:jc w:val="both"/>
        <w:rPr>
          <w:color w:val="000000"/>
        </w:rPr>
      </w:pPr>
      <w:r w:rsidRPr="00090D1D">
        <w:rPr>
          <w:color w:val="000000"/>
        </w:rPr>
        <w:t>1. Tổ chức tín dụng</w:t>
      </w:r>
      <w:r>
        <w:rPr>
          <w:color w:val="000000"/>
        </w:rPr>
        <w:t xml:space="preserve"> phi ngân hàng</w:t>
      </w:r>
      <w:r w:rsidRPr="00090D1D">
        <w:rPr>
          <w:color w:val="000000"/>
        </w:rPr>
        <w:t xml:space="preserve"> và khách hàng thỏa thuận về lãi suất cho </w:t>
      </w:r>
      <w:r>
        <w:rPr>
          <w:color w:val="000000"/>
        </w:rPr>
        <w:t>thuê tài chính</w:t>
      </w:r>
      <w:r w:rsidRPr="00090D1D">
        <w:rPr>
          <w:color w:val="000000"/>
        </w:rPr>
        <w:t xml:space="preserve"> theo cung cầu vốn thị trường, </w:t>
      </w:r>
      <w:r>
        <w:rPr>
          <w:color w:val="000000"/>
        </w:rPr>
        <w:t>tài sản cho thuê tài chính</w:t>
      </w:r>
      <w:r w:rsidRPr="00090D1D">
        <w:rPr>
          <w:color w:val="000000"/>
        </w:rPr>
        <w:t xml:space="preserve"> và mức độ tín nhiệm của khách </w:t>
      </w:r>
      <w:r>
        <w:rPr>
          <w:color w:val="000000"/>
        </w:rPr>
        <w:t>hàng.</w:t>
      </w:r>
      <w:r w:rsidRPr="00090D1D">
        <w:rPr>
          <w:color w:val="000000"/>
        </w:rPr>
        <w:t xml:space="preserve"> </w:t>
      </w:r>
      <w:r w:rsidRPr="00AD73DE">
        <w:rPr>
          <w:color w:val="000000"/>
        </w:rPr>
        <w:t>Mức lãi suất cho thuê tài chính được tính theo tỷ lệ %/năm</w:t>
      </w:r>
      <w:r>
        <w:rPr>
          <w:color w:val="000000"/>
        </w:rPr>
        <w:t>.</w:t>
      </w:r>
    </w:p>
    <w:p w14:paraId="0D310E9C" w14:textId="77777777" w:rsidR="00C04BC1" w:rsidRPr="00090D1D" w:rsidRDefault="00C04BC1" w:rsidP="00C04BC1">
      <w:pPr>
        <w:shd w:val="clear" w:color="auto" w:fill="FFFFFF"/>
        <w:spacing w:before="120" w:after="120" w:line="234" w:lineRule="atLeast"/>
        <w:ind w:firstLine="567"/>
        <w:jc w:val="both"/>
        <w:rPr>
          <w:color w:val="000000"/>
        </w:rPr>
      </w:pPr>
      <w:r>
        <w:rPr>
          <w:color w:val="000000"/>
        </w:rPr>
        <w:t>2</w:t>
      </w:r>
      <w:r w:rsidRPr="00090D1D">
        <w:rPr>
          <w:color w:val="000000"/>
        </w:rPr>
        <w:t xml:space="preserve">. Khi đến hạn thanh toán mà khách hàng không trả hoặc trả không đầy đủ </w:t>
      </w:r>
      <w:r w:rsidRPr="00AD73DE">
        <w:rPr>
          <w:color w:val="000000"/>
        </w:rPr>
        <w:t>tiền thuê tài chính</w:t>
      </w:r>
      <w:r w:rsidRPr="00090D1D">
        <w:rPr>
          <w:color w:val="000000"/>
        </w:rPr>
        <w:t xml:space="preserve"> theo </w:t>
      </w:r>
      <w:r>
        <w:rPr>
          <w:color w:val="000000"/>
        </w:rPr>
        <w:t>hợp đồng</w:t>
      </w:r>
      <w:r w:rsidRPr="00090D1D">
        <w:rPr>
          <w:color w:val="000000"/>
        </w:rPr>
        <w:t xml:space="preserve">, thì khách hàng phải trả lãi </w:t>
      </w:r>
      <w:r w:rsidRPr="00AD73DE">
        <w:rPr>
          <w:color w:val="000000"/>
        </w:rPr>
        <w:t>tiền thuê tài chính</w:t>
      </w:r>
      <w:r w:rsidRPr="00090D1D">
        <w:rPr>
          <w:color w:val="000000"/>
        </w:rPr>
        <w:t xml:space="preserve"> như sau:</w:t>
      </w:r>
    </w:p>
    <w:p w14:paraId="2E0A3AA2" w14:textId="77777777" w:rsidR="00C04BC1" w:rsidRDefault="00C04BC1" w:rsidP="00C04BC1">
      <w:pPr>
        <w:shd w:val="clear" w:color="auto" w:fill="FFFFFF"/>
        <w:spacing w:before="120" w:after="120" w:line="234" w:lineRule="atLeast"/>
        <w:ind w:firstLine="567"/>
        <w:jc w:val="both"/>
        <w:rPr>
          <w:color w:val="000000"/>
        </w:rPr>
      </w:pPr>
      <w:r w:rsidRPr="00090D1D">
        <w:rPr>
          <w:color w:val="000000"/>
        </w:rPr>
        <w:t xml:space="preserve">a) </w:t>
      </w:r>
      <w:r w:rsidRPr="00AD73DE">
        <w:rPr>
          <w:color w:val="000000"/>
        </w:rPr>
        <w:t xml:space="preserve">Lãi </w:t>
      </w:r>
      <w:r w:rsidRPr="00090D1D">
        <w:rPr>
          <w:color w:val="000000"/>
        </w:rPr>
        <w:t>trên dư nợ gốc bị quá hạn tương ứng với thời gian chậm trả</w:t>
      </w:r>
      <w:r>
        <w:rPr>
          <w:color w:val="000000"/>
        </w:rPr>
        <w:t>, theo lãi suất</w:t>
      </w:r>
      <w:r w:rsidRPr="00AD73DE">
        <w:rPr>
          <w:color w:val="000000"/>
        </w:rPr>
        <w:t xml:space="preserve"> quá hạn do </w:t>
      </w:r>
      <w:r>
        <w:rPr>
          <w:color w:val="000000"/>
        </w:rPr>
        <w:t>b</w:t>
      </w:r>
      <w:r w:rsidRPr="00AD73DE">
        <w:rPr>
          <w:color w:val="000000"/>
        </w:rPr>
        <w:t xml:space="preserve">ên cho thuê tài chính thỏa thuận với </w:t>
      </w:r>
      <w:r>
        <w:rPr>
          <w:color w:val="000000"/>
        </w:rPr>
        <w:t>b</w:t>
      </w:r>
      <w:r w:rsidRPr="00AD73DE">
        <w:rPr>
          <w:color w:val="000000"/>
        </w:rPr>
        <w:t>ên thuê tài chính trong hợp đồng cho thuê tài chính nhưng không vượt quá 150% lãi suất cho thuê tài chính trong hạn áp dụng ngay trước thời điểm chuyển sang nợ quá hạn đối với số dư nợ gốc đó</w:t>
      </w:r>
      <w:r>
        <w:rPr>
          <w:color w:val="000000"/>
        </w:rPr>
        <w:t>.</w:t>
      </w:r>
    </w:p>
    <w:p w14:paraId="59782906" w14:textId="77777777" w:rsidR="00C04BC1" w:rsidRPr="00090D1D" w:rsidRDefault="00C04BC1" w:rsidP="00C04BC1">
      <w:pPr>
        <w:shd w:val="clear" w:color="auto" w:fill="FFFFFF"/>
        <w:spacing w:before="120" w:after="120" w:line="234" w:lineRule="atLeast"/>
        <w:ind w:firstLine="567"/>
        <w:jc w:val="both"/>
        <w:rPr>
          <w:color w:val="000000"/>
        </w:rPr>
      </w:pPr>
      <w:r w:rsidRPr="00090D1D">
        <w:rPr>
          <w:color w:val="000000"/>
        </w:rPr>
        <w:t xml:space="preserve">b) </w:t>
      </w:r>
      <w:r w:rsidRPr="00AD73DE">
        <w:rPr>
          <w:color w:val="000000"/>
        </w:rPr>
        <w:t xml:space="preserve">Trường hợp </w:t>
      </w:r>
      <w:r>
        <w:rPr>
          <w:color w:val="000000"/>
        </w:rPr>
        <w:t>b</w:t>
      </w:r>
      <w:r w:rsidRPr="00AD73DE">
        <w:rPr>
          <w:color w:val="000000"/>
        </w:rPr>
        <w:t xml:space="preserve">ên thuê tài chính không trả tiền lãi thuê đúng hạn, </w:t>
      </w:r>
      <w:r>
        <w:rPr>
          <w:color w:val="000000"/>
        </w:rPr>
        <w:t>b</w:t>
      </w:r>
      <w:r w:rsidRPr="00AD73DE">
        <w:rPr>
          <w:color w:val="000000"/>
        </w:rPr>
        <w:t xml:space="preserve">ên thuê tài chính còn phải trả cho </w:t>
      </w:r>
      <w:r>
        <w:rPr>
          <w:color w:val="000000"/>
        </w:rPr>
        <w:t>b</w:t>
      </w:r>
      <w:r w:rsidRPr="00AD73DE">
        <w:rPr>
          <w:color w:val="000000"/>
        </w:rPr>
        <w:t>ên cho thuê tài chính tiền lãi đối với tiền lãi thuê chậm trả theo mức lãi suất do các bên thỏa thuận nhưng không</w:t>
      </w:r>
      <w:r>
        <w:rPr>
          <w:color w:val="000000"/>
        </w:rPr>
        <w:t xml:space="preserve"> </w:t>
      </w:r>
      <w:r w:rsidRPr="00AD73DE">
        <w:rPr>
          <w:color w:val="000000"/>
        </w:rPr>
        <w:t>vượt quá 10%/năm tính trên số tiền lãi thuê chậm trả trong thời gian chậm trả</w:t>
      </w:r>
      <w:r>
        <w:rPr>
          <w:color w:val="000000"/>
        </w:rPr>
        <w:t>.</w:t>
      </w:r>
    </w:p>
    <w:p w14:paraId="71CAB2A7" w14:textId="77777777" w:rsidR="00C04BC1" w:rsidRDefault="00C04BC1" w:rsidP="00C04BC1">
      <w:pPr>
        <w:shd w:val="clear" w:color="auto" w:fill="FFFFFF"/>
        <w:spacing w:before="120" w:after="120" w:line="234" w:lineRule="atLeast"/>
        <w:ind w:firstLine="567"/>
        <w:jc w:val="both"/>
        <w:rPr>
          <w:color w:val="000000"/>
        </w:rPr>
      </w:pPr>
      <w:r>
        <w:rPr>
          <w:color w:val="000000"/>
        </w:rPr>
        <w:t>3</w:t>
      </w:r>
      <w:r w:rsidRPr="00090D1D">
        <w:rPr>
          <w:color w:val="000000"/>
        </w:rPr>
        <w:t xml:space="preserve">. Trường hợp áp dụng lãi suất </w:t>
      </w:r>
      <w:r w:rsidRPr="00AD73DE">
        <w:rPr>
          <w:color w:val="000000"/>
        </w:rPr>
        <w:t>cho thuê tài chính</w:t>
      </w:r>
      <w:r w:rsidRPr="00090D1D">
        <w:rPr>
          <w:color w:val="000000"/>
        </w:rPr>
        <w:t xml:space="preserve"> điều chỉnh, </w:t>
      </w:r>
      <w:r>
        <w:rPr>
          <w:color w:val="000000"/>
        </w:rPr>
        <w:t>bên cho thuê tài chính</w:t>
      </w:r>
      <w:r w:rsidRPr="00090D1D">
        <w:rPr>
          <w:color w:val="000000"/>
        </w:rPr>
        <w:t xml:space="preserve"> và khách hàng phải thỏa thuận nguyên tắc và các yếu tố để xác định lãi suất điều chỉnh, thời điểm điều chỉnh lãi suất </w:t>
      </w:r>
      <w:r w:rsidRPr="00AD73DE">
        <w:rPr>
          <w:color w:val="000000"/>
        </w:rPr>
        <w:t>cho thuê tài chính</w:t>
      </w:r>
      <w:r w:rsidRPr="00090D1D">
        <w:rPr>
          <w:color w:val="000000"/>
        </w:rPr>
        <w:t xml:space="preserve">. Trường hợp căn cứ các yếu tố để xác định lãi suất điều chỉnh dẫn đến có nhiều mức lãi suất </w:t>
      </w:r>
      <w:r w:rsidRPr="00AD73DE">
        <w:rPr>
          <w:color w:val="000000"/>
        </w:rPr>
        <w:t>cho thuê tài chính</w:t>
      </w:r>
      <w:r w:rsidRPr="00090D1D">
        <w:rPr>
          <w:color w:val="000000"/>
        </w:rPr>
        <w:t xml:space="preserve"> khác</w:t>
      </w:r>
      <w:r>
        <w:rPr>
          <w:color w:val="000000"/>
        </w:rPr>
        <w:t xml:space="preserve"> nhau</w:t>
      </w:r>
      <w:r w:rsidRPr="00090D1D">
        <w:rPr>
          <w:color w:val="000000"/>
        </w:rPr>
        <w:t xml:space="preserve">, thì </w:t>
      </w:r>
      <w:r>
        <w:rPr>
          <w:color w:val="000000"/>
        </w:rPr>
        <w:t>bên cho thuê tài chính</w:t>
      </w:r>
      <w:r w:rsidRPr="00090D1D">
        <w:rPr>
          <w:color w:val="000000"/>
        </w:rPr>
        <w:t xml:space="preserve"> áp dụng mức lãi suất </w:t>
      </w:r>
      <w:r w:rsidRPr="00AD73DE">
        <w:rPr>
          <w:color w:val="000000"/>
        </w:rPr>
        <w:t>cho thuê tài chính</w:t>
      </w:r>
      <w:r w:rsidRPr="00090D1D">
        <w:rPr>
          <w:color w:val="000000"/>
        </w:rPr>
        <w:t xml:space="preserve"> thấp nhất.</w:t>
      </w:r>
    </w:p>
    <w:p w14:paraId="0834AAF4" w14:textId="77777777" w:rsidR="00C04BC1" w:rsidRPr="00283E33" w:rsidRDefault="00C04BC1" w:rsidP="00C04BC1">
      <w:pPr>
        <w:shd w:val="clear" w:color="auto" w:fill="FFFFFF"/>
        <w:spacing w:before="120" w:after="120" w:line="234" w:lineRule="atLeast"/>
        <w:ind w:firstLine="567"/>
        <w:jc w:val="both"/>
        <w:rPr>
          <w:b/>
          <w:color w:val="000000"/>
        </w:rPr>
      </w:pPr>
      <w:r w:rsidRPr="00283E33">
        <w:rPr>
          <w:b/>
          <w:lang w:val="da-DK"/>
        </w:rPr>
        <w:lastRenderedPageBreak/>
        <w:t xml:space="preserve">Điều </w:t>
      </w:r>
      <w:r>
        <w:rPr>
          <w:b/>
          <w:lang w:val="da-DK"/>
        </w:rPr>
        <w:t>9</w:t>
      </w:r>
      <w:r w:rsidRPr="00283E33">
        <w:rPr>
          <w:b/>
          <w:lang w:val="da-DK"/>
        </w:rPr>
        <w:t xml:space="preserve">. </w:t>
      </w:r>
      <w:r>
        <w:rPr>
          <w:b/>
          <w:color w:val="000000"/>
        </w:rPr>
        <w:t>P</w:t>
      </w:r>
      <w:r w:rsidRPr="00283E33">
        <w:rPr>
          <w:b/>
          <w:color w:val="000000"/>
        </w:rPr>
        <w:t>hí liên quan đ</w:t>
      </w:r>
      <w:r>
        <w:rPr>
          <w:b/>
          <w:color w:val="000000"/>
        </w:rPr>
        <w:t>ến hoạt động cho thuê tài chính</w:t>
      </w:r>
    </w:p>
    <w:p w14:paraId="678F16E6" w14:textId="77777777" w:rsidR="00C04BC1" w:rsidRPr="007D15B4" w:rsidRDefault="00C04BC1" w:rsidP="00C04BC1">
      <w:pPr>
        <w:shd w:val="clear" w:color="auto" w:fill="FFFFFF"/>
        <w:spacing w:before="120" w:after="120" w:line="234" w:lineRule="atLeast"/>
        <w:ind w:firstLine="567"/>
        <w:jc w:val="both"/>
        <w:rPr>
          <w:color w:val="000000"/>
        </w:rPr>
      </w:pPr>
      <w:r w:rsidRPr="007D15B4">
        <w:rPr>
          <w:color w:val="000000"/>
        </w:rPr>
        <w:t xml:space="preserve">Tổ chức tín dụng </w:t>
      </w:r>
      <w:r>
        <w:rPr>
          <w:color w:val="000000"/>
        </w:rPr>
        <w:t xml:space="preserve">phi ngân hàng </w:t>
      </w:r>
      <w:r w:rsidRPr="007D15B4">
        <w:rPr>
          <w:color w:val="000000"/>
        </w:rPr>
        <w:t xml:space="preserve">và khách hàng thỏa thuận về việc thu các khoản phí liên quan đến hoạt động cho </w:t>
      </w:r>
      <w:r>
        <w:rPr>
          <w:color w:val="000000"/>
        </w:rPr>
        <w:t>thuê tài chính</w:t>
      </w:r>
      <w:r w:rsidRPr="007D15B4">
        <w:rPr>
          <w:color w:val="000000"/>
        </w:rPr>
        <w:t>, gồm:</w:t>
      </w:r>
    </w:p>
    <w:p w14:paraId="776E6199" w14:textId="77777777" w:rsidR="00C04BC1" w:rsidRDefault="00C04BC1" w:rsidP="00C04BC1">
      <w:pPr>
        <w:shd w:val="clear" w:color="auto" w:fill="FFFFFF"/>
        <w:spacing w:before="120" w:after="120" w:line="234" w:lineRule="atLeast"/>
        <w:ind w:firstLine="567"/>
        <w:jc w:val="both"/>
        <w:rPr>
          <w:color w:val="000000"/>
        </w:rPr>
      </w:pPr>
      <w:r>
        <w:rPr>
          <w:color w:val="000000"/>
        </w:rPr>
        <w:t>1</w:t>
      </w:r>
      <w:r w:rsidRPr="007D15B4">
        <w:rPr>
          <w:color w:val="000000"/>
        </w:rPr>
        <w:t xml:space="preserve">. </w:t>
      </w:r>
      <w:r>
        <w:rPr>
          <w:color w:val="000000"/>
        </w:rPr>
        <w:t>P</w:t>
      </w:r>
      <w:r w:rsidRPr="00AD73DE">
        <w:rPr>
          <w:color w:val="000000"/>
        </w:rPr>
        <w:t>hí thu xếp để thực hiện ký kết hợp đồng hợp v</w:t>
      </w:r>
      <w:r>
        <w:rPr>
          <w:color w:val="000000"/>
        </w:rPr>
        <w:t>ốn cho thuê tài chính giữa các b</w:t>
      </w:r>
      <w:r w:rsidRPr="00AD73DE">
        <w:rPr>
          <w:color w:val="000000"/>
        </w:rPr>
        <w:t>ên cho thuê tài chính tham gia cho thuê tài chính hợp vốn</w:t>
      </w:r>
      <w:r>
        <w:rPr>
          <w:color w:val="000000"/>
        </w:rPr>
        <w:t xml:space="preserve"> với bên thuê.</w:t>
      </w:r>
      <w:r w:rsidRPr="006A0614">
        <w:rPr>
          <w:color w:val="000000"/>
        </w:rPr>
        <w:t xml:space="preserve"> </w:t>
      </w:r>
      <w:r>
        <w:rPr>
          <w:color w:val="000000"/>
        </w:rPr>
        <w:t>Mức p</w:t>
      </w:r>
      <w:r w:rsidRPr="00AD73DE">
        <w:rPr>
          <w:color w:val="000000"/>
        </w:rPr>
        <w:t>hí thu xếp hợp đồng hợp v</w:t>
      </w:r>
      <w:r>
        <w:rPr>
          <w:color w:val="000000"/>
        </w:rPr>
        <w:t>ốn cho thuê tài chính do các b</w:t>
      </w:r>
      <w:r w:rsidRPr="00AD73DE">
        <w:rPr>
          <w:color w:val="000000"/>
        </w:rPr>
        <w:t>ên cho thuê tài chính</w:t>
      </w:r>
      <w:r>
        <w:rPr>
          <w:color w:val="000000"/>
        </w:rPr>
        <w:t xml:space="preserve"> và bên thê tài chính thỏa thuận.</w:t>
      </w:r>
    </w:p>
    <w:p w14:paraId="60A327EF" w14:textId="77777777" w:rsidR="00C04BC1" w:rsidRDefault="00C04BC1" w:rsidP="00C04BC1">
      <w:pPr>
        <w:shd w:val="clear" w:color="auto" w:fill="FFFFFF"/>
        <w:spacing w:before="120" w:after="120" w:line="234" w:lineRule="atLeast"/>
        <w:ind w:firstLine="567"/>
        <w:jc w:val="both"/>
        <w:rPr>
          <w:color w:val="000000"/>
        </w:rPr>
      </w:pPr>
      <w:r>
        <w:rPr>
          <w:color w:val="000000"/>
        </w:rPr>
        <w:t>2. C</w:t>
      </w:r>
      <w:r w:rsidRPr="00AD73DE">
        <w:rPr>
          <w:color w:val="000000"/>
        </w:rPr>
        <w:t>ác loại phí khác liên quan đến hoạt động cho thuê tài chính</w:t>
      </w:r>
      <w:r w:rsidRPr="008543FB">
        <w:rPr>
          <w:color w:val="000000"/>
        </w:rPr>
        <w:t xml:space="preserve"> </w:t>
      </w:r>
      <w:r w:rsidRPr="00AD73DE">
        <w:rPr>
          <w:color w:val="000000"/>
        </w:rPr>
        <w:t xml:space="preserve">được quy định cụ thể tại các văn bản quy phạm pháp luật </w:t>
      </w:r>
      <w:r w:rsidRPr="007D15B4">
        <w:rPr>
          <w:color w:val="000000"/>
        </w:rPr>
        <w:t>liên quan</w:t>
      </w:r>
      <w:r>
        <w:rPr>
          <w:color w:val="000000"/>
        </w:rPr>
        <w:t>.</w:t>
      </w:r>
    </w:p>
    <w:p w14:paraId="6E3FF7AE" w14:textId="77777777" w:rsidR="00C04BC1" w:rsidRPr="00754150" w:rsidRDefault="00C04BC1" w:rsidP="00C04BC1">
      <w:pPr>
        <w:shd w:val="clear" w:color="auto" w:fill="FFFFFF"/>
        <w:spacing w:before="120" w:after="120" w:line="234" w:lineRule="atLeast"/>
        <w:ind w:firstLine="567"/>
        <w:jc w:val="both"/>
        <w:rPr>
          <w:b/>
          <w:color w:val="000000"/>
        </w:rPr>
      </w:pPr>
      <w:r w:rsidRPr="004653A7">
        <w:rPr>
          <w:b/>
          <w:lang w:val="pt-BR"/>
        </w:rPr>
        <w:t xml:space="preserve">Điều </w:t>
      </w:r>
      <w:r>
        <w:rPr>
          <w:b/>
          <w:lang w:val="pt-BR"/>
        </w:rPr>
        <w:t>10</w:t>
      </w:r>
      <w:r w:rsidRPr="004653A7">
        <w:rPr>
          <w:b/>
          <w:lang w:val="pt-BR"/>
        </w:rPr>
        <w:t xml:space="preserve">. </w:t>
      </w:r>
      <w:r w:rsidRPr="00754150">
        <w:rPr>
          <w:b/>
          <w:color w:val="000000"/>
        </w:rPr>
        <w:t>Đồng tiền s</w:t>
      </w:r>
      <w:r>
        <w:rPr>
          <w:b/>
          <w:color w:val="000000"/>
        </w:rPr>
        <w:t>ử dụng trong cho thuê tài chính</w:t>
      </w:r>
    </w:p>
    <w:p w14:paraId="270DB1B8" w14:textId="77777777" w:rsidR="00C04BC1" w:rsidRPr="00AD73DE" w:rsidRDefault="00C04BC1" w:rsidP="00C04BC1">
      <w:pPr>
        <w:shd w:val="clear" w:color="auto" w:fill="FFFFFF"/>
        <w:spacing w:before="120" w:after="120" w:line="234" w:lineRule="atLeast"/>
        <w:ind w:firstLine="567"/>
        <w:jc w:val="both"/>
        <w:rPr>
          <w:color w:val="000000"/>
        </w:rPr>
      </w:pPr>
      <w:r>
        <w:rPr>
          <w:color w:val="000000"/>
        </w:rPr>
        <w:t xml:space="preserve">1. </w:t>
      </w:r>
      <w:r w:rsidRPr="00AD73DE">
        <w:rPr>
          <w:color w:val="000000"/>
        </w:rPr>
        <w:t xml:space="preserve">Bên cho thuê tài chính thực hiện cho thuê tài chính bằng đồng Việt Nam, trừ trường hợp được cho thuê tài chính bằng ngoại tệ quy định tại khoản </w:t>
      </w:r>
      <w:r>
        <w:rPr>
          <w:color w:val="000000"/>
        </w:rPr>
        <w:t>2</w:t>
      </w:r>
      <w:r w:rsidRPr="00AD73DE">
        <w:rPr>
          <w:color w:val="000000"/>
        </w:rPr>
        <w:t xml:space="preserve"> Điều này.</w:t>
      </w:r>
    </w:p>
    <w:p w14:paraId="53679BB6" w14:textId="77777777" w:rsidR="00C04BC1" w:rsidRPr="00AD73DE" w:rsidRDefault="00C04BC1" w:rsidP="00C04BC1">
      <w:pPr>
        <w:shd w:val="clear" w:color="auto" w:fill="FFFFFF"/>
        <w:spacing w:line="234" w:lineRule="atLeast"/>
        <w:ind w:firstLine="567"/>
        <w:jc w:val="both"/>
        <w:rPr>
          <w:color w:val="000000"/>
        </w:rPr>
      </w:pPr>
      <w:r>
        <w:rPr>
          <w:color w:val="000000"/>
        </w:rPr>
        <w:t>2</w:t>
      </w:r>
      <w:r w:rsidRPr="00AD73DE">
        <w:rPr>
          <w:color w:val="000000"/>
        </w:rPr>
        <w:t xml:space="preserve">. Nguyên tắc cho thuê </w:t>
      </w:r>
      <w:r>
        <w:rPr>
          <w:color w:val="000000"/>
        </w:rPr>
        <w:t>tài chính bằng ngoại tệ</w:t>
      </w:r>
    </w:p>
    <w:p w14:paraId="48CD73FA" w14:textId="77777777" w:rsidR="00C04BC1" w:rsidRPr="00AD73DE" w:rsidRDefault="00C04BC1" w:rsidP="00C04BC1">
      <w:pPr>
        <w:shd w:val="clear" w:color="auto" w:fill="FFFFFF"/>
        <w:spacing w:before="120" w:after="120" w:line="234" w:lineRule="atLeast"/>
        <w:ind w:firstLine="567"/>
        <w:jc w:val="both"/>
        <w:rPr>
          <w:color w:val="000000"/>
        </w:rPr>
      </w:pPr>
      <w:r w:rsidRPr="00AD73DE">
        <w:rPr>
          <w:color w:val="000000"/>
        </w:rPr>
        <w:t xml:space="preserve">a) Bên cho thuê tài chính thanh toán tiền nhập khẩu tài sản cho thuê tài chính với </w:t>
      </w:r>
      <w:r>
        <w:rPr>
          <w:color w:val="000000"/>
        </w:rPr>
        <w:t>b</w:t>
      </w:r>
      <w:r w:rsidRPr="00AD73DE">
        <w:rPr>
          <w:color w:val="000000"/>
        </w:rPr>
        <w:t>ên cung ứng bằng ngoại tệ; Bên thuê tài chính nhận nợ, thanh toán tiền thuê tài chính bằng ngoại tệ;</w:t>
      </w:r>
    </w:p>
    <w:p w14:paraId="0CE71604" w14:textId="77777777" w:rsidR="00C04BC1" w:rsidRPr="00AD73DE" w:rsidRDefault="00C04BC1" w:rsidP="00C04BC1">
      <w:pPr>
        <w:shd w:val="clear" w:color="auto" w:fill="FFFFFF"/>
        <w:spacing w:before="120" w:after="120" w:line="234" w:lineRule="atLeast"/>
        <w:ind w:firstLine="567"/>
        <w:jc w:val="both"/>
        <w:rPr>
          <w:color w:val="000000"/>
        </w:rPr>
      </w:pPr>
      <w:r w:rsidRPr="00AD73DE">
        <w:rPr>
          <w:color w:val="000000"/>
        </w:rPr>
        <w:t>b) Bên thuê tài chính sử dụng tài sản thuê để phục vụ sản xuất, kinh doanh;</w:t>
      </w:r>
    </w:p>
    <w:p w14:paraId="184442EA" w14:textId="77777777" w:rsidR="00C04BC1" w:rsidRDefault="00C04BC1" w:rsidP="00C04BC1">
      <w:pPr>
        <w:shd w:val="clear" w:color="auto" w:fill="FFFFFF"/>
        <w:spacing w:before="120" w:after="120" w:line="234" w:lineRule="atLeast"/>
        <w:ind w:firstLine="567"/>
        <w:jc w:val="both"/>
        <w:rPr>
          <w:color w:val="000000"/>
        </w:rPr>
      </w:pPr>
      <w:r w:rsidRPr="00AD73DE">
        <w:rPr>
          <w:color w:val="000000"/>
        </w:rPr>
        <w:t>c) Bên thuê tài chính có đủ ngoại tệ từ nguồn thu sản xuất, kinh doanh để trả nợ tiền thuê tài chính.</w:t>
      </w:r>
    </w:p>
    <w:p w14:paraId="0DC7CBF9" w14:textId="77777777" w:rsidR="00504344" w:rsidRPr="004653A7" w:rsidRDefault="00504344" w:rsidP="00504344">
      <w:pPr>
        <w:pStyle w:val="NormalWeb"/>
        <w:spacing w:before="120" w:beforeAutospacing="0" w:after="0" w:afterAutospacing="0"/>
        <w:ind w:firstLine="567"/>
        <w:jc w:val="both"/>
        <w:rPr>
          <w:b/>
          <w:sz w:val="28"/>
          <w:szCs w:val="28"/>
          <w:lang w:val="pt-BR"/>
        </w:rPr>
      </w:pPr>
      <w:r w:rsidRPr="004653A7">
        <w:rPr>
          <w:b/>
          <w:sz w:val="28"/>
          <w:szCs w:val="28"/>
          <w:lang w:val="pl-PL"/>
        </w:rPr>
        <w:t xml:space="preserve">Điều </w:t>
      </w:r>
      <w:r w:rsidR="00C04BC1">
        <w:rPr>
          <w:b/>
          <w:sz w:val="28"/>
          <w:szCs w:val="28"/>
          <w:lang w:val="pl-PL"/>
        </w:rPr>
        <w:t>11</w:t>
      </w:r>
      <w:r w:rsidRPr="004653A7">
        <w:rPr>
          <w:b/>
          <w:sz w:val="28"/>
          <w:szCs w:val="28"/>
          <w:lang w:val="pl-PL"/>
        </w:rPr>
        <w:t xml:space="preserve">. </w:t>
      </w:r>
      <w:r w:rsidRPr="004653A7">
        <w:rPr>
          <w:b/>
          <w:sz w:val="28"/>
          <w:szCs w:val="28"/>
          <w:lang w:val="pt-BR"/>
        </w:rPr>
        <w:t xml:space="preserve">Thẩm định và quyết định cho </w:t>
      </w:r>
      <w:r w:rsidR="00100D79">
        <w:rPr>
          <w:b/>
          <w:sz w:val="28"/>
          <w:szCs w:val="28"/>
          <w:lang w:val="pt-BR"/>
        </w:rPr>
        <w:t>thuê tài chính</w:t>
      </w:r>
    </w:p>
    <w:p w14:paraId="44E8D571" w14:textId="77777777" w:rsidR="00504344" w:rsidRPr="004653A7" w:rsidRDefault="00504344" w:rsidP="00504344">
      <w:pPr>
        <w:spacing w:before="120"/>
        <w:ind w:firstLine="540"/>
        <w:jc w:val="both"/>
        <w:rPr>
          <w:lang w:val="pt-BR"/>
        </w:rPr>
      </w:pPr>
      <w:r w:rsidRPr="004653A7">
        <w:rPr>
          <w:lang w:val="pt-BR"/>
        </w:rPr>
        <w:t>1. Tổ chức tín dụng</w:t>
      </w:r>
      <w:r w:rsidR="00100D79">
        <w:rPr>
          <w:lang w:val="pt-BR"/>
        </w:rPr>
        <w:t xml:space="preserve"> phi ngân hàng</w:t>
      </w:r>
      <w:r w:rsidRPr="004653A7">
        <w:rPr>
          <w:lang w:val="pt-BR"/>
        </w:rPr>
        <w:t xml:space="preserve"> thẩm định khả năng đáp ứng các điều kiện </w:t>
      </w:r>
      <w:r w:rsidR="00100D79" w:rsidRPr="00100D79">
        <w:rPr>
          <w:lang w:val="pt-BR"/>
        </w:rPr>
        <w:t>thuê tài chính</w:t>
      </w:r>
      <w:r w:rsidR="00100D79" w:rsidRPr="004653A7">
        <w:rPr>
          <w:lang w:val="pt-BR"/>
        </w:rPr>
        <w:t xml:space="preserve"> </w:t>
      </w:r>
      <w:r w:rsidRPr="004653A7">
        <w:rPr>
          <w:lang w:val="pt-BR"/>
        </w:rPr>
        <w:t xml:space="preserve">của khách hàng theo quy định tại Điều </w:t>
      </w:r>
      <w:r w:rsidR="009C0A79" w:rsidRPr="009C0A79">
        <w:rPr>
          <w:lang w:val="pt-BR"/>
        </w:rPr>
        <w:t>5</w:t>
      </w:r>
      <w:r w:rsidRPr="004653A7">
        <w:rPr>
          <w:lang w:val="pt-BR"/>
        </w:rPr>
        <w:t xml:space="preserve"> Thông tư này để xem xét quyết định cho </w:t>
      </w:r>
      <w:r w:rsidR="00100D79" w:rsidRPr="00100D79">
        <w:rPr>
          <w:lang w:val="pt-BR"/>
        </w:rPr>
        <w:t>thuê tài chính</w:t>
      </w:r>
      <w:r w:rsidRPr="004653A7">
        <w:rPr>
          <w:lang w:val="pt-BR"/>
        </w:rPr>
        <w:t xml:space="preserve">. Trong quá trình thẩm định, tổ chức tín dụng </w:t>
      </w:r>
      <w:r w:rsidR="00100D79">
        <w:rPr>
          <w:lang w:val="pt-BR"/>
        </w:rPr>
        <w:t xml:space="preserve">phi ngân hàng </w:t>
      </w:r>
      <w:r w:rsidRPr="004653A7">
        <w:rPr>
          <w:lang w:val="pt-BR"/>
        </w:rPr>
        <w:t xml:space="preserve">được sử dụng hệ thống xếp hạng tín dụng nội bộ, kết hợp với các thông tin tại Trung tâm Thông tin tín dụng quốc gia Việt Nam, các kênh thông tin khác.     </w:t>
      </w:r>
    </w:p>
    <w:p w14:paraId="33511C8E" w14:textId="77777777" w:rsidR="00504344" w:rsidRPr="004653A7" w:rsidRDefault="00504344" w:rsidP="00504344">
      <w:pPr>
        <w:spacing w:before="120"/>
        <w:ind w:firstLine="540"/>
        <w:jc w:val="both"/>
        <w:rPr>
          <w:lang w:val="pt-BR"/>
        </w:rPr>
      </w:pPr>
      <w:r w:rsidRPr="004653A7">
        <w:rPr>
          <w:lang w:val="pt-BR"/>
        </w:rPr>
        <w:t xml:space="preserve">2. Tổ chức tín dụng </w:t>
      </w:r>
      <w:r w:rsidR="00100D79">
        <w:rPr>
          <w:lang w:val="pt-BR"/>
        </w:rPr>
        <w:t xml:space="preserve">phi ngân hàng </w:t>
      </w:r>
      <w:r w:rsidRPr="004653A7">
        <w:rPr>
          <w:lang w:val="pt-BR"/>
        </w:rPr>
        <w:t xml:space="preserve">phải tổ chức xét duyệt cho </w:t>
      </w:r>
      <w:r w:rsidR="00100D79">
        <w:rPr>
          <w:lang w:val="pt-BR"/>
        </w:rPr>
        <w:t xml:space="preserve">thuê tài chính </w:t>
      </w:r>
      <w:r w:rsidRPr="004653A7">
        <w:rPr>
          <w:lang w:val="pt-BR"/>
        </w:rPr>
        <w:t xml:space="preserve">theo nguyên tắc phân định trách nhiệm giữa khâu thẩm định và quyết định cho </w:t>
      </w:r>
      <w:r w:rsidR="00100D79">
        <w:rPr>
          <w:lang w:val="pt-BR"/>
        </w:rPr>
        <w:t>thuê tài chính</w:t>
      </w:r>
      <w:r w:rsidRPr="004653A7">
        <w:rPr>
          <w:lang w:val="pt-BR"/>
        </w:rPr>
        <w:t>.</w:t>
      </w:r>
    </w:p>
    <w:p w14:paraId="49C13885" w14:textId="77777777" w:rsidR="00504344" w:rsidRPr="004653A7" w:rsidRDefault="00504344" w:rsidP="00504344">
      <w:pPr>
        <w:pStyle w:val="NormalWeb"/>
        <w:spacing w:before="120" w:beforeAutospacing="0" w:after="0" w:afterAutospacing="0"/>
        <w:ind w:firstLine="540"/>
        <w:jc w:val="both"/>
        <w:rPr>
          <w:sz w:val="28"/>
          <w:szCs w:val="28"/>
          <w:lang w:val="pt-BR"/>
        </w:rPr>
      </w:pPr>
      <w:r w:rsidRPr="004653A7">
        <w:rPr>
          <w:sz w:val="28"/>
          <w:szCs w:val="28"/>
          <w:lang w:val="pt-BR"/>
        </w:rPr>
        <w:t xml:space="preserve">3. </w:t>
      </w:r>
      <w:r w:rsidRPr="004653A7">
        <w:rPr>
          <w:sz w:val="28"/>
          <w:szCs w:val="28"/>
          <w:lang w:val="vi-VN"/>
        </w:rPr>
        <w:t>Trường</w:t>
      </w:r>
      <w:r w:rsidRPr="004653A7">
        <w:rPr>
          <w:sz w:val="28"/>
          <w:szCs w:val="28"/>
          <w:lang w:val="pt-BR"/>
        </w:rPr>
        <w:t xml:space="preserve"> hợp </w:t>
      </w:r>
      <w:r w:rsidRPr="004653A7">
        <w:rPr>
          <w:sz w:val="28"/>
          <w:szCs w:val="28"/>
          <w:lang w:val="vi-VN"/>
        </w:rPr>
        <w:t>quyết</w:t>
      </w:r>
      <w:r w:rsidRPr="004653A7">
        <w:rPr>
          <w:sz w:val="28"/>
          <w:szCs w:val="28"/>
          <w:lang w:val="pt-BR"/>
        </w:rPr>
        <w:t xml:space="preserve"> định không</w:t>
      </w:r>
      <w:r w:rsidR="009C0A79">
        <w:rPr>
          <w:sz w:val="28"/>
          <w:szCs w:val="28"/>
          <w:lang w:val="pt-BR"/>
        </w:rPr>
        <w:t xml:space="preserve"> đồng ý</w:t>
      </w:r>
      <w:r w:rsidRPr="004653A7">
        <w:rPr>
          <w:sz w:val="28"/>
          <w:szCs w:val="28"/>
          <w:lang w:val="pt-BR"/>
        </w:rPr>
        <w:t xml:space="preserve"> cho</w:t>
      </w:r>
      <w:r w:rsidR="009C0A79">
        <w:rPr>
          <w:sz w:val="28"/>
          <w:szCs w:val="28"/>
          <w:lang w:val="pt-BR"/>
        </w:rPr>
        <w:t xml:space="preserve"> khách hàng </w:t>
      </w:r>
      <w:r w:rsidR="00100D79">
        <w:rPr>
          <w:sz w:val="28"/>
          <w:szCs w:val="28"/>
          <w:lang w:val="pt-BR"/>
        </w:rPr>
        <w:t>thuê tài chính</w:t>
      </w:r>
      <w:r w:rsidRPr="004653A7">
        <w:rPr>
          <w:sz w:val="28"/>
          <w:szCs w:val="28"/>
          <w:lang w:val="pt-BR"/>
        </w:rPr>
        <w:t xml:space="preserve">, tổ chức tín dụng </w:t>
      </w:r>
      <w:r w:rsidR="00100D79">
        <w:rPr>
          <w:sz w:val="28"/>
          <w:szCs w:val="28"/>
          <w:lang w:val="pt-BR"/>
        </w:rPr>
        <w:t xml:space="preserve">phi ngân hàng </w:t>
      </w:r>
      <w:r w:rsidR="001317DB">
        <w:rPr>
          <w:sz w:val="28"/>
          <w:szCs w:val="28"/>
          <w:lang w:val="pt-BR"/>
        </w:rPr>
        <w:t xml:space="preserve">phải </w:t>
      </w:r>
      <w:r w:rsidRPr="004653A7">
        <w:rPr>
          <w:sz w:val="28"/>
          <w:szCs w:val="28"/>
          <w:lang w:val="pt-BR"/>
        </w:rPr>
        <w:t>thông báo cho khách hàng lý do khi khách hàng có yêu cầu.</w:t>
      </w:r>
    </w:p>
    <w:p w14:paraId="14A2245B" w14:textId="77777777" w:rsidR="00DC41E0" w:rsidRPr="00DC41E0" w:rsidRDefault="00100D79" w:rsidP="00DC41E0">
      <w:pPr>
        <w:pStyle w:val="NormalWeb"/>
        <w:spacing w:before="120" w:beforeAutospacing="0" w:after="0" w:afterAutospacing="0"/>
        <w:ind w:firstLine="540"/>
        <w:jc w:val="both"/>
        <w:rPr>
          <w:b/>
          <w:color w:val="000000"/>
          <w:sz w:val="28"/>
          <w:szCs w:val="28"/>
        </w:rPr>
      </w:pPr>
      <w:r w:rsidRPr="00DC41E0">
        <w:rPr>
          <w:b/>
          <w:sz w:val="28"/>
          <w:szCs w:val="28"/>
          <w:lang w:val="da-DK"/>
        </w:rPr>
        <w:t xml:space="preserve">Điều </w:t>
      </w:r>
      <w:r w:rsidR="00C04BC1">
        <w:rPr>
          <w:b/>
          <w:sz w:val="28"/>
          <w:szCs w:val="28"/>
          <w:lang w:val="da-DK"/>
        </w:rPr>
        <w:t>12</w:t>
      </w:r>
      <w:r w:rsidR="00504344" w:rsidRPr="00DC41E0">
        <w:rPr>
          <w:b/>
          <w:sz w:val="28"/>
          <w:szCs w:val="28"/>
          <w:lang w:val="da-DK"/>
        </w:rPr>
        <w:t xml:space="preserve">. </w:t>
      </w:r>
      <w:r w:rsidR="00DC41E0" w:rsidRPr="00DC41E0">
        <w:rPr>
          <w:b/>
          <w:color w:val="000000"/>
          <w:sz w:val="28"/>
          <w:szCs w:val="28"/>
        </w:rPr>
        <w:t>Cơ cấu lại thời</w:t>
      </w:r>
      <w:r w:rsidR="00DC41E0">
        <w:rPr>
          <w:b/>
          <w:color w:val="000000"/>
          <w:sz w:val="28"/>
          <w:szCs w:val="28"/>
        </w:rPr>
        <w:t xml:space="preserve"> hạn trả nợ tiền thuê tài chính</w:t>
      </w:r>
    </w:p>
    <w:p w14:paraId="2B5968F6" w14:textId="77777777" w:rsidR="00DC41E0" w:rsidRPr="00AD73DE" w:rsidRDefault="00DC41E0" w:rsidP="00DC41E0">
      <w:pPr>
        <w:shd w:val="clear" w:color="auto" w:fill="FFFFFF"/>
        <w:spacing w:before="120" w:after="120" w:line="234" w:lineRule="atLeast"/>
        <w:ind w:firstLine="567"/>
        <w:jc w:val="both"/>
        <w:rPr>
          <w:color w:val="000000"/>
        </w:rPr>
      </w:pPr>
      <w:r w:rsidRPr="00AD73DE">
        <w:rPr>
          <w:color w:val="000000"/>
        </w:rPr>
        <w:t xml:space="preserve">Bên cho thuê tài chính xem xét quyết định việc cơ cấu lại thời hạn trả nợ tiền thuê tài chính trên cơ sở đề nghị của </w:t>
      </w:r>
      <w:r w:rsidR="002814CC">
        <w:rPr>
          <w:color w:val="000000"/>
        </w:rPr>
        <w:t>b</w:t>
      </w:r>
      <w:r w:rsidRPr="00AD73DE">
        <w:rPr>
          <w:color w:val="000000"/>
        </w:rPr>
        <w:t xml:space="preserve">ên thuê tài chính, đánh giá khả năng trả nợ tiền thuê tài chính của </w:t>
      </w:r>
      <w:r w:rsidR="002814CC">
        <w:rPr>
          <w:color w:val="000000"/>
        </w:rPr>
        <w:t>b</w:t>
      </w:r>
      <w:r w:rsidRPr="00AD73DE">
        <w:rPr>
          <w:color w:val="000000"/>
        </w:rPr>
        <w:t>ên thuê tài chính và khả năng tài chính của mình như sau:</w:t>
      </w:r>
    </w:p>
    <w:p w14:paraId="201C7E29" w14:textId="77777777" w:rsidR="00DC41E0" w:rsidRPr="00AD73DE" w:rsidRDefault="00DC41E0" w:rsidP="00DC41E0">
      <w:pPr>
        <w:shd w:val="clear" w:color="auto" w:fill="FFFFFF"/>
        <w:spacing w:before="120" w:after="120" w:line="234" w:lineRule="atLeast"/>
        <w:ind w:firstLine="567"/>
        <w:jc w:val="both"/>
        <w:rPr>
          <w:color w:val="000000"/>
        </w:rPr>
      </w:pPr>
      <w:r>
        <w:rPr>
          <w:color w:val="000000"/>
        </w:rPr>
        <w:t>1.</w:t>
      </w:r>
      <w:r w:rsidRPr="00AD73DE">
        <w:rPr>
          <w:color w:val="000000"/>
        </w:rPr>
        <w:t xml:space="preserve"> Bên thuê tài chính không có khả năng trả nợ tiền thuê tài chính đúng kỳ hạn nợ gốc và/hoặc tiền lãi thuê trong phạm vi thời hạn cho thuê đã thoả thuận và được </w:t>
      </w:r>
      <w:r w:rsidR="002814CC">
        <w:rPr>
          <w:color w:val="000000"/>
        </w:rPr>
        <w:t>b</w:t>
      </w:r>
      <w:r w:rsidRPr="00AD73DE">
        <w:rPr>
          <w:color w:val="000000"/>
        </w:rPr>
        <w:t xml:space="preserve">ên cho thuê tài chính đánh giá là có khả năng trả được đầy đủ nợ gốc </w:t>
      </w:r>
      <w:r w:rsidRPr="00AD73DE">
        <w:rPr>
          <w:color w:val="000000"/>
        </w:rPr>
        <w:lastRenderedPageBreak/>
        <w:t xml:space="preserve">và/hoặc tiền lãi thuê theo kỳ hạn trả nợ tiền thuê tài chính được điều chỉnh, thì </w:t>
      </w:r>
      <w:r w:rsidR="002814CC">
        <w:rPr>
          <w:color w:val="000000"/>
        </w:rPr>
        <w:t>b</w:t>
      </w:r>
      <w:r w:rsidRPr="00AD73DE">
        <w:rPr>
          <w:color w:val="000000"/>
        </w:rPr>
        <w:t xml:space="preserve">ên cho thuê tài chính xem xét điều chỉnh kỳ hạn trả nợ gốc và/hoặc tiền lãi thuê phù hợp với nguồn trả nợ của </w:t>
      </w:r>
      <w:r w:rsidR="002814CC">
        <w:rPr>
          <w:color w:val="000000"/>
        </w:rPr>
        <w:t>bên thuê tài chính.</w:t>
      </w:r>
    </w:p>
    <w:p w14:paraId="0020A7BE" w14:textId="77777777" w:rsidR="00DC41E0" w:rsidRPr="00AD73DE" w:rsidRDefault="00DC41E0" w:rsidP="00DC41E0">
      <w:pPr>
        <w:shd w:val="clear" w:color="auto" w:fill="FFFFFF"/>
        <w:spacing w:before="120" w:after="120" w:line="234" w:lineRule="atLeast"/>
        <w:ind w:firstLine="567"/>
        <w:jc w:val="both"/>
        <w:rPr>
          <w:color w:val="000000"/>
        </w:rPr>
      </w:pPr>
      <w:r>
        <w:rPr>
          <w:color w:val="000000"/>
        </w:rPr>
        <w:t>2.</w:t>
      </w:r>
      <w:r w:rsidRPr="00AD73DE">
        <w:rPr>
          <w:color w:val="000000"/>
        </w:rPr>
        <w:t xml:space="preserve"> Bên thuê tài chính không có khả năng trả hết nợ gốc và/hoặc tiền lãi thuê đúng thời hạn cho thuê tài chính đã thoả thuận và được </w:t>
      </w:r>
      <w:r w:rsidR="002814CC">
        <w:rPr>
          <w:color w:val="000000"/>
        </w:rPr>
        <w:t>b</w:t>
      </w:r>
      <w:r w:rsidRPr="00AD73DE">
        <w:rPr>
          <w:color w:val="000000"/>
        </w:rPr>
        <w:t xml:space="preserve">ên cho thuê tài chính đánh giá là có khả năng trả được đầy đủ nợ gốc và/hoặc tiền lãi thuê trong một khoảng thời gian nhất định sau thời hạn cho thuê tài chính, thì </w:t>
      </w:r>
      <w:r w:rsidR="002814CC">
        <w:rPr>
          <w:color w:val="000000"/>
        </w:rPr>
        <w:t>b</w:t>
      </w:r>
      <w:r w:rsidRPr="00AD73DE">
        <w:rPr>
          <w:color w:val="000000"/>
        </w:rPr>
        <w:t xml:space="preserve">ên cho thuê tài chính xem xét cho gia hạn thời hạn cho thuê tài chính phù hợp với nguồn trả nợ của </w:t>
      </w:r>
      <w:r w:rsidR="002814CC">
        <w:rPr>
          <w:color w:val="000000"/>
        </w:rPr>
        <w:t>bên thuê tài chính.</w:t>
      </w:r>
    </w:p>
    <w:p w14:paraId="7FCFC404" w14:textId="77777777" w:rsidR="00DC41E0" w:rsidRDefault="00DC41E0" w:rsidP="00DC41E0">
      <w:pPr>
        <w:shd w:val="clear" w:color="auto" w:fill="FFFFFF"/>
        <w:spacing w:line="234" w:lineRule="atLeast"/>
        <w:ind w:firstLine="567"/>
        <w:jc w:val="both"/>
        <w:rPr>
          <w:color w:val="000000"/>
        </w:rPr>
      </w:pPr>
      <w:r>
        <w:rPr>
          <w:color w:val="000000"/>
        </w:rPr>
        <w:t>3.</w:t>
      </w:r>
      <w:r w:rsidRPr="00AD73DE">
        <w:rPr>
          <w:color w:val="000000"/>
        </w:rPr>
        <w:t> Việc cơ cấu lại thời hạn trả nợ tiền thuê tài chính được thực hiện trước hoặc trong thời hạn 10 (mười) ngày kể từ ngày đến kỳ hạn, thời hạn trả nợ đã thỏa thuận.</w:t>
      </w:r>
    </w:p>
    <w:p w14:paraId="609FBCCC" w14:textId="77777777" w:rsidR="00C04BC1" w:rsidRPr="00897675" w:rsidRDefault="00C04BC1" w:rsidP="00C04BC1">
      <w:pPr>
        <w:shd w:val="clear" w:color="auto" w:fill="FFFFFF"/>
        <w:spacing w:before="120" w:after="120" w:line="234" w:lineRule="atLeast"/>
        <w:ind w:firstLine="567"/>
        <w:jc w:val="both"/>
        <w:rPr>
          <w:b/>
          <w:color w:val="000000"/>
        </w:rPr>
      </w:pPr>
      <w:r w:rsidRPr="00897675">
        <w:rPr>
          <w:b/>
          <w:color w:val="000000"/>
        </w:rPr>
        <w:t xml:space="preserve">Điều </w:t>
      </w:r>
      <w:r>
        <w:rPr>
          <w:b/>
          <w:color w:val="000000"/>
        </w:rPr>
        <w:t>13</w:t>
      </w:r>
      <w:r w:rsidRPr="00897675">
        <w:rPr>
          <w:b/>
          <w:color w:val="000000"/>
        </w:rPr>
        <w:t>. Nợ quá hạn</w:t>
      </w:r>
    </w:p>
    <w:p w14:paraId="6B1AC32F" w14:textId="77777777" w:rsidR="00C04BC1" w:rsidRDefault="00C04BC1" w:rsidP="00C04BC1">
      <w:pPr>
        <w:shd w:val="clear" w:color="auto" w:fill="FFFFFF"/>
        <w:spacing w:before="120" w:after="120" w:line="234" w:lineRule="atLeast"/>
        <w:ind w:firstLine="567"/>
        <w:jc w:val="both"/>
        <w:rPr>
          <w:color w:val="000000"/>
        </w:rPr>
      </w:pPr>
      <w:r w:rsidRPr="00897675">
        <w:rPr>
          <w:color w:val="000000"/>
        </w:rPr>
        <w:t xml:space="preserve">Tổ chức tín dụng </w:t>
      </w:r>
      <w:r>
        <w:rPr>
          <w:color w:val="000000"/>
        </w:rPr>
        <w:t xml:space="preserve">phi ngân hàng </w:t>
      </w:r>
      <w:r w:rsidRPr="00897675">
        <w:rPr>
          <w:color w:val="000000"/>
        </w:rPr>
        <w:t xml:space="preserve">chuyển nợ quá hạn đối với số dư nợ gốc mà khách hàng không trả được nợ đúng hạn theo </w:t>
      </w:r>
      <w:r>
        <w:rPr>
          <w:color w:val="000000"/>
        </w:rPr>
        <w:t>hợp đồng cho thuê tài chính</w:t>
      </w:r>
      <w:r w:rsidRPr="00897675">
        <w:rPr>
          <w:color w:val="000000"/>
        </w:rPr>
        <w:t xml:space="preserve"> và không được </w:t>
      </w:r>
      <w:r>
        <w:rPr>
          <w:color w:val="000000"/>
        </w:rPr>
        <w:t>bên cho thuê tài chính</w:t>
      </w:r>
      <w:r w:rsidRPr="00897675">
        <w:rPr>
          <w:color w:val="000000"/>
        </w:rPr>
        <w:t xml:space="preserve"> chấp thuận cơ cấu lại thời hạn trả nợ; thông báo cho khách hàng về việc chuyển nợ quá hạn. Nội dung thông báo tối thiểu bao gồm số dư nợ gốc bị quá hạn, thời điểm chuyển nợ quá hạn và lãi suất áp dụng đối với dư nợ gốc bị quá hạn.</w:t>
      </w:r>
    </w:p>
    <w:p w14:paraId="7CBEE38C" w14:textId="77777777" w:rsidR="0026272F" w:rsidRPr="00A2080E" w:rsidRDefault="0026272F" w:rsidP="0026272F">
      <w:pPr>
        <w:spacing w:before="120" w:after="120" w:line="320" w:lineRule="exact"/>
        <w:ind w:firstLine="567"/>
        <w:jc w:val="both"/>
        <w:rPr>
          <w:rFonts w:asciiTheme="majorHAnsi" w:hAnsiTheme="majorHAnsi" w:cstheme="majorHAnsi"/>
        </w:rPr>
      </w:pPr>
      <w:bookmarkStart w:id="5" w:name="dieu_17"/>
      <w:r w:rsidRPr="00A2080E">
        <w:rPr>
          <w:rFonts w:asciiTheme="majorHAnsi" w:hAnsiTheme="majorHAnsi" w:cstheme="majorHAnsi"/>
          <w:b/>
          <w:bCs/>
        </w:rPr>
        <w:t>Điều 1</w:t>
      </w:r>
      <w:r>
        <w:rPr>
          <w:rFonts w:asciiTheme="majorHAnsi" w:hAnsiTheme="majorHAnsi" w:cstheme="majorHAnsi"/>
          <w:b/>
          <w:bCs/>
        </w:rPr>
        <w:t>4</w:t>
      </w:r>
      <w:r w:rsidRPr="00A2080E">
        <w:rPr>
          <w:rFonts w:asciiTheme="majorHAnsi" w:hAnsiTheme="majorHAnsi" w:cstheme="majorHAnsi"/>
          <w:b/>
          <w:bCs/>
        </w:rPr>
        <w:t xml:space="preserve">. Bên cho thuê </w:t>
      </w:r>
      <w:r>
        <w:rPr>
          <w:rFonts w:asciiTheme="majorHAnsi" w:hAnsiTheme="majorHAnsi" w:cstheme="majorHAnsi"/>
          <w:b/>
          <w:bCs/>
        </w:rPr>
        <w:t xml:space="preserve">tài chính </w:t>
      </w:r>
      <w:r w:rsidRPr="00A2080E">
        <w:rPr>
          <w:rFonts w:asciiTheme="majorHAnsi" w:hAnsiTheme="majorHAnsi" w:cstheme="majorHAnsi"/>
          <w:b/>
          <w:bCs/>
        </w:rPr>
        <w:t>có các quyền</w:t>
      </w:r>
      <w:bookmarkEnd w:id="5"/>
    </w:p>
    <w:p w14:paraId="422C6D44"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1. Có quyền sở hữu tài sản cho thuê trong suốt thời hạn cho thuê và không bị ảnh hưởng trong trường hợp bên thuê phá sản, giải thể hoặc có tranh chấp, khởi kiện trước Tòa án liên quan đến một bên thứ ba khác. Tài sản cho thuê không được coi là tài sản của bên thuê khi xử lý tài sản để trả nợ cho các chủ nợ khác.</w:t>
      </w:r>
    </w:p>
    <w:p w14:paraId="3D68A9D6"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2. Có quyền gắn ký hiệu sở hữu của bên cho thuê trên tài sản cho thuê trong suốt thời hạn cho thuê.</w:t>
      </w:r>
    </w:p>
    <w:p w14:paraId="7348524D"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3. Có quyền </w:t>
      </w:r>
      <w:r w:rsidR="003E36DA">
        <w:rPr>
          <w:rFonts w:asciiTheme="majorHAnsi" w:hAnsiTheme="majorHAnsi" w:cstheme="majorHAnsi"/>
        </w:rPr>
        <w:t xml:space="preserve">thỏa thuận với bên thuê tài chính về việc thực hiện </w:t>
      </w:r>
      <w:r w:rsidRPr="00A2080E">
        <w:rPr>
          <w:rFonts w:asciiTheme="majorHAnsi" w:hAnsiTheme="majorHAnsi" w:cstheme="majorHAnsi"/>
        </w:rPr>
        <w:t>các biện pháp bảo đảm theo quy định pháp luật.</w:t>
      </w:r>
    </w:p>
    <w:p w14:paraId="388A52D4" w14:textId="77777777" w:rsidR="006179DD" w:rsidRDefault="0026272F" w:rsidP="0026272F">
      <w:pPr>
        <w:spacing w:before="120" w:after="120" w:line="320" w:lineRule="exact"/>
        <w:ind w:firstLine="567"/>
        <w:jc w:val="both"/>
        <w:rPr>
          <w:lang w:val="pt-BR"/>
        </w:rPr>
      </w:pPr>
      <w:r w:rsidRPr="00A2080E">
        <w:rPr>
          <w:rFonts w:asciiTheme="majorHAnsi" w:hAnsiTheme="majorHAnsi" w:cstheme="majorHAnsi"/>
        </w:rPr>
        <w:t xml:space="preserve">4. Có quyền yêu cầu bên thuê </w:t>
      </w:r>
      <w:r w:rsidR="00D834D4">
        <w:rPr>
          <w:rFonts w:asciiTheme="majorHAnsi" w:hAnsiTheme="majorHAnsi" w:cstheme="majorHAnsi"/>
        </w:rPr>
        <w:t>b</w:t>
      </w:r>
      <w:r w:rsidR="00D834D4" w:rsidRPr="00FB378A">
        <w:rPr>
          <w:lang w:val="pt-BR"/>
        </w:rPr>
        <w:t xml:space="preserve">áo cáo việc sử dụng tài sản cho thuê tài chính và cung cấp tài liệu, dữ liệu chứng minh tài sản cho thuê tài chính được sử dụng đúng mục đích </w:t>
      </w:r>
      <w:r w:rsidR="00D834D4">
        <w:rPr>
          <w:lang w:val="pt-BR"/>
        </w:rPr>
        <w:t xml:space="preserve">trong thời gian thuê tài chính </w:t>
      </w:r>
      <w:r w:rsidR="00D834D4" w:rsidRPr="00FB378A">
        <w:rPr>
          <w:lang w:val="pt-BR"/>
        </w:rPr>
        <w:t>theo yêu cầu của bên cho thuê</w:t>
      </w:r>
      <w:r w:rsidR="00D834D4">
        <w:rPr>
          <w:lang w:val="pt-BR"/>
        </w:rPr>
        <w:t xml:space="preserve"> tài chính và </w:t>
      </w:r>
      <w:r w:rsidR="00E84A3E">
        <w:rPr>
          <w:lang w:val="pt-BR"/>
        </w:rPr>
        <w:t xml:space="preserve">cung cấp </w:t>
      </w:r>
      <w:r w:rsidR="00D834D4">
        <w:rPr>
          <w:lang w:val="pt-BR"/>
        </w:rPr>
        <w:t xml:space="preserve">các thông tin khác </w:t>
      </w:r>
      <w:r w:rsidR="00D834D4" w:rsidRPr="00A2080E">
        <w:rPr>
          <w:rFonts w:asciiTheme="majorHAnsi" w:hAnsiTheme="majorHAnsi" w:cstheme="majorHAnsi"/>
        </w:rPr>
        <w:t>có liên quan đến bên thuê và tài sản cho thuê</w:t>
      </w:r>
      <w:r w:rsidR="00D834D4">
        <w:rPr>
          <w:rFonts w:asciiTheme="majorHAnsi" w:hAnsiTheme="majorHAnsi" w:cstheme="majorHAnsi"/>
        </w:rPr>
        <w:t xml:space="preserve"> theo thỏa thuận. </w:t>
      </w:r>
    </w:p>
    <w:p w14:paraId="2D98566C"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5. Có quyền kiểm tra</w:t>
      </w:r>
      <w:r w:rsidR="006179DD">
        <w:rPr>
          <w:rFonts w:asciiTheme="majorHAnsi" w:hAnsiTheme="majorHAnsi" w:cstheme="majorHAnsi"/>
        </w:rPr>
        <w:t>, giám sát</w:t>
      </w:r>
      <w:r w:rsidRPr="00A2080E">
        <w:rPr>
          <w:rFonts w:asciiTheme="majorHAnsi" w:hAnsiTheme="majorHAnsi" w:cstheme="majorHAnsi"/>
        </w:rPr>
        <w:t xml:space="preserve"> </w:t>
      </w:r>
      <w:r w:rsidR="006179DD">
        <w:rPr>
          <w:rFonts w:asciiTheme="majorHAnsi" w:hAnsiTheme="majorHAnsi" w:cstheme="majorHAnsi"/>
        </w:rPr>
        <w:t xml:space="preserve">việc </w:t>
      </w:r>
      <w:r w:rsidRPr="00A2080E">
        <w:rPr>
          <w:rFonts w:asciiTheme="majorHAnsi" w:hAnsiTheme="majorHAnsi" w:cstheme="majorHAnsi"/>
        </w:rPr>
        <w:t>sử dụng tài sản cho thuê</w:t>
      </w:r>
      <w:r w:rsidR="006179DD">
        <w:rPr>
          <w:rFonts w:asciiTheme="majorHAnsi" w:hAnsiTheme="majorHAnsi" w:cstheme="majorHAnsi"/>
        </w:rPr>
        <w:t xml:space="preserve"> tài chính</w:t>
      </w:r>
      <w:r w:rsidR="001041BB">
        <w:rPr>
          <w:rFonts w:asciiTheme="majorHAnsi" w:hAnsiTheme="majorHAnsi" w:cstheme="majorHAnsi"/>
        </w:rPr>
        <w:t>, trả nợ</w:t>
      </w:r>
      <w:r w:rsidRPr="00A2080E">
        <w:rPr>
          <w:rFonts w:asciiTheme="majorHAnsi" w:hAnsiTheme="majorHAnsi" w:cstheme="majorHAnsi"/>
        </w:rPr>
        <w:t>.</w:t>
      </w:r>
    </w:p>
    <w:p w14:paraId="48384B0B"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6. Chuyển nhượng các quyền và nghĩa vụ của mình trong hợp đồng cho thuê tài chính cho một bên cho thuê tài chính khác. Trong trường hợp này, bên cho thuê</w:t>
      </w:r>
      <w:r w:rsidR="004C677D">
        <w:rPr>
          <w:rFonts w:asciiTheme="majorHAnsi" w:hAnsiTheme="majorHAnsi" w:cstheme="majorHAnsi"/>
        </w:rPr>
        <w:t xml:space="preserve"> tài chính</w:t>
      </w:r>
      <w:r w:rsidRPr="00A2080E">
        <w:rPr>
          <w:rFonts w:asciiTheme="majorHAnsi" w:hAnsiTheme="majorHAnsi" w:cstheme="majorHAnsi"/>
        </w:rPr>
        <w:t xml:space="preserve"> phải thông báo trước bằng văn bản cho bên thuê</w:t>
      </w:r>
      <w:r w:rsidR="004C677D" w:rsidRPr="004C677D">
        <w:rPr>
          <w:rFonts w:asciiTheme="majorHAnsi" w:hAnsiTheme="majorHAnsi" w:cstheme="majorHAnsi"/>
        </w:rPr>
        <w:t xml:space="preserve"> </w:t>
      </w:r>
      <w:r w:rsidR="004C677D">
        <w:rPr>
          <w:rFonts w:asciiTheme="majorHAnsi" w:hAnsiTheme="majorHAnsi" w:cstheme="majorHAnsi"/>
        </w:rPr>
        <w:t>tài chính</w:t>
      </w:r>
      <w:r w:rsidRPr="00A2080E">
        <w:rPr>
          <w:rFonts w:asciiTheme="majorHAnsi" w:hAnsiTheme="majorHAnsi" w:cstheme="majorHAnsi"/>
        </w:rPr>
        <w:t>.</w:t>
      </w:r>
    </w:p>
    <w:p w14:paraId="32A3CEB9"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7. Yêu cầu bên thuê </w:t>
      </w:r>
      <w:r w:rsidR="00E84A3E">
        <w:rPr>
          <w:rFonts w:asciiTheme="majorHAnsi" w:hAnsiTheme="majorHAnsi" w:cstheme="majorHAnsi"/>
        </w:rPr>
        <w:t xml:space="preserve">tài chính </w:t>
      </w:r>
      <w:r w:rsidRPr="00A2080E">
        <w:rPr>
          <w:rFonts w:asciiTheme="majorHAnsi" w:hAnsiTheme="majorHAnsi" w:cstheme="majorHAnsi"/>
        </w:rPr>
        <w:t xml:space="preserve">bồi thường thiệt hại khi bên thuê </w:t>
      </w:r>
      <w:r w:rsidR="004C677D">
        <w:rPr>
          <w:rFonts w:asciiTheme="majorHAnsi" w:hAnsiTheme="majorHAnsi" w:cstheme="majorHAnsi"/>
        </w:rPr>
        <w:t>tài chính</w:t>
      </w:r>
      <w:r w:rsidR="004C677D" w:rsidRPr="00A2080E">
        <w:rPr>
          <w:rFonts w:asciiTheme="majorHAnsi" w:hAnsiTheme="majorHAnsi" w:cstheme="majorHAnsi"/>
        </w:rPr>
        <w:t xml:space="preserve"> </w:t>
      </w:r>
      <w:r w:rsidRPr="00A2080E">
        <w:rPr>
          <w:rFonts w:asciiTheme="majorHAnsi" w:hAnsiTheme="majorHAnsi" w:cstheme="majorHAnsi"/>
        </w:rPr>
        <w:t>vi phạm các điều khoản, điều kiện theo quy định của hợp đồng cho thuê tài chính.</w:t>
      </w:r>
    </w:p>
    <w:p w14:paraId="513E4DFF" w14:textId="77777777" w:rsidR="00A33D8E"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lastRenderedPageBreak/>
        <w:t xml:space="preserve">8. </w:t>
      </w:r>
      <w:r w:rsidR="00A33D8E">
        <w:rPr>
          <w:rFonts w:asciiTheme="majorHAnsi" w:hAnsiTheme="majorHAnsi" w:cstheme="majorHAnsi"/>
        </w:rPr>
        <w:t>C</w:t>
      </w:r>
      <w:r w:rsidR="00A33D8E" w:rsidRPr="00A33D8E">
        <w:rPr>
          <w:rFonts w:asciiTheme="majorHAnsi" w:hAnsiTheme="majorHAnsi" w:cstheme="majorHAnsi"/>
        </w:rPr>
        <w:t xml:space="preserve">ó quyền chấm dứt </w:t>
      </w:r>
      <w:r w:rsidR="00A33D8E" w:rsidRPr="00A2080E">
        <w:rPr>
          <w:rFonts w:asciiTheme="majorHAnsi" w:hAnsiTheme="majorHAnsi" w:cstheme="majorHAnsi"/>
        </w:rPr>
        <w:t xml:space="preserve">hợp đồng cho thuê </w:t>
      </w:r>
      <w:r w:rsidR="00A33D8E">
        <w:rPr>
          <w:rFonts w:asciiTheme="majorHAnsi" w:hAnsiTheme="majorHAnsi" w:cstheme="majorHAnsi"/>
        </w:rPr>
        <w:t>tài chính</w:t>
      </w:r>
      <w:r w:rsidR="00A33D8E" w:rsidRPr="00A33D8E">
        <w:rPr>
          <w:rFonts w:asciiTheme="majorHAnsi" w:hAnsiTheme="majorHAnsi" w:cstheme="majorHAnsi"/>
        </w:rPr>
        <w:t xml:space="preserve">, thu hồi </w:t>
      </w:r>
      <w:r w:rsidR="00A33D8E" w:rsidRPr="00A2080E">
        <w:rPr>
          <w:rFonts w:asciiTheme="majorHAnsi" w:hAnsiTheme="majorHAnsi" w:cstheme="majorHAnsi"/>
        </w:rPr>
        <w:t>tài sản cho thuê</w:t>
      </w:r>
      <w:r w:rsidR="00A33D8E" w:rsidRPr="00A33D8E">
        <w:rPr>
          <w:rFonts w:asciiTheme="majorHAnsi" w:hAnsiTheme="majorHAnsi" w:cstheme="majorHAnsi"/>
        </w:rPr>
        <w:t xml:space="preserve"> trước hạn khi phát hiện khách hàng cung cấp thông tin sai sự thật, vi phạm nội dung thỏa thuận trong hợp đồng</w:t>
      </w:r>
      <w:r w:rsidR="00A33D8E">
        <w:rPr>
          <w:rFonts w:asciiTheme="majorHAnsi" w:hAnsiTheme="majorHAnsi" w:cstheme="majorHAnsi"/>
        </w:rPr>
        <w:t xml:space="preserve"> </w:t>
      </w:r>
      <w:r w:rsidR="00A33D8E" w:rsidRPr="00A2080E">
        <w:rPr>
          <w:rFonts w:asciiTheme="majorHAnsi" w:hAnsiTheme="majorHAnsi" w:cstheme="majorHAnsi"/>
        </w:rPr>
        <w:t xml:space="preserve">thuê </w:t>
      </w:r>
      <w:r w:rsidR="00A33D8E">
        <w:rPr>
          <w:rFonts w:asciiTheme="majorHAnsi" w:hAnsiTheme="majorHAnsi" w:cstheme="majorHAnsi"/>
        </w:rPr>
        <w:t>tài chính</w:t>
      </w:r>
      <w:r w:rsidR="00A33D8E" w:rsidRPr="00A33D8E">
        <w:rPr>
          <w:rFonts w:asciiTheme="majorHAnsi" w:hAnsiTheme="majorHAnsi" w:cstheme="majorHAnsi"/>
        </w:rPr>
        <w:t>, hợp đồng bảo đảm</w:t>
      </w:r>
      <w:r w:rsidR="00A33D8E">
        <w:rPr>
          <w:rFonts w:asciiTheme="majorHAnsi" w:hAnsiTheme="majorHAnsi" w:cstheme="majorHAnsi"/>
        </w:rPr>
        <w:t xml:space="preserve"> </w:t>
      </w:r>
      <w:r w:rsidR="00A33D8E" w:rsidRPr="00A2080E">
        <w:rPr>
          <w:rFonts w:asciiTheme="majorHAnsi" w:hAnsiTheme="majorHAnsi" w:cstheme="majorHAnsi"/>
        </w:rPr>
        <w:t xml:space="preserve">và yêu cầu bên thuê </w:t>
      </w:r>
      <w:r w:rsidR="00A33D8E">
        <w:rPr>
          <w:rFonts w:asciiTheme="majorHAnsi" w:hAnsiTheme="majorHAnsi" w:cstheme="majorHAnsi"/>
        </w:rPr>
        <w:t>tài chính</w:t>
      </w:r>
      <w:r w:rsidR="00A33D8E" w:rsidRPr="00A2080E">
        <w:rPr>
          <w:rFonts w:asciiTheme="majorHAnsi" w:hAnsiTheme="majorHAnsi" w:cstheme="majorHAnsi"/>
        </w:rPr>
        <w:t xml:space="preserve"> thanh toán đầy đủ số tiền thuê còn lại và các chi phí phát sinh do chấm dứt hợp đồng cho thuê tài chính trước hạn</w:t>
      </w:r>
      <w:r w:rsidR="00A33D8E" w:rsidRPr="00A33D8E">
        <w:rPr>
          <w:rFonts w:asciiTheme="majorHAnsi" w:hAnsiTheme="majorHAnsi" w:cstheme="majorHAnsi"/>
        </w:rPr>
        <w:t>.</w:t>
      </w:r>
    </w:p>
    <w:p w14:paraId="5E4311B7"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9. Có quyền </w:t>
      </w:r>
      <w:r w:rsidR="004C677D">
        <w:rPr>
          <w:rFonts w:asciiTheme="majorHAnsi" w:hAnsiTheme="majorHAnsi" w:cstheme="majorHAnsi"/>
        </w:rPr>
        <w:t>đề nghị</w:t>
      </w:r>
      <w:r w:rsidRPr="00A2080E">
        <w:rPr>
          <w:rFonts w:asciiTheme="majorHAnsi" w:hAnsiTheme="majorHAnsi" w:cstheme="majorHAnsi"/>
        </w:rPr>
        <w:t xml:space="preserve"> cơ quan nhà nước có thẩm quyền áp dụng các biện pháp theo quy định của pháp luật để bảo đảm bên cho thuê</w:t>
      </w:r>
      <w:r w:rsidR="0060727E" w:rsidRPr="0060727E">
        <w:rPr>
          <w:rFonts w:asciiTheme="majorHAnsi" w:hAnsiTheme="majorHAnsi" w:cstheme="majorHAnsi"/>
        </w:rPr>
        <w:t xml:space="preserve"> </w:t>
      </w:r>
      <w:r w:rsidR="0060727E">
        <w:rPr>
          <w:rFonts w:asciiTheme="majorHAnsi" w:hAnsiTheme="majorHAnsi" w:cstheme="majorHAnsi"/>
        </w:rPr>
        <w:t>tài chính</w:t>
      </w:r>
      <w:r w:rsidRPr="00A2080E">
        <w:rPr>
          <w:rFonts w:asciiTheme="majorHAnsi" w:hAnsiTheme="majorHAnsi" w:cstheme="majorHAnsi"/>
        </w:rPr>
        <w:t xml:space="preserve"> thực hiện các quyền của chủ sở hữu đối với tài sản cho thuê</w:t>
      </w:r>
      <w:r w:rsidR="0060727E" w:rsidRPr="0060727E">
        <w:rPr>
          <w:rFonts w:asciiTheme="majorHAnsi" w:hAnsiTheme="majorHAnsi" w:cstheme="majorHAnsi"/>
        </w:rPr>
        <w:t xml:space="preserve"> </w:t>
      </w:r>
      <w:r w:rsidR="0060727E">
        <w:rPr>
          <w:rFonts w:asciiTheme="majorHAnsi" w:hAnsiTheme="majorHAnsi" w:cstheme="majorHAnsi"/>
        </w:rPr>
        <w:t>tài chính</w:t>
      </w:r>
      <w:r w:rsidRPr="00A2080E">
        <w:rPr>
          <w:rFonts w:asciiTheme="majorHAnsi" w:hAnsiTheme="majorHAnsi" w:cstheme="majorHAnsi"/>
        </w:rPr>
        <w:t>.</w:t>
      </w:r>
    </w:p>
    <w:p w14:paraId="4E0B90C4" w14:textId="77777777" w:rsidR="0026272F"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10. Có quyền thu hồi đối với tài sản cho thuê </w:t>
      </w:r>
      <w:r w:rsidR="0060727E">
        <w:rPr>
          <w:rFonts w:asciiTheme="majorHAnsi" w:hAnsiTheme="majorHAnsi" w:cstheme="majorHAnsi"/>
        </w:rPr>
        <w:t>tài chính</w:t>
      </w:r>
      <w:r w:rsidR="0060727E" w:rsidRPr="00A2080E">
        <w:rPr>
          <w:rFonts w:asciiTheme="majorHAnsi" w:hAnsiTheme="majorHAnsi" w:cstheme="majorHAnsi"/>
        </w:rPr>
        <w:t xml:space="preserve"> </w:t>
      </w:r>
      <w:r w:rsidRPr="00A2080E">
        <w:rPr>
          <w:rFonts w:asciiTheme="majorHAnsi" w:hAnsiTheme="majorHAnsi" w:cstheme="majorHAnsi"/>
        </w:rPr>
        <w:t xml:space="preserve">bị hỏng không thể phục hồi, sửa chữa, yêu cầu bên thuê </w:t>
      </w:r>
      <w:r w:rsidR="0060727E">
        <w:rPr>
          <w:rFonts w:asciiTheme="majorHAnsi" w:hAnsiTheme="majorHAnsi" w:cstheme="majorHAnsi"/>
        </w:rPr>
        <w:t>tài chính</w:t>
      </w:r>
      <w:r w:rsidR="0060727E" w:rsidRPr="00A2080E">
        <w:rPr>
          <w:rFonts w:asciiTheme="majorHAnsi" w:hAnsiTheme="majorHAnsi" w:cstheme="majorHAnsi"/>
        </w:rPr>
        <w:t xml:space="preserve"> </w:t>
      </w:r>
      <w:r w:rsidRPr="00A2080E">
        <w:rPr>
          <w:rFonts w:asciiTheme="majorHAnsi" w:hAnsiTheme="majorHAnsi" w:cstheme="majorHAnsi"/>
        </w:rPr>
        <w:t>thanh toán tiền thuê còn lại và các chi phí phát sinh đối với việc thu hồi tài sản cho thuê.</w:t>
      </w:r>
    </w:p>
    <w:p w14:paraId="2CBD8FA3" w14:textId="77777777" w:rsidR="0026272F" w:rsidRPr="004C677D" w:rsidRDefault="0026272F" w:rsidP="0026272F">
      <w:pPr>
        <w:spacing w:before="120" w:after="120" w:line="320" w:lineRule="exact"/>
        <w:ind w:firstLine="567"/>
        <w:jc w:val="both"/>
        <w:rPr>
          <w:rFonts w:asciiTheme="majorHAnsi" w:hAnsiTheme="majorHAnsi" w:cstheme="majorHAnsi"/>
        </w:rPr>
      </w:pPr>
      <w:r w:rsidRPr="004C677D">
        <w:rPr>
          <w:rFonts w:asciiTheme="majorHAnsi" w:hAnsiTheme="majorHAnsi" w:cstheme="majorHAnsi"/>
        </w:rPr>
        <w:t>11. Được cho vay bắt buộc đối với bên thuê tài chính để xử lý các chi phí nhằm thu hồi tài sản cho thuê khi bên thuê tài chính vi phạm hợp đồng cho thuê tài chính và không tự nguyện bàn giao tài sản.</w:t>
      </w:r>
    </w:p>
    <w:p w14:paraId="7F3C3149" w14:textId="77777777" w:rsidR="0026272F" w:rsidRPr="00A2080E" w:rsidRDefault="0026272F" w:rsidP="0026272F">
      <w:pPr>
        <w:spacing w:before="120" w:after="120" w:line="320" w:lineRule="exact"/>
        <w:ind w:firstLine="567"/>
        <w:jc w:val="both"/>
        <w:rPr>
          <w:rFonts w:asciiTheme="majorHAnsi" w:hAnsiTheme="majorHAnsi" w:cstheme="majorHAnsi"/>
        </w:rPr>
      </w:pPr>
      <w:r>
        <w:rPr>
          <w:rFonts w:asciiTheme="majorHAnsi" w:hAnsiTheme="majorHAnsi" w:cstheme="majorHAnsi"/>
        </w:rPr>
        <w:t>12</w:t>
      </w:r>
      <w:r w:rsidRPr="00A2080E">
        <w:rPr>
          <w:rFonts w:asciiTheme="majorHAnsi" w:hAnsiTheme="majorHAnsi" w:cstheme="majorHAnsi"/>
        </w:rPr>
        <w:t>. Các quyền khác theo quy định</w:t>
      </w:r>
      <w:r w:rsidR="004C677D">
        <w:rPr>
          <w:rFonts w:asciiTheme="majorHAnsi" w:hAnsiTheme="majorHAnsi" w:cstheme="majorHAnsi"/>
        </w:rPr>
        <w:t xml:space="preserve"> pháp luật và</w:t>
      </w:r>
      <w:r w:rsidRPr="00A2080E">
        <w:rPr>
          <w:rFonts w:asciiTheme="majorHAnsi" w:hAnsiTheme="majorHAnsi" w:cstheme="majorHAnsi"/>
        </w:rPr>
        <w:t xml:space="preserve"> hợp đồng cho thuê tài chính.</w:t>
      </w:r>
    </w:p>
    <w:p w14:paraId="433BABE4" w14:textId="77777777" w:rsidR="0026272F" w:rsidRPr="00A2080E" w:rsidRDefault="0026272F" w:rsidP="0026272F">
      <w:pPr>
        <w:spacing w:before="120" w:after="120" w:line="320" w:lineRule="exact"/>
        <w:ind w:firstLine="567"/>
        <w:jc w:val="both"/>
        <w:rPr>
          <w:rFonts w:asciiTheme="majorHAnsi" w:hAnsiTheme="majorHAnsi" w:cstheme="majorHAnsi"/>
        </w:rPr>
      </w:pPr>
      <w:bookmarkStart w:id="6" w:name="dieu_18"/>
      <w:r w:rsidRPr="00A2080E">
        <w:rPr>
          <w:rFonts w:asciiTheme="majorHAnsi" w:hAnsiTheme="majorHAnsi" w:cstheme="majorHAnsi"/>
          <w:b/>
          <w:bCs/>
        </w:rPr>
        <w:t>Điều 1</w:t>
      </w:r>
      <w:r>
        <w:rPr>
          <w:rFonts w:asciiTheme="majorHAnsi" w:hAnsiTheme="majorHAnsi" w:cstheme="majorHAnsi"/>
          <w:b/>
          <w:bCs/>
        </w:rPr>
        <w:t>5</w:t>
      </w:r>
      <w:r w:rsidRPr="00A2080E">
        <w:rPr>
          <w:rFonts w:asciiTheme="majorHAnsi" w:hAnsiTheme="majorHAnsi" w:cstheme="majorHAnsi"/>
          <w:b/>
          <w:bCs/>
        </w:rPr>
        <w:t>. Bên cho thuê</w:t>
      </w:r>
      <w:r>
        <w:rPr>
          <w:rFonts w:asciiTheme="majorHAnsi" w:hAnsiTheme="majorHAnsi" w:cstheme="majorHAnsi"/>
          <w:b/>
          <w:bCs/>
        </w:rPr>
        <w:t xml:space="preserve"> tài chính</w:t>
      </w:r>
      <w:r w:rsidRPr="00A2080E">
        <w:rPr>
          <w:rFonts w:asciiTheme="majorHAnsi" w:hAnsiTheme="majorHAnsi" w:cstheme="majorHAnsi"/>
          <w:b/>
          <w:bCs/>
        </w:rPr>
        <w:t xml:space="preserve"> có nghĩa vụ</w:t>
      </w:r>
      <w:bookmarkEnd w:id="6"/>
    </w:p>
    <w:p w14:paraId="633E12BB"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1. Đánh giá năng lực tài chính, uy tín của bên cung ứng hoạt động hợp pháp; tài sản cho thuê</w:t>
      </w:r>
      <w:r w:rsidR="00270D2C" w:rsidRPr="00270D2C">
        <w:rPr>
          <w:rFonts w:asciiTheme="majorHAnsi" w:hAnsiTheme="majorHAnsi" w:cstheme="majorHAnsi"/>
        </w:rPr>
        <w:t xml:space="preserve"> </w:t>
      </w:r>
      <w:r w:rsidR="00270D2C">
        <w:rPr>
          <w:rFonts w:asciiTheme="majorHAnsi" w:hAnsiTheme="majorHAnsi" w:cstheme="majorHAnsi"/>
        </w:rPr>
        <w:t>tài chính</w:t>
      </w:r>
      <w:r w:rsidRPr="00A2080E">
        <w:rPr>
          <w:rFonts w:asciiTheme="majorHAnsi" w:hAnsiTheme="majorHAnsi" w:cstheme="majorHAnsi"/>
        </w:rPr>
        <w:t xml:space="preserve"> bao gồm đặc tính kỹ thuật, chủng loại, giá cả, thời hạn giao nhận, lắp đặt, bảo hành; tính khả thi, hiệu quả của dự án đầu tư sản xuất, kinh doanh, các điều kiện về cho thuê tài chính, mục đích sử dụng tài sản cho thuê và khả năng trả nợ của bên </w:t>
      </w:r>
      <w:proofErr w:type="gramStart"/>
      <w:r w:rsidRPr="00A2080E">
        <w:rPr>
          <w:rFonts w:asciiTheme="majorHAnsi" w:hAnsiTheme="majorHAnsi" w:cstheme="majorHAnsi"/>
        </w:rPr>
        <w:t>thuê</w:t>
      </w:r>
      <w:r w:rsidR="00676888">
        <w:rPr>
          <w:rFonts w:asciiTheme="majorHAnsi" w:hAnsiTheme="majorHAnsi" w:cstheme="majorHAnsi"/>
        </w:rPr>
        <w:t xml:space="preserve">  tài</w:t>
      </w:r>
      <w:proofErr w:type="gramEnd"/>
      <w:r w:rsidR="00676888">
        <w:rPr>
          <w:rFonts w:asciiTheme="majorHAnsi" w:hAnsiTheme="majorHAnsi" w:cstheme="majorHAnsi"/>
        </w:rPr>
        <w:t xml:space="preserve"> chính</w:t>
      </w:r>
      <w:r w:rsidRPr="00A2080E">
        <w:rPr>
          <w:rFonts w:asciiTheme="majorHAnsi" w:hAnsiTheme="majorHAnsi" w:cstheme="majorHAnsi"/>
        </w:rPr>
        <w:t>.</w:t>
      </w:r>
    </w:p>
    <w:p w14:paraId="5F618605"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2. Mua, nhập khẩu tài sản cho thuê theo thỏa thuận của hai bên trong hợp đồng cho thuê tài chính.</w:t>
      </w:r>
    </w:p>
    <w:p w14:paraId="3B5F51D9"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3. Đăng ký quyền sở hữu, làm thủ tục mua bảo hiểm đối với tài sản cho thuê </w:t>
      </w:r>
      <w:r w:rsidR="00270D2C">
        <w:rPr>
          <w:rFonts w:asciiTheme="majorHAnsi" w:hAnsiTheme="majorHAnsi" w:cstheme="majorHAnsi"/>
        </w:rPr>
        <w:t>tài chính</w:t>
      </w:r>
      <w:r w:rsidR="00270D2C" w:rsidRPr="00A2080E">
        <w:rPr>
          <w:rFonts w:asciiTheme="majorHAnsi" w:hAnsiTheme="majorHAnsi" w:cstheme="majorHAnsi"/>
        </w:rPr>
        <w:t xml:space="preserve"> </w:t>
      </w:r>
      <w:r w:rsidRPr="00A2080E">
        <w:rPr>
          <w:rFonts w:asciiTheme="majorHAnsi" w:hAnsiTheme="majorHAnsi" w:cstheme="majorHAnsi"/>
        </w:rPr>
        <w:t>theo quy định của pháp luật.</w:t>
      </w:r>
    </w:p>
    <w:p w14:paraId="52D3B81D" w14:textId="77777777" w:rsidR="0026272F"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4. Bên cho thuê</w:t>
      </w:r>
      <w:r w:rsidR="00270D2C" w:rsidRPr="00270D2C">
        <w:rPr>
          <w:rFonts w:asciiTheme="majorHAnsi" w:hAnsiTheme="majorHAnsi" w:cstheme="majorHAnsi"/>
        </w:rPr>
        <w:t xml:space="preserve"> </w:t>
      </w:r>
      <w:r w:rsidR="00270D2C">
        <w:rPr>
          <w:rFonts w:asciiTheme="majorHAnsi" w:hAnsiTheme="majorHAnsi" w:cstheme="majorHAnsi"/>
        </w:rPr>
        <w:t>tài chính</w:t>
      </w:r>
      <w:r w:rsidRPr="00A2080E">
        <w:rPr>
          <w:rFonts w:asciiTheme="majorHAnsi" w:hAnsiTheme="majorHAnsi" w:cstheme="majorHAnsi"/>
        </w:rPr>
        <w:t xml:space="preserve"> không chịu trách nhiệm về việc tài sản cho thuê</w:t>
      </w:r>
      <w:r w:rsidR="00270D2C" w:rsidRPr="00270D2C">
        <w:rPr>
          <w:rFonts w:asciiTheme="majorHAnsi" w:hAnsiTheme="majorHAnsi" w:cstheme="majorHAnsi"/>
        </w:rPr>
        <w:t xml:space="preserve"> </w:t>
      </w:r>
      <w:r w:rsidR="00270D2C">
        <w:rPr>
          <w:rFonts w:asciiTheme="majorHAnsi" w:hAnsiTheme="majorHAnsi" w:cstheme="majorHAnsi"/>
        </w:rPr>
        <w:t>tài chính</w:t>
      </w:r>
      <w:r w:rsidRPr="00A2080E">
        <w:rPr>
          <w:rFonts w:asciiTheme="majorHAnsi" w:hAnsiTheme="majorHAnsi" w:cstheme="majorHAnsi"/>
        </w:rPr>
        <w:t xml:space="preserve"> không được giao hoặc giao không đúng với các điều kiện do bên thuê thỏa thuận với bên cung ứng.</w:t>
      </w:r>
    </w:p>
    <w:p w14:paraId="1F4B18EA" w14:textId="77777777" w:rsidR="00B56309" w:rsidRPr="00A2080E" w:rsidRDefault="00B56309" w:rsidP="0026272F">
      <w:pPr>
        <w:spacing w:before="120" w:after="120" w:line="320" w:lineRule="exact"/>
        <w:ind w:firstLine="567"/>
        <w:jc w:val="both"/>
        <w:rPr>
          <w:rFonts w:asciiTheme="majorHAnsi" w:hAnsiTheme="majorHAnsi" w:cstheme="majorHAnsi"/>
        </w:rPr>
      </w:pPr>
      <w:r>
        <w:rPr>
          <w:lang w:val="pt-BR"/>
        </w:rPr>
        <w:t>5. B</w:t>
      </w:r>
      <w:r w:rsidRPr="00D142A7">
        <w:rPr>
          <w:lang w:val="pt-BR"/>
        </w:rPr>
        <w:t>ảo đảm cho bên thuê</w:t>
      </w:r>
      <w:r>
        <w:rPr>
          <w:lang w:val="pt-BR"/>
        </w:rPr>
        <w:t xml:space="preserve"> tài chính</w:t>
      </w:r>
      <w:r w:rsidRPr="00D142A7">
        <w:rPr>
          <w:lang w:val="pt-BR"/>
        </w:rPr>
        <w:t xml:space="preserve"> quyền sử dụng tài sản </w:t>
      </w:r>
      <w:r>
        <w:rPr>
          <w:lang w:val="pt-BR"/>
        </w:rPr>
        <w:t xml:space="preserve">thuê </w:t>
      </w:r>
      <w:r w:rsidRPr="00D142A7">
        <w:rPr>
          <w:lang w:val="pt-BR"/>
        </w:rPr>
        <w:t>ổn định</w:t>
      </w:r>
      <w:r>
        <w:rPr>
          <w:lang w:val="pt-BR"/>
        </w:rPr>
        <w:t>,</w:t>
      </w:r>
      <w:r w:rsidRPr="00B56309">
        <w:rPr>
          <w:lang w:val="pt-BR"/>
        </w:rPr>
        <w:t xml:space="preserve"> </w:t>
      </w:r>
      <w:r>
        <w:rPr>
          <w:lang w:val="pt-BR"/>
        </w:rPr>
        <w:t xml:space="preserve">không để xảy ra </w:t>
      </w:r>
      <w:r w:rsidRPr="00D142A7">
        <w:rPr>
          <w:lang w:val="pt-BR"/>
        </w:rPr>
        <w:t>tranh chấp về quyền sở hữu đối với tài sản thuê</w:t>
      </w:r>
      <w:r>
        <w:rPr>
          <w:lang w:val="pt-BR"/>
        </w:rPr>
        <w:t>.</w:t>
      </w:r>
    </w:p>
    <w:p w14:paraId="1F077D76" w14:textId="77777777" w:rsidR="0026272F" w:rsidRPr="00A2080E" w:rsidRDefault="00B56309" w:rsidP="0026272F">
      <w:pPr>
        <w:spacing w:before="120" w:after="120" w:line="320" w:lineRule="exact"/>
        <w:ind w:firstLine="567"/>
        <w:jc w:val="both"/>
        <w:rPr>
          <w:rFonts w:asciiTheme="majorHAnsi" w:hAnsiTheme="majorHAnsi" w:cstheme="majorHAnsi"/>
        </w:rPr>
      </w:pPr>
      <w:r>
        <w:rPr>
          <w:rFonts w:asciiTheme="majorHAnsi" w:hAnsiTheme="majorHAnsi" w:cstheme="majorHAnsi"/>
        </w:rPr>
        <w:t>6</w:t>
      </w:r>
      <w:r w:rsidR="0026272F" w:rsidRPr="00A2080E">
        <w:rPr>
          <w:rFonts w:asciiTheme="majorHAnsi" w:hAnsiTheme="majorHAnsi" w:cstheme="majorHAnsi"/>
        </w:rPr>
        <w:t>. Thực hiện đầy đủ, đúng các điều khoản, điều kiện khác quy định trong hợp đồng cho thuê tài chính.</w:t>
      </w:r>
    </w:p>
    <w:p w14:paraId="7D64D109" w14:textId="77777777" w:rsidR="0026272F" w:rsidRPr="00A2080E" w:rsidRDefault="0026272F" w:rsidP="0026272F">
      <w:pPr>
        <w:spacing w:before="120" w:after="120" w:line="320" w:lineRule="exact"/>
        <w:ind w:firstLine="567"/>
        <w:jc w:val="both"/>
        <w:rPr>
          <w:rFonts w:asciiTheme="majorHAnsi" w:hAnsiTheme="majorHAnsi" w:cstheme="majorHAnsi"/>
        </w:rPr>
      </w:pPr>
      <w:bookmarkStart w:id="7" w:name="dieu_19"/>
      <w:r w:rsidRPr="00A2080E">
        <w:rPr>
          <w:rFonts w:asciiTheme="majorHAnsi" w:hAnsiTheme="majorHAnsi" w:cstheme="majorHAnsi"/>
          <w:b/>
          <w:bCs/>
        </w:rPr>
        <w:t xml:space="preserve">Điều </w:t>
      </w:r>
      <w:r>
        <w:rPr>
          <w:rFonts w:asciiTheme="majorHAnsi" w:hAnsiTheme="majorHAnsi" w:cstheme="majorHAnsi"/>
          <w:b/>
          <w:bCs/>
        </w:rPr>
        <w:t>16</w:t>
      </w:r>
      <w:r w:rsidRPr="00A2080E">
        <w:rPr>
          <w:rFonts w:asciiTheme="majorHAnsi" w:hAnsiTheme="majorHAnsi" w:cstheme="majorHAnsi"/>
          <w:b/>
          <w:bCs/>
        </w:rPr>
        <w:t xml:space="preserve">. Bên thuê </w:t>
      </w:r>
      <w:r>
        <w:rPr>
          <w:rFonts w:asciiTheme="majorHAnsi" w:hAnsiTheme="majorHAnsi" w:cstheme="majorHAnsi"/>
          <w:b/>
          <w:bCs/>
        </w:rPr>
        <w:t xml:space="preserve">tài chính </w:t>
      </w:r>
      <w:r w:rsidRPr="00A2080E">
        <w:rPr>
          <w:rFonts w:asciiTheme="majorHAnsi" w:hAnsiTheme="majorHAnsi" w:cstheme="majorHAnsi"/>
          <w:b/>
          <w:bCs/>
        </w:rPr>
        <w:t>có quyền</w:t>
      </w:r>
      <w:bookmarkEnd w:id="7"/>
    </w:p>
    <w:p w14:paraId="1FB436D0"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1. Nhận và sử dụng tài sản thuê </w:t>
      </w:r>
      <w:r w:rsidR="00270D2C">
        <w:rPr>
          <w:rFonts w:asciiTheme="majorHAnsi" w:hAnsiTheme="majorHAnsi" w:cstheme="majorHAnsi"/>
        </w:rPr>
        <w:t>tài chính</w:t>
      </w:r>
      <w:r w:rsidR="00270D2C" w:rsidRPr="00A2080E">
        <w:rPr>
          <w:rFonts w:asciiTheme="majorHAnsi" w:hAnsiTheme="majorHAnsi" w:cstheme="majorHAnsi"/>
        </w:rPr>
        <w:t xml:space="preserve"> </w:t>
      </w:r>
      <w:r w:rsidRPr="00A2080E">
        <w:rPr>
          <w:rFonts w:asciiTheme="majorHAnsi" w:hAnsiTheme="majorHAnsi" w:cstheme="majorHAnsi"/>
        </w:rPr>
        <w:t>theo quy định của hợp đồng cho thuê tài chính.</w:t>
      </w:r>
    </w:p>
    <w:p w14:paraId="5FA79CCE"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2. Quyết định việc mua tài sản hoặc tiếp tục thuê sau khi kết thúc thời hạn thuê.</w:t>
      </w:r>
    </w:p>
    <w:p w14:paraId="3C378379" w14:textId="77777777" w:rsidR="0026272F"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3. Yêu cầu bên cho thuê</w:t>
      </w:r>
      <w:r w:rsidR="00270D2C" w:rsidRPr="00270D2C">
        <w:rPr>
          <w:rFonts w:asciiTheme="majorHAnsi" w:hAnsiTheme="majorHAnsi" w:cstheme="majorHAnsi"/>
        </w:rPr>
        <w:t xml:space="preserve"> </w:t>
      </w:r>
      <w:r w:rsidR="00270D2C">
        <w:rPr>
          <w:rFonts w:asciiTheme="majorHAnsi" w:hAnsiTheme="majorHAnsi" w:cstheme="majorHAnsi"/>
        </w:rPr>
        <w:t>tài chính</w:t>
      </w:r>
      <w:r w:rsidRPr="00A2080E">
        <w:rPr>
          <w:rFonts w:asciiTheme="majorHAnsi" w:hAnsiTheme="majorHAnsi" w:cstheme="majorHAnsi"/>
        </w:rPr>
        <w:t xml:space="preserve"> bồi thường thiệt hại khi bên cho thuê </w:t>
      </w:r>
      <w:r w:rsidR="00270D2C">
        <w:rPr>
          <w:rFonts w:asciiTheme="majorHAnsi" w:hAnsiTheme="majorHAnsi" w:cstheme="majorHAnsi"/>
        </w:rPr>
        <w:t>tài chính</w:t>
      </w:r>
      <w:r w:rsidR="00270D2C" w:rsidRPr="00A2080E">
        <w:rPr>
          <w:rFonts w:asciiTheme="majorHAnsi" w:hAnsiTheme="majorHAnsi" w:cstheme="majorHAnsi"/>
        </w:rPr>
        <w:t xml:space="preserve"> </w:t>
      </w:r>
      <w:r w:rsidRPr="00A2080E">
        <w:rPr>
          <w:rFonts w:asciiTheme="majorHAnsi" w:hAnsiTheme="majorHAnsi" w:cstheme="majorHAnsi"/>
        </w:rPr>
        <w:t>vi phạm các điều khoản, điều kiện theo quy định của hợp đồng cho thuê tài chính.</w:t>
      </w:r>
    </w:p>
    <w:p w14:paraId="38BB7D5E" w14:textId="77777777" w:rsidR="009A5939" w:rsidRPr="00D142A7" w:rsidRDefault="00B56309" w:rsidP="009A5939">
      <w:pPr>
        <w:spacing w:before="120" w:after="120" w:line="320" w:lineRule="exact"/>
        <w:ind w:firstLine="567"/>
        <w:jc w:val="both"/>
      </w:pPr>
      <w:r>
        <w:rPr>
          <w:lang w:val="pt-BR"/>
        </w:rPr>
        <w:lastRenderedPageBreak/>
        <w:t>4</w:t>
      </w:r>
      <w:r w:rsidR="009A5939" w:rsidRPr="00D142A7">
        <w:rPr>
          <w:lang w:val="pt-BR"/>
        </w:rPr>
        <w:t xml:space="preserve">. </w:t>
      </w:r>
      <w:r>
        <w:rPr>
          <w:lang w:val="pt-BR"/>
        </w:rPr>
        <w:t xml:space="preserve">Có quyền </w:t>
      </w:r>
      <w:r w:rsidRPr="00D142A7">
        <w:rPr>
          <w:lang w:val="pt-BR"/>
        </w:rPr>
        <w:t xml:space="preserve">đơn phương chấm dứt thực hiện hợp đồng và yêu cầu bồi thường thiệt hại </w:t>
      </w:r>
      <w:r>
        <w:rPr>
          <w:lang w:val="pt-BR"/>
        </w:rPr>
        <w:t>trong t</w:t>
      </w:r>
      <w:r w:rsidR="009A5939" w:rsidRPr="00D142A7">
        <w:rPr>
          <w:lang w:val="pt-BR"/>
        </w:rPr>
        <w:t>rường hợp có tranh chấp về quyền sở hữu đối với tài sản thuê mà bên thuê</w:t>
      </w:r>
      <w:r>
        <w:rPr>
          <w:lang w:val="pt-BR"/>
        </w:rPr>
        <w:t xml:space="preserve"> tài chính</w:t>
      </w:r>
      <w:r w:rsidR="009A5939" w:rsidRPr="00D142A7">
        <w:rPr>
          <w:lang w:val="pt-BR"/>
        </w:rPr>
        <w:t xml:space="preserve"> không được sử dụng tài sản ổn định.</w:t>
      </w:r>
    </w:p>
    <w:p w14:paraId="0BC552C6" w14:textId="77777777" w:rsidR="006A5AB8" w:rsidRPr="00D142A7" w:rsidRDefault="006A5AB8" w:rsidP="006A5AB8">
      <w:pPr>
        <w:spacing w:before="120" w:after="120" w:line="320" w:lineRule="exact"/>
        <w:ind w:firstLine="567"/>
        <w:jc w:val="both"/>
      </w:pPr>
      <w:r>
        <w:rPr>
          <w:lang w:val="pt-BR"/>
        </w:rPr>
        <w:t>5. K</w:t>
      </w:r>
      <w:r w:rsidRPr="00D142A7">
        <w:rPr>
          <w:lang w:val="pt-BR"/>
        </w:rPr>
        <w:t>hông chịu trách nhiệm về những hao mòn tự nhiên do sử dụng tài sản thuê.</w:t>
      </w:r>
    </w:p>
    <w:p w14:paraId="2C051E51" w14:textId="77777777" w:rsidR="006A5AB8" w:rsidRPr="00D142A7" w:rsidRDefault="006A5AB8" w:rsidP="006A5AB8">
      <w:pPr>
        <w:spacing w:before="120" w:after="120" w:line="320" w:lineRule="exact"/>
        <w:ind w:firstLine="567"/>
        <w:jc w:val="both"/>
      </w:pPr>
      <w:r>
        <w:rPr>
          <w:lang w:val="pt-BR"/>
        </w:rPr>
        <w:t>6</w:t>
      </w:r>
      <w:r w:rsidRPr="00D142A7">
        <w:rPr>
          <w:lang w:val="pt-BR"/>
        </w:rPr>
        <w:t>. Bên thuê</w:t>
      </w:r>
      <w:r>
        <w:rPr>
          <w:lang w:val="pt-BR"/>
        </w:rPr>
        <w:t xml:space="preserve"> tài chính</w:t>
      </w:r>
      <w:r w:rsidRPr="00D142A7">
        <w:rPr>
          <w:lang w:val="pt-BR"/>
        </w:rPr>
        <w:t xml:space="preserve"> có thể tu sửa và làm tăng giá trị tài sản thuê, nếu được bên cho thuê </w:t>
      </w:r>
      <w:r>
        <w:rPr>
          <w:lang w:val="pt-BR"/>
        </w:rPr>
        <w:t xml:space="preserve">tài chính </w:t>
      </w:r>
      <w:r w:rsidRPr="00D142A7">
        <w:rPr>
          <w:lang w:val="pt-BR"/>
        </w:rPr>
        <w:t xml:space="preserve">đồng ý và có quyền yêu cầu bên cho thuê </w:t>
      </w:r>
      <w:r>
        <w:rPr>
          <w:lang w:val="pt-BR"/>
        </w:rPr>
        <w:t xml:space="preserve">tài chính </w:t>
      </w:r>
      <w:r w:rsidRPr="00D142A7">
        <w:rPr>
          <w:lang w:val="pt-BR"/>
        </w:rPr>
        <w:t>thanh toán chi phí hợp lý.</w:t>
      </w:r>
    </w:p>
    <w:p w14:paraId="5B68DF98" w14:textId="77777777" w:rsidR="0026272F" w:rsidRPr="00A2080E" w:rsidRDefault="006A5AB8" w:rsidP="0026272F">
      <w:pPr>
        <w:spacing w:before="120" w:after="120" w:line="320" w:lineRule="exact"/>
        <w:ind w:firstLine="567"/>
        <w:jc w:val="both"/>
        <w:rPr>
          <w:rFonts w:asciiTheme="majorHAnsi" w:hAnsiTheme="majorHAnsi" w:cstheme="majorHAnsi"/>
        </w:rPr>
      </w:pPr>
      <w:r>
        <w:rPr>
          <w:rFonts w:asciiTheme="majorHAnsi" w:hAnsiTheme="majorHAnsi" w:cstheme="majorHAnsi"/>
        </w:rPr>
        <w:t>7</w:t>
      </w:r>
      <w:r w:rsidR="0026272F" w:rsidRPr="00A2080E">
        <w:rPr>
          <w:rFonts w:asciiTheme="majorHAnsi" w:hAnsiTheme="majorHAnsi" w:cstheme="majorHAnsi"/>
        </w:rPr>
        <w:t xml:space="preserve">. Các quyền khác theo quy định </w:t>
      </w:r>
      <w:r w:rsidR="00270D2C">
        <w:rPr>
          <w:rFonts w:asciiTheme="majorHAnsi" w:hAnsiTheme="majorHAnsi" w:cstheme="majorHAnsi"/>
        </w:rPr>
        <w:t xml:space="preserve">pháp luật và </w:t>
      </w:r>
      <w:r w:rsidR="0026272F" w:rsidRPr="00A2080E">
        <w:rPr>
          <w:rFonts w:asciiTheme="majorHAnsi" w:hAnsiTheme="majorHAnsi" w:cstheme="majorHAnsi"/>
        </w:rPr>
        <w:t>hợp đồng cho thuê tài chính.</w:t>
      </w:r>
    </w:p>
    <w:p w14:paraId="61569FB6" w14:textId="77777777" w:rsidR="0026272F" w:rsidRPr="00A2080E" w:rsidRDefault="0026272F" w:rsidP="0026272F">
      <w:pPr>
        <w:spacing w:before="120" w:after="120" w:line="320" w:lineRule="exact"/>
        <w:ind w:firstLine="567"/>
        <w:jc w:val="both"/>
        <w:rPr>
          <w:rFonts w:asciiTheme="majorHAnsi" w:hAnsiTheme="majorHAnsi" w:cstheme="majorHAnsi"/>
        </w:rPr>
      </w:pPr>
      <w:bookmarkStart w:id="8" w:name="dieu_20"/>
      <w:r w:rsidRPr="00A2080E">
        <w:rPr>
          <w:rFonts w:asciiTheme="majorHAnsi" w:hAnsiTheme="majorHAnsi" w:cstheme="majorHAnsi"/>
          <w:b/>
          <w:bCs/>
        </w:rPr>
        <w:t xml:space="preserve">Điều </w:t>
      </w:r>
      <w:r>
        <w:rPr>
          <w:rFonts w:asciiTheme="majorHAnsi" w:hAnsiTheme="majorHAnsi" w:cstheme="majorHAnsi"/>
          <w:b/>
          <w:bCs/>
        </w:rPr>
        <w:t>17</w:t>
      </w:r>
      <w:r w:rsidRPr="00A2080E">
        <w:rPr>
          <w:rFonts w:asciiTheme="majorHAnsi" w:hAnsiTheme="majorHAnsi" w:cstheme="majorHAnsi"/>
          <w:b/>
          <w:bCs/>
        </w:rPr>
        <w:t xml:space="preserve">. Bên thuê </w:t>
      </w:r>
      <w:r>
        <w:rPr>
          <w:rFonts w:asciiTheme="majorHAnsi" w:hAnsiTheme="majorHAnsi" w:cstheme="majorHAnsi"/>
          <w:b/>
          <w:bCs/>
        </w:rPr>
        <w:t xml:space="preserve">tài chính </w:t>
      </w:r>
      <w:r w:rsidRPr="00A2080E">
        <w:rPr>
          <w:rFonts w:asciiTheme="majorHAnsi" w:hAnsiTheme="majorHAnsi" w:cstheme="majorHAnsi"/>
          <w:b/>
          <w:bCs/>
        </w:rPr>
        <w:t>có nghĩa vụ</w:t>
      </w:r>
      <w:bookmarkEnd w:id="8"/>
    </w:p>
    <w:p w14:paraId="5339EC9F"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1. Chịu trách nhiệm đối với việc lựa chọn tài sản thuê, bên cung ứng, các điều khoản, điều kiện liên quan đến tài sản thuê, bao gồm cả đặc tính kỹ thuật, chủng loại, giá cả, thời hạn giao nhận, lắp đặt, bảo hành tài sản thuê và các điều khoản, điều kiện khác có liên quan đến tài sản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Pr="00A2080E">
        <w:rPr>
          <w:rFonts w:asciiTheme="majorHAnsi" w:hAnsiTheme="majorHAnsi" w:cstheme="majorHAnsi"/>
        </w:rPr>
        <w:t>.</w:t>
      </w:r>
    </w:p>
    <w:p w14:paraId="703771FD"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2. Sử dụng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đúng mục đích đã thỏa thuận trong hợp đồng cho thuê tài chính; không được bán, chuyển quyền sử dụng tài sản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Pr="00A2080E">
        <w:rPr>
          <w:rFonts w:asciiTheme="majorHAnsi" w:hAnsiTheme="majorHAnsi" w:cstheme="majorHAnsi"/>
        </w:rPr>
        <w:t xml:space="preserve"> cho cá nhân, tổ chức khác, trừ trường hợp bên cho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Pr="00A2080E">
        <w:rPr>
          <w:rFonts w:asciiTheme="majorHAnsi" w:hAnsiTheme="majorHAnsi" w:cstheme="majorHAnsi"/>
        </w:rPr>
        <w:t xml:space="preserve"> và bên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có thỏa thuận khác trong hợp đồng cho thuê tài chính.</w:t>
      </w:r>
    </w:p>
    <w:p w14:paraId="1A1CFC23" w14:textId="77777777" w:rsidR="0026272F"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3. </w:t>
      </w:r>
      <w:r w:rsidR="00D74919">
        <w:rPr>
          <w:lang w:val="pt-BR"/>
        </w:rPr>
        <w:t>Báo cáo</w:t>
      </w:r>
      <w:r w:rsidR="000544B1">
        <w:rPr>
          <w:lang w:val="pt-BR"/>
        </w:rPr>
        <w:t xml:space="preserve"> về </w:t>
      </w:r>
      <w:r w:rsidR="000544B1" w:rsidRPr="00FB378A">
        <w:rPr>
          <w:lang w:val="pt-BR"/>
        </w:rPr>
        <w:t xml:space="preserve">việc sử dụng tài sản cho thuê tài chính và cung cấp tài liệu, dữ liệu chứng minh tài sản cho thuê tài chính được sử dụng đúng mục đích </w:t>
      </w:r>
      <w:r w:rsidR="000544B1">
        <w:rPr>
          <w:lang w:val="pt-BR"/>
        </w:rPr>
        <w:t xml:space="preserve">trong thời gian thuê tài chính </w:t>
      </w:r>
      <w:r w:rsidR="000544B1" w:rsidRPr="00FB378A">
        <w:rPr>
          <w:lang w:val="pt-BR"/>
        </w:rPr>
        <w:t>theo yêu cầu của bên cho thuê</w:t>
      </w:r>
      <w:r w:rsidR="000544B1">
        <w:rPr>
          <w:lang w:val="pt-BR"/>
        </w:rPr>
        <w:t xml:space="preserve"> tài chính</w:t>
      </w:r>
      <w:r w:rsidRPr="00A2080E">
        <w:rPr>
          <w:rFonts w:asciiTheme="majorHAnsi" w:hAnsiTheme="majorHAnsi" w:cstheme="majorHAnsi"/>
        </w:rPr>
        <w:t>; tạo điều kiện để bên cho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Pr="00A2080E">
        <w:rPr>
          <w:rFonts w:asciiTheme="majorHAnsi" w:hAnsiTheme="majorHAnsi" w:cstheme="majorHAnsi"/>
        </w:rPr>
        <w:t xml:space="preserve"> kiểm tra</w:t>
      </w:r>
      <w:r w:rsidR="00842AD2">
        <w:rPr>
          <w:rFonts w:asciiTheme="majorHAnsi" w:hAnsiTheme="majorHAnsi" w:cstheme="majorHAnsi"/>
        </w:rPr>
        <w:t>, giám sát</w:t>
      </w:r>
      <w:r w:rsidRPr="00A2080E">
        <w:rPr>
          <w:rFonts w:asciiTheme="majorHAnsi" w:hAnsiTheme="majorHAnsi" w:cstheme="majorHAnsi"/>
        </w:rPr>
        <w:t xml:space="preserve"> </w:t>
      </w:r>
      <w:r w:rsidR="00C63DB9">
        <w:rPr>
          <w:rFonts w:asciiTheme="majorHAnsi" w:hAnsiTheme="majorHAnsi" w:cstheme="majorHAnsi"/>
        </w:rPr>
        <w:t xml:space="preserve">việc </w:t>
      </w:r>
      <w:r w:rsidR="00676888">
        <w:rPr>
          <w:rFonts w:asciiTheme="majorHAnsi" w:hAnsiTheme="majorHAnsi" w:cstheme="majorHAnsi"/>
        </w:rPr>
        <w:t xml:space="preserve">sử dụng </w:t>
      </w:r>
      <w:r w:rsidRPr="00A2080E">
        <w:rPr>
          <w:rFonts w:asciiTheme="majorHAnsi" w:hAnsiTheme="majorHAnsi" w:cstheme="majorHAnsi"/>
        </w:rPr>
        <w:t>tài sản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00353DBB">
        <w:rPr>
          <w:rFonts w:asciiTheme="majorHAnsi" w:hAnsiTheme="majorHAnsi" w:cstheme="majorHAnsi"/>
        </w:rPr>
        <w:t xml:space="preserve"> và</w:t>
      </w:r>
      <w:r w:rsidR="00676888">
        <w:rPr>
          <w:rFonts w:asciiTheme="majorHAnsi" w:hAnsiTheme="majorHAnsi" w:cstheme="majorHAnsi"/>
        </w:rPr>
        <w:t xml:space="preserve"> trả nợ</w:t>
      </w:r>
      <w:r w:rsidRPr="00A2080E">
        <w:rPr>
          <w:rFonts w:asciiTheme="majorHAnsi" w:hAnsiTheme="majorHAnsi" w:cstheme="majorHAnsi"/>
        </w:rPr>
        <w:t>.</w:t>
      </w:r>
    </w:p>
    <w:p w14:paraId="65017CB1"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4. Trả tiền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 xml:space="preserve">và thanh toán các chi phí khác có liên quan đến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theo quy định trong hợp đồng cho thuê tài chính.</w:t>
      </w:r>
    </w:p>
    <w:p w14:paraId="05197210"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5. Chịu mọi rủi ro về việc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 xml:space="preserve">bị mất, chịu mọi chi phí bảo dưỡng, sửa chữa, thay thế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trong thời hạn thuê</w:t>
      </w:r>
      <w:r w:rsidR="00353DBB">
        <w:rPr>
          <w:rFonts w:asciiTheme="majorHAnsi" w:hAnsiTheme="majorHAnsi" w:cstheme="majorHAnsi"/>
        </w:rPr>
        <w:t xml:space="preserve"> (trừ </w:t>
      </w:r>
      <w:r w:rsidR="00353DBB" w:rsidRPr="00D142A7">
        <w:rPr>
          <w:lang w:val="pt-BR"/>
        </w:rPr>
        <w:t>những hao mòn tự nhiên do sử dụng tài sản thuê</w:t>
      </w:r>
      <w:r w:rsidR="00353DBB">
        <w:rPr>
          <w:lang w:val="pt-BR"/>
        </w:rPr>
        <w:t>)</w:t>
      </w:r>
      <w:r w:rsidRPr="00A2080E">
        <w:rPr>
          <w:rFonts w:asciiTheme="majorHAnsi" w:hAnsiTheme="majorHAnsi" w:cstheme="majorHAnsi"/>
        </w:rPr>
        <w:t xml:space="preserve"> và chịu trách nhiệm về mọi hậu quả do việc sử dụng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gây ra đối với tổ chức, cá nhân khác trong quá trình sử dụng tài sản thuê</w:t>
      </w:r>
      <w:r w:rsidR="00842AD2" w:rsidRPr="00842AD2">
        <w:rPr>
          <w:rFonts w:asciiTheme="majorHAnsi" w:hAnsiTheme="majorHAnsi" w:cstheme="majorHAnsi"/>
        </w:rPr>
        <w:t xml:space="preserve"> </w:t>
      </w:r>
      <w:r w:rsidR="00842AD2">
        <w:rPr>
          <w:rFonts w:asciiTheme="majorHAnsi" w:hAnsiTheme="majorHAnsi" w:cstheme="majorHAnsi"/>
        </w:rPr>
        <w:t>tài chính</w:t>
      </w:r>
      <w:r w:rsidRPr="00A2080E">
        <w:rPr>
          <w:rFonts w:asciiTheme="majorHAnsi" w:hAnsiTheme="majorHAnsi" w:cstheme="majorHAnsi"/>
        </w:rPr>
        <w:t>.</w:t>
      </w:r>
    </w:p>
    <w:p w14:paraId="3C398889"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6. Không được tẩy, xóa, làm hỏng ký hiệu sở hữu của bên cho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gắn trên tài sản thuê.</w:t>
      </w:r>
    </w:p>
    <w:p w14:paraId="0637B681"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7. Không được dùng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để thế chấp, cầm cố hoặc để đảm bảo thực hiện nghĩa vụ khác.</w:t>
      </w:r>
    </w:p>
    <w:p w14:paraId="22613853" w14:textId="77777777" w:rsidR="0026272F" w:rsidRPr="00A2080E" w:rsidRDefault="0026272F" w:rsidP="0026272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8. Thanh toán đầy đủ số tiền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 xml:space="preserve">còn lại và các chi phí phát sinh khi tài sản thuê </w:t>
      </w:r>
      <w:r w:rsidR="00842AD2">
        <w:rPr>
          <w:rFonts w:asciiTheme="majorHAnsi" w:hAnsiTheme="majorHAnsi" w:cstheme="majorHAnsi"/>
        </w:rPr>
        <w:t>tài chính</w:t>
      </w:r>
      <w:r w:rsidR="00842AD2" w:rsidRPr="00A2080E">
        <w:rPr>
          <w:rFonts w:asciiTheme="majorHAnsi" w:hAnsiTheme="majorHAnsi" w:cstheme="majorHAnsi"/>
        </w:rPr>
        <w:t xml:space="preserve"> </w:t>
      </w:r>
      <w:r w:rsidRPr="00A2080E">
        <w:rPr>
          <w:rFonts w:asciiTheme="majorHAnsi" w:hAnsiTheme="majorHAnsi" w:cstheme="majorHAnsi"/>
        </w:rPr>
        <w:t>bị mất, hỏng không thể phục hồi, sửa chữa được hoặc khi chấm dứt hợp đồng cho thuê tài chính trước hạn do bên thuê vi phạm các điều khoản, điều kiện là căn cứ chấm dứt hợp đồng được quy định trong hợp đồng cho thuê tài chính.</w:t>
      </w:r>
    </w:p>
    <w:p w14:paraId="06BA8A3E" w14:textId="77777777" w:rsidR="0026272F" w:rsidRPr="00842AD2" w:rsidRDefault="0026272F" w:rsidP="0026272F">
      <w:pPr>
        <w:spacing w:before="120" w:after="120" w:line="320" w:lineRule="exact"/>
        <w:ind w:firstLine="567"/>
        <w:jc w:val="both"/>
        <w:rPr>
          <w:rFonts w:asciiTheme="majorHAnsi" w:hAnsiTheme="majorHAnsi" w:cstheme="majorHAnsi"/>
        </w:rPr>
      </w:pPr>
      <w:r w:rsidRPr="00842AD2">
        <w:rPr>
          <w:rFonts w:asciiTheme="majorHAnsi" w:hAnsiTheme="majorHAnsi" w:cstheme="majorHAnsi"/>
        </w:rPr>
        <w:t xml:space="preserve">9. Phải nhận nợ bắt buộc đối với số tiền bên cho thuê cho vay bắt buộc để xử lý các chi phí nhằm thu hồi tài sản cho thuê </w:t>
      </w:r>
      <w:r w:rsidR="00842AD2">
        <w:rPr>
          <w:rFonts w:asciiTheme="majorHAnsi" w:hAnsiTheme="majorHAnsi" w:cstheme="majorHAnsi"/>
        </w:rPr>
        <w:t>tài chính</w:t>
      </w:r>
      <w:r w:rsidR="00842AD2" w:rsidRPr="00842AD2">
        <w:rPr>
          <w:rFonts w:asciiTheme="majorHAnsi" w:hAnsiTheme="majorHAnsi" w:cstheme="majorHAnsi"/>
        </w:rPr>
        <w:t xml:space="preserve"> </w:t>
      </w:r>
      <w:r w:rsidRPr="00842AD2">
        <w:rPr>
          <w:rFonts w:asciiTheme="majorHAnsi" w:hAnsiTheme="majorHAnsi" w:cstheme="majorHAnsi"/>
        </w:rPr>
        <w:t>khi bên thuê vi phạm hợp đồng cho thuê tài chính và không tự nguyện bàn giao tài sản</w:t>
      </w:r>
      <w:r w:rsidR="00842AD2" w:rsidRPr="00842AD2">
        <w:rPr>
          <w:rFonts w:asciiTheme="majorHAnsi" w:hAnsiTheme="majorHAnsi" w:cstheme="majorHAnsi"/>
        </w:rPr>
        <w:t xml:space="preserve"> </w:t>
      </w:r>
      <w:r w:rsidR="00842AD2">
        <w:rPr>
          <w:rFonts w:asciiTheme="majorHAnsi" w:hAnsiTheme="majorHAnsi" w:cstheme="majorHAnsi"/>
        </w:rPr>
        <w:t>cho thuê tài chính</w:t>
      </w:r>
      <w:r w:rsidRPr="00842AD2">
        <w:rPr>
          <w:rFonts w:asciiTheme="majorHAnsi" w:hAnsiTheme="majorHAnsi" w:cstheme="majorHAnsi"/>
        </w:rPr>
        <w:t>.</w:t>
      </w:r>
    </w:p>
    <w:p w14:paraId="3D5627F1" w14:textId="77777777" w:rsidR="0026272F" w:rsidRPr="00A2080E" w:rsidRDefault="0026272F" w:rsidP="0026272F">
      <w:pPr>
        <w:spacing w:before="120" w:after="120" w:line="320" w:lineRule="exact"/>
        <w:ind w:firstLine="567"/>
        <w:jc w:val="both"/>
        <w:rPr>
          <w:rFonts w:asciiTheme="majorHAnsi" w:hAnsiTheme="majorHAnsi" w:cstheme="majorHAnsi"/>
        </w:rPr>
      </w:pPr>
      <w:r>
        <w:rPr>
          <w:rFonts w:asciiTheme="majorHAnsi" w:hAnsiTheme="majorHAnsi" w:cstheme="majorHAnsi"/>
        </w:rPr>
        <w:lastRenderedPageBreak/>
        <w:t xml:space="preserve">10. </w:t>
      </w:r>
      <w:r w:rsidRPr="00A2080E">
        <w:rPr>
          <w:rFonts w:asciiTheme="majorHAnsi" w:hAnsiTheme="majorHAnsi" w:cstheme="majorHAnsi"/>
        </w:rPr>
        <w:t>Thực hiện đầy đủ, đúng các điều khoản, điều kiện khác đã quy định trong hợp đồng cho thuê tài chính.</w:t>
      </w:r>
    </w:p>
    <w:p w14:paraId="2D4723F7" w14:textId="77777777" w:rsidR="000304BD" w:rsidRPr="000304BD" w:rsidRDefault="000304BD" w:rsidP="000304BD">
      <w:pPr>
        <w:shd w:val="clear" w:color="auto" w:fill="FFFFFF"/>
        <w:spacing w:before="120" w:after="120" w:line="234" w:lineRule="atLeast"/>
        <w:ind w:firstLine="567"/>
        <w:jc w:val="both"/>
        <w:rPr>
          <w:b/>
          <w:color w:val="000000"/>
        </w:rPr>
      </w:pPr>
      <w:r w:rsidRPr="004653A7">
        <w:rPr>
          <w:b/>
          <w:lang w:val="pt-BR"/>
        </w:rPr>
        <w:t xml:space="preserve">Điều </w:t>
      </w:r>
      <w:r>
        <w:rPr>
          <w:b/>
          <w:lang w:val="pt-BR"/>
        </w:rPr>
        <w:t>1</w:t>
      </w:r>
      <w:r w:rsidR="0026272F">
        <w:rPr>
          <w:b/>
          <w:lang w:val="pt-BR"/>
        </w:rPr>
        <w:t>8</w:t>
      </w:r>
      <w:r w:rsidRPr="004653A7">
        <w:rPr>
          <w:b/>
          <w:lang w:val="pt-BR"/>
        </w:rPr>
        <w:t xml:space="preserve">. </w:t>
      </w:r>
      <w:r>
        <w:rPr>
          <w:b/>
          <w:color w:val="000000"/>
        </w:rPr>
        <w:t>Hợp đồng cho thuê tài chính</w:t>
      </w:r>
    </w:p>
    <w:p w14:paraId="1D3B8549"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1.</w:t>
      </w:r>
      <w:r w:rsidRPr="00AD73DE">
        <w:rPr>
          <w:color w:val="000000"/>
        </w:rPr>
        <w:t xml:space="preserve"> Hợp đồng cho thuê tài chính là thỏa thuận giữa </w:t>
      </w:r>
      <w:r w:rsidR="00F148D4">
        <w:rPr>
          <w:color w:val="000000"/>
        </w:rPr>
        <w:t>b</w:t>
      </w:r>
      <w:r w:rsidRPr="00AD73DE">
        <w:rPr>
          <w:color w:val="000000"/>
        </w:rPr>
        <w:t xml:space="preserve">ên cho thuê tài chính và </w:t>
      </w:r>
      <w:r w:rsidR="00F148D4">
        <w:rPr>
          <w:color w:val="000000"/>
        </w:rPr>
        <w:t>b</w:t>
      </w:r>
      <w:r w:rsidRPr="00AD73DE">
        <w:rPr>
          <w:color w:val="000000"/>
        </w:rPr>
        <w:t>ên thuê tài chính về việc cho thuê tài chính theo quy định của Thông tư này và các quy định của pháp luật có liên quan. Hợp đồng cho thuê tài chính là hợp đồng không hủy ngang.</w:t>
      </w:r>
    </w:p>
    <w:p w14:paraId="0F751119"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2.</w:t>
      </w:r>
      <w:r w:rsidRPr="00AD73DE">
        <w:rPr>
          <w:color w:val="000000"/>
        </w:rPr>
        <w:t xml:space="preserve"> Hợp đồng cho thuê tài chính phải được lập thành văn bản phù hợp với các quy định của pháp luật về hợp đồng dân sự và phải có tối thiểu các nội dung sau đây:</w:t>
      </w:r>
    </w:p>
    <w:p w14:paraId="191D9BD0"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a)</w:t>
      </w:r>
      <w:r w:rsidR="00F148D4">
        <w:rPr>
          <w:color w:val="000000"/>
        </w:rPr>
        <w:t xml:space="preserve"> Tên, địa chỉ của b</w:t>
      </w:r>
      <w:r w:rsidRPr="00AD73DE">
        <w:rPr>
          <w:color w:val="000000"/>
        </w:rPr>
        <w:t xml:space="preserve">ên cho thuê tài chính và </w:t>
      </w:r>
      <w:r w:rsidR="00F148D4">
        <w:rPr>
          <w:color w:val="000000"/>
        </w:rPr>
        <w:t>b</w:t>
      </w:r>
      <w:r w:rsidRPr="00AD73DE">
        <w:rPr>
          <w:color w:val="000000"/>
        </w:rPr>
        <w:t>ên thuê tài chính;</w:t>
      </w:r>
    </w:p>
    <w:p w14:paraId="1FEF4917"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b</w:t>
      </w:r>
      <w:r w:rsidRPr="00AD73DE">
        <w:rPr>
          <w:color w:val="000000"/>
        </w:rPr>
        <w:t>) Điều kiện cho thuê tài chính;</w:t>
      </w:r>
    </w:p>
    <w:p w14:paraId="39D3B89E"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c</w:t>
      </w:r>
      <w:r w:rsidRPr="00AD73DE">
        <w:rPr>
          <w:color w:val="000000"/>
        </w:rPr>
        <w:t>) Tên, đặc tính kỹ thuật, chủng loại, giá cả, thời hạn giao nhận, lắp đặt, bảo hành tài sản thuê, chất lượng của tài sản thuê, các điều khoản, điều kiện khác có liên quan đến tài sản thuê;</w:t>
      </w:r>
    </w:p>
    <w:p w14:paraId="0A5E6742"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d</w:t>
      </w:r>
      <w:r w:rsidRPr="00AD73DE">
        <w:rPr>
          <w:color w:val="000000"/>
        </w:rPr>
        <w:t>) Mục đích sử dụng tài sản thuê;</w:t>
      </w:r>
    </w:p>
    <w:p w14:paraId="62AC0AFE"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đ</w:t>
      </w:r>
      <w:r w:rsidRPr="00AD73DE">
        <w:rPr>
          <w:color w:val="000000"/>
        </w:rPr>
        <w:t>) Tiền thuê tài chính, thời điểm nhận nợ tiền thuê tài chính; mức lãi suất cho thuê tài chính; nguyên tắc và các yếu tố xác định lãi suất, thời điểm xác định lãi suất cho thuê tài chính đối với trường hợp áp dụng lãi suất cho thuê tài chính có điều chỉnh; loại phí và mức phí áp dụng; các chi phí theo quy định của pháp luật;</w:t>
      </w:r>
    </w:p>
    <w:p w14:paraId="7D2E9F11"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e</w:t>
      </w:r>
      <w:r w:rsidRPr="00AD73DE">
        <w:rPr>
          <w:color w:val="000000"/>
        </w:rPr>
        <w:t>) Thời hạn cho thuê tài chính và kỳ hạn trả nợ tiền thuê tài chính;</w:t>
      </w:r>
    </w:p>
    <w:p w14:paraId="0099457E" w14:textId="77777777" w:rsidR="000304BD" w:rsidRPr="00AD73DE" w:rsidRDefault="000304BD" w:rsidP="000304BD">
      <w:pPr>
        <w:shd w:val="clear" w:color="auto" w:fill="FFFFFF"/>
        <w:spacing w:before="120" w:after="120" w:line="234" w:lineRule="atLeast"/>
        <w:ind w:firstLine="567"/>
        <w:jc w:val="both"/>
        <w:rPr>
          <w:color w:val="000000"/>
        </w:rPr>
      </w:pPr>
      <w:r>
        <w:rPr>
          <w:color w:val="000000"/>
        </w:rPr>
        <w:t>f</w:t>
      </w:r>
      <w:r w:rsidRPr="00AD73DE">
        <w:rPr>
          <w:color w:val="000000"/>
        </w:rPr>
        <w:t>) Thỏa thuận về việc chuyển nợ gốc quá hạn, thông báo về chuyển nợ gốc quá hạn, lãi suất áp dụng đối với dư nợ gốc quá hạn, lãi suất áp dụng đối với tiền lãi thuê chậm trả;</w:t>
      </w:r>
    </w:p>
    <w:p w14:paraId="130B9F0F" w14:textId="77777777" w:rsidR="000304BD" w:rsidRDefault="000304BD" w:rsidP="000304BD">
      <w:pPr>
        <w:shd w:val="clear" w:color="auto" w:fill="FFFFFF"/>
        <w:spacing w:before="120" w:after="120" w:line="234" w:lineRule="atLeast"/>
        <w:ind w:firstLine="567"/>
        <w:jc w:val="both"/>
        <w:rPr>
          <w:color w:val="000000"/>
        </w:rPr>
      </w:pPr>
      <w:r>
        <w:rPr>
          <w:color w:val="000000"/>
        </w:rPr>
        <w:t>g</w:t>
      </w:r>
      <w:r w:rsidRPr="00AD73DE">
        <w:rPr>
          <w:color w:val="000000"/>
        </w:rPr>
        <w:t xml:space="preserve">) Quyền và nghĩa vụ của các bên, xử lý trường hợp hợp đồng cho thuê tài chính chấm dứt trước hạn theo quy định của </w:t>
      </w:r>
      <w:r w:rsidR="00B3166D">
        <w:rPr>
          <w:color w:val="000000"/>
        </w:rPr>
        <w:t xml:space="preserve">Thông tư này và quy định </w:t>
      </w:r>
      <w:r w:rsidRPr="00AD73DE">
        <w:rPr>
          <w:color w:val="000000"/>
        </w:rPr>
        <w:t xml:space="preserve">pháp luật </w:t>
      </w:r>
      <w:r w:rsidR="00B3166D">
        <w:rPr>
          <w:color w:val="000000"/>
        </w:rPr>
        <w:t>có liên quan</w:t>
      </w:r>
      <w:r w:rsidRPr="00AD73DE">
        <w:rPr>
          <w:color w:val="000000"/>
        </w:rPr>
        <w:t>;</w:t>
      </w:r>
    </w:p>
    <w:p w14:paraId="3FE1C357" w14:textId="77777777" w:rsidR="008A5696" w:rsidRPr="00D142A7" w:rsidRDefault="008A5696" w:rsidP="008A5696">
      <w:pPr>
        <w:spacing w:before="120" w:after="120" w:line="320" w:lineRule="exact"/>
        <w:ind w:firstLine="567"/>
        <w:jc w:val="both"/>
      </w:pPr>
      <w:r>
        <w:rPr>
          <w:lang w:val="pt-BR"/>
        </w:rPr>
        <w:t>h</w:t>
      </w:r>
      <w:r w:rsidRPr="00D142A7">
        <w:rPr>
          <w:lang w:val="pt-BR"/>
        </w:rPr>
        <w:t>) Trách nhiệm do vi phạm hợp đồng;</w:t>
      </w:r>
    </w:p>
    <w:p w14:paraId="530FAB1F" w14:textId="77777777" w:rsidR="008A5696" w:rsidRPr="00AD73DE" w:rsidRDefault="008A5696" w:rsidP="008A5696">
      <w:pPr>
        <w:shd w:val="clear" w:color="auto" w:fill="FFFFFF"/>
        <w:spacing w:before="120" w:after="120" w:line="234" w:lineRule="atLeast"/>
        <w:ind w:firstLine="567"/>
        <w:jc w:val="both"/>
        <w:rPr>
          <w:color w:val="000000"/>
        </w:rPr>
      </w:pPr>
      <w:r>
        <w:rPr>
          <w:lang w:val="pt-BR"/>
        </w:rPr>
        <w:t>i</w:t>
      </w:r>
      <w:r w:rsidRPr="00D142A7">
        <w:rPr>
          <w:lang w:val="pt-BR"/>
        </w:rPr>
        <w:t>) Phương thức giải quyết tranh chấp</w:t>
      </w:r>
      <w:r w:rsidR="00703C08">
        <w:rPr>
          <w:lang w:val="pt-BR"/>
        </w:rPr>
        <w:t>;</w:t>
      </w:r>
    </w:p>
    <w:p w14:paraId="1B24A393" w14:textId="77777777" w:rsidR="000304BD" w:rsidRPr="00AD73DE" w:rsidRDefault="008A5696" w:rsidP="000304BD">
      <w:pPr>
        <w:shd w:val="clear" w:color="auto" w:fill="FFFFFF"/>
        <w:spacing w:before="120" w:after="120" w:line="234" w:lineRule="atLeast"/>
        <w:ind w:firstLine="567"/>
        <w:jc w:val="both"/>
        <w:rPr>
          <w:color w:val="000000"/>
        </w:rPr>
      </w:pPr>
      <w:r>
        <w:rPr>
          <w:color w:val="000000"/>
        </w:rPr>
        <w:t>k</w:t>
      </w:r>
      <w:r w:rsidR="000304BD" w:rsidRPr="00AD73DE">
        <w:rPr>
          <w:color w:val="000000"/>
        </w:rPr>
        <w:t xml:space="preserve">) Các nội dung khác của hợp đồng cho thuê tài chính do </w:t>
      </w:r>
      <w:r w:rsidR="00F148D4">
        <w:rPr>
          <w:color w:val="000000"/>
        </w:rPr>
        <w:t>bên cho thuê tài chính và b</w:t>
      </w:r>
      <w:r w:rsidR="000304BD" w:rsidRPr="00AD73DE">
        <w:rPr>
          <w:color w:val="000000"/>
        </w:rPr>
        <w:t>ên thuê tài chính thỏa thuận</w:t>
      </w:r>
      <w:r w:rsidR="00703C08">
        <w:rPr>
          <w:color w:val="000000"/>
        </w:rPr>
        <w:t xml:space="preserve"> phù hợp theo quy định pháp luật.</w:t>
      </w:r>
    </w:p>
    <w:p w14:paraId="67A3F3AD" w14:textId="77777777" w:rsidR="000304BD" w:rsidRDefault="000304BD" w:rsidP="000304BD">
      <w:pPr>
        <w:shd w:val="clear" w:color="auto" w:fill="FFFFFF"/>
        <w:spacing w:before="120" w:after="120" w:line="234" w:lineRule="atLeast"/>
        <w:ind w:firstLine="567"/>
        <w:jc w:val="both"/>
        <w:rPr>
          <w:color w:val="000000"/>
        </w:rPr>
      </w:pPr>
      <w:r>
        <w:rPr>
          <w:color w:val="000000"/>
        </w:rPr>
        <w:t>3.</w:t>
      </w:r>
      <w:r w:rsidRPr="00AD73DE">
        <w:rPr>
          <w:color w:val="000000"/>
        </w:rPr>
        <w:t xml:space="preserve"> Hợp đồng cho thuê tài chính có hiệu lực từ ngày được các bên thỏa thuận trong hợp đồng cho thuê tài chính.</w:t>
      </w:r>
    </w:p>
    <w:p w14:paraId="17C8134F" w14:textId="77777777" w:rsidR="00754150" w:rsidRPr="00754150" w:rsidRDefault="00754150" w:rsidP="00754150">
      <w:pPr>
        <w:shd w:val="clear" w:color="auto" w:fill="FFFFFF"/>
        <w:spacing w:before="120" w:after="120" w:line="234" w:lineRule="atLeast"/>
        <w:ind w:firstLine="567"/>
        <w:jc w:val="both"/>
        <w:rPr>
          <w:b/>
          <w:color w:val="000000"/>
        </w:rPr>
      </w:pPr>
      <w:r w:rsidRPr="004653A7">
        <w:rPr>
          <w:b/>
          <w:lang w:val="pt-BR"/>
        </w:rPr>
        <w:t xml:space="preserve">Điều </w:t>
      </w:r>
      <w:r w:rsidR="00892E40">
        <w:rPr>
          <w:b/>
          <w:lang w:val="pt-BR"/>
        </w:rPr>
        <w:t>19</w:t>
      </w:r>
      <w:r w:rsidRPr="004653A7">
        <w:rPr>
          <w:b/>
          <w:lang w:val="pt-BR"/>
        </w:rPr>
        <w:t xml:space="preserve">. </w:t>
      </w:r>
      <w:r w:rsidRPr="00754150">
        <w:rPr>
          <w:b/>
          <w:color w:val="000000"/>
        </w:rPr>
        <w:t xml:space="preserve">Phạt </w:t>
      </w:r>
      <w:r>
        <w:rPr>
          <w:b/>
          <w:color w:val="000000"/>
        </w:rPr>
        <w:t>vi phạm và bồi thường thiệt hại</w:t>
      </w:r>
    </w:p>
    <w:p w14:paraId="719980E8" w14:textId="77777777" w:rsidR="00754150" w:rsidRPr="00AD73DE" w:rsidRDefault="00754150" w:rsidP="00754150">
      <w:pPr>
        <w:shd w:val="clear" w:color="auto" w:fill="FFFFFF"/>
        <w:spacing w:before="120" w:after="120" w:line="234" w:lineRule="atLeast"/>
        <w:ind w:firstLine="567"/>
        <w:jc w:val="both"/>
        <w:rPr>
          <w:color w:val="000000"/>
        </w:rPr>
      </w:pPr>
      <w:r>
        <w:rPr>
          <w:color w:val="000000"/>
        </w:rPr>
        <w:t>1.</w:t>
      </w:r>
      <w:r w:rsidRPr="00AD73DE">
        <w:rPr>
          <w:color w:val="000000"/>
        </w:rPr>
        <w:t xml:space="preserve"> Bên cho thuê tài chính và </w:t>
      </w:r>
      <w:r w:rsidR="00032A1D">
        <w:rPr>
          <w:color w:val="000000"/>
        </w:rPr>
        <w:t>b</w:t>
      </w:r>
      <w:r w:rsidRPr="00AD73DE">
        <w:rPr>
          <w:color w:val="000000"/>
        </w:rPr>
        <w:t xml:space="preserve">ên thuê tài chính được thỏa thuận về phạt vi phạm, bồi thường thiệt hại theo quy định của pháp luật đối với trường hợp </w:t>
      </w:r>
      <w:r w:rsidR="00032A1D">
        <w:rPr>
          <w:color w:val="000000"/>
        </w:rPr>
        <w:t>b</w:t>
      </w:r>
      <w:r w:rsidRPr="00AD73DE">
        <w:rPr>
          <w:color w:val="000000"/>
        </w:rPr>
        <w:t xml:space="preserve">ên cho thuê tài chính, </w:t>
      </w:r>
      <w:r w:rsidR="00032A1D">
        <w:rPr>
          <w:color w:val="000000"/>
        </w:rPr>
        <w:t>b</w:t>
      </w:r>
      <w:r w:rsidRPr="00AD73DE">
        <w:rPr>
          <w:color w:val="000000"/>
        </w:rPr>
        <w:t>ên thuê tài chính không thực hiện đúng nội dung đã thỏa thuận trong hợp đồng cho thuê tài chính</w:t>
      </w:r>
      <w:r w:rsidR="00032A1D">
        <w:rPr>
          <w:color w:val="000000"/>
        </w:rPr>
        <w:t>, t</w:t>
      </w:r>
      <w:r w:rsidRPr="00AD73DE">
        <w:rPr>
          <w:color w:val="000000"/>
        </w:rPr>
        <w:t xml:space="preserve">rừ trường hợp quy định </w:t>
      </w:r>
      <w:r w:rsidRPr="00032A1D">
        <w:rPr>
          <w:color w:val="000000"/>
        </w:rPr>
        <w:t xml:space="preserve">tại Điều </w:t>
      </w:r>
      <w:r w:rsidR="007A033C">
        <w:rPr>
          <w:color w:val="000000"/>
        </w:rPr>
        <w:t>21</w:t>
      </w:r>
      <w:r w:rsidR="007E5A7E" w:rsidRPr="00032A1D">
        <w:rPr>
          <w:color w:val="000000"/>
        </w:rPr>
        <w:t xml:space="preserve"> </w:t>
      </w:r>
      <w:r w:rsidR="00032A1D">
        <w:rPr>
          <w:color w:val="000000"/>
        </w:rPr>
        <w:t>Thông tư này.</w:t>
      </w:r>
    </w:p>
    <w:p w14:paraId="28F341DD" w14:textId="77777777" w:rsidR="00754150" w:rsidRPr="00AD73DE" w:rsidRDefault="00754150" w:rsidP="00754150">
      <w:pPr>
        <w:shd w:val="clear" w:color="auto" w:fill="FFFFFF"/>
        <w:spacing w:before="120" w:after="120" w:line="234" w:lineRule="atLeast"/>
        <w:ind w:firstLine="567"/>
        <w:jc w:val="both"/>
        <w:rPr>
          <w:color w:val="000000"/>
        </w:rPr>
      </w:pPr>
      <w:r>
        <w:rPr>
          <w:color w:val="000000"/>
        </w:rPr>
        <w:lastRenderedPageBreak/>
        <w:t>2.</w:t>
      </w:r>
      <w:r w:rsidRPr="00AD73DE">
        <w:rPr>
          <w:color w:val="000000"/>
        </w:rPr>
        <w:t xml:space="preserve"> Bên cho thuê tài chính và </w:t>
      </w:r>
      <w:r w:rsidR="00032A1D">
        <w:rPr>
          <w:color w:val="000000"/>
        </w:rPr>
        <w:t>b</w:t>
      </w:r>
      <w:r w:rsidRPr="00AD73DE">
        <w:rPr>
          <w:color w:val="000000"/>
        </w:rPr>
        <w:t>ên thuê tài chính có thể thoả thuận về việc bên vi phạm nghĩa vụ chỉ phải chịu phạt vi phạm mà không phải bồi thường thiệt hại hoặc vừa phải chịu phạt vi phạm và vừa phải bồi thường thiệt hại.</w:t>
      </w:r>
    </w:p>
    <w:p w14:paraId="17327F3F" w14:textId="77777777" w:rsidR="00754150" w:rsidRPr="00AD73DE" w:rsidRDefault="00754150" w:rsidP="00754150">
      <w:pPr>
        <w:shd w:val="clear" w:color="auto" w:fill="FFFFFF"/>
        <w:spacing w:before="120" w:after="120" w:line="234" w:lineRule="atLeast"/>
        <w:ind w:firstLine="567"/>
        <w:jc w:val="both"/>
        <w:rPr>
          <w:color w:val="000000"/>
        </w:rPr>
      </w:pPr>
      <w:r w:rsidRPr="00AD73DE">
        <w:rPr>
          <w:color w:val="000000"/>
        </w:rPr>
        <w:t xml:space="preserve">Trường hợp </w:t>
      </w:r>
      <w:r w:rsidR="00032A1D">
        <w:rPr>
          <w:color w:val="000000"/>
        </w:rPr>
        <w:t>b</w:t>
      </w:r>
      <w:r w:rsidRPr="00AD73DE">
        <w:rPr>
          <w:color w:val="000000"/>
        </w:rPr>
        <w:t xml:space="preserve">ên cho thuê tài chính và </w:t>
      </w:r>
      <w:r w:rsidR="00032A1D">
        <w:rPr>
          <w:color w:val="000000"/>
        </w:rPr>
        <w:t>b</w:t>
      </w:r>
      <w:r w:rsidRPr="00AD73DE">
        <w:rPr>
          <w:color w:val="000000"/>
        </w:rPr>
        <w:t>ên thuê tài chính có thoả thuận về phạt vi phạm nhưng không thỏa thuận về việc vừa phải chịu phạt vi phạm và vừa phải bồi thường thiệt hại thì bên vi phạm nghĩa vụ chỉ phải chịu phạt vi phạm.</w:t>
      </w:r>
    </w:p>
    <w:p w14:paraId="07486410" w14:textId="77777777" w:rsidR="00754150" w:rsidRPr="00754150" w:rsidRDefault="00754150" w:rsidP="00754150">
      <w:pPr>
        <w:shd w:val="clear" w:color="auto" w:fill="FFFFFF"/>
        <w:spacing w:before="120" w:after="120" w:line="234" w:lineRule="atLeast"/>
        <w:ind w:firstLine="567"/>
        <w:jc w:val="both"/>
        <w:rPr>
          <w:b/>
          <w:color w:val="000000"/>
        </w:rPr>
      </w:pPr>
      <w:r w:rsidRPr="004653A7">
        <w:rPr>
          <w:b/>
          <w:lang w:val="pt-BR"/>
        </w:rPr>
        <w:t xml:space="preserve">Điều </w:t>
      </w:r>
      <w:r w:rsidR="00041700">
        <w:rPr>
          <w:b/>
          <w:lang w:val="pt-BR"/>
        </w:rPr>
        <w:t>20</w:t>
      </w:r>
      <w:r w:rsidRPr="004653A7">
        <w:rPr>
          <w:b/>
          <w:lang w:val="pt-BR"/>
        </w:rPr>
        <w:t xml:space="preserve">. </w:t>
      </w:r>
      <w:r w:rsidRPr="00754150">
        <w:rPr>
          <w:b/>
          <w:color w:val="000000"/>
        </w:rPr>
        <w:t>Chấm dứt hợp đồ</w:t>
      </w:r>
      <w:r>
        <w:rPr>
          <w:b/>
          <w:color w:val="000000"/>
        </w:rPr>
        <w:t>ng cho thuê tài chính trước hạn</w:t>
      </w:r>
    </w:p>
    <w:p w14:paraId="7F337AEC" w14:textId="77777777" w:rsidR="007E5A7E" w:rsidRPr="00A2080E" w:rsidRDefault="00754150" w:rsidP="007E5A7E">
      <w:pPr>
        <w:shd w:val="clear" w:color="auto" w:fill="FFFFFF"/>
        <w:spacing w:line="234" w:lineRule="atLeast"/>
        <w:ind w:firstLine="567"/>
        <w:jc w:val="both"/>
        <w:rPr>
          <w:rFonts w:asciiTheme="majorHAnsi" w:hAnsiTheme="majorHAnsi" w:cstheme="majorHAnsi"/>
        </w:rPr>
      </w:pPr>
      <w:r>
        <w:rPr>
          <w:color w:val="000000"/>
        </w:rPr>
        <w:t>1.</w:t>
      </w:r>
      <w:r w:rsidRPr="00AD73DE">
        <w:rPr>
          <w:color w:val="000000"/>
        </w:rPr>
        <w:t xml:space="preserve"> </w:t>
      </w:r>
      <w:r w:rsidR="007E5A7E" w:rsidRPr="00A2080E">
        <w:rPr>
          <w:rFonts w:asciiTheme="majorHAnsi" w:hAnsiTheme="majorHAnsi" w:cstheme="majorHAnsi"/>
        </w:rPr>
        <w:t>Hợp đồng cho thuê tài chính có thể chấm dứt trước hạn khi xảy ra một trong các trường hợp sau:</w:t>
      </w:r>
    </w:p>
    <w:p w14:paraId="74FFAA04" w14:textId="77777777" w:rsidR="007E5A7E" w:rsidRPr="00A2080E" w:rsidRDefault="007E5A7E" w:rsidP="007E5A7E">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a) Bên </w:t>
      </w:r>
      <w:r w:rsidR="001F3F09">
        <w:rPr>
          <w:rFonts w:asciiTheme="majorHAnsi" w:hAnsiTheme="majorHAnsi" w:cstheme="majorHAnsi"/>
        </w:rPr>
        <w:t xml:space="preserve">cho </w:t>
      </w:r>
      <w:r w:rsidRPr="00A2080E">
        <w:rPr>
          <w:rFonts w:asciiTheme="majorHAnsi" w:hAnsiTheme="majorHAnsi" w:cstheme="majorHAnsi"/>
        </w:rPr>
        <w:t xml:space="preserve">thuê </w:t>
      </w:r>
      <w:r w:rsidR="00603E8F">
        <w:rPr>
          <w:rFonts w:asciiTheme="majorHAnsi" w:hAnsiTheme="majorHAnsi" w:cstheme="majorHAnsi"/>
        </w:rPr>
        <w:t xml:space="preserve">tài chính </w:t>
      </w:r>
      <w:r w:rsidR="00024D3B" w:rsidRPr="00024D3B">
        <w:rPr>
          <w:rFonts w:asciiTheme="majorHAnsi" w:hAnsiTheme="majorHAnsi" w:cstheme="majorHAnsi"/>
        </w:rPr>
        <w:t xml:space="preserve">chấm dứt </w:t>
      </w:r>
      <w:r w:rsidR="001F3F09">
        <w:rPr>
          <w:rFonts w:asciiTheme="majorHAnsi" w:hAnsiTheme="majorHAnsi" w:cstheme="majorHAnsi"/>
        </w:rPr>
        <w:t>hợp đồng cho thuê tài chính</w:t>
      </w:r>
      <w:r w:rsidR="00024D3B" w:rsidRPr="00024D3B">
        <w:rPr>
          <w:rFonts w:asciiTheme="majorHAnsi" w:hAnsiTheme="majorHAnsi" w:cstheme="majorHAnsi"/>
        </w:rPr>
        <w:t>, thu hồi nợ trước hạn</w:t>
      </w:r>
      <w:r w:rsidR="001F3F09">
        <w:rPr>
          <w:rFonts w:asciiTheme="majorHAnsi" w:hAnsiTheme="majorHAnsi" w:cstheme="majorHAnsi"/>
        </w:rPr>
        <w:t xml:space="preserve"> theo quy định tại khoản 1 Điều 103 Luật Các tổ chức dụng;</w:t>
      </w:r>
    </w:p>
    <w:p w14:paraId="0F2A4614" w14:textId="77777777" w:rsidR="007E5A7E" w:rsidRDefault="00B80EE7" w:rsidP="007E5A7E">
      <w:pPr>
        <w:spacing w:before="120" w:after="120" w:line="320" w:lineRule="exact"/>
        <w:ind w:firstLine="567"/>
        <w:jc w:val="both"/>
        <w:rPr>
          <w:rFonts w:asciiTheme="majorHAnsi" w:hAnsiTheme="majorHAnsi" w:cstheme="majorHAnsi"/>
        </w:rPr>
      </w:pPr>
      <w:r>
        <w:rPr>
          <w:rFonts w:asciiTheme="majorHAnsi" w:hAnsiTheme="majorHAnsi" w:cstheme="majorHAnsi"/>
        </w:rPr>
        <w:t>b</w:t>
      </w:r>
      <w:r w:rsidR="007E5A7E" w:rsidRPr="00A2080E">
        <w:rPr>
          <w:rFonts w:asciiTheme="majorHAnsi" w:hAnsiTheme="majorHAnsi" w:cstheme="majorHAnsi"/>
        </w:rPr>
        <w:t>) Tài sản cho thuê</w:t>
      </w:r>
      <w:r w:rsidR="00603E8F">
        <w:rPr>
          <w:rFonts w:asciiTheme="majorHAnsi" w:hAnsiTheme="majorHAnsi" w:cstheme="majorHAnsi"/>
        </w:rPr>
        <w:t xml:space="preserve"> tài chính</w:t>
      </w:r>
      <w:r w:rsidR="007E5A7E" w:rsidRPr="00A2080E">
        <w:rPr>
          <w:rFonts w:asciiTheme="majorHAnsi" w:hAnsiTheme="majorHAnsi" w:cstheme="majorHAnsi"/>
        </w:rPr>
        <w:t xml:space="preserve"> bị mất, hỏng không thể phục hồi sửa chữa;</w:t>
      </w:r>
    </w:p>
    <w:p w14:paraId="63CF3306" w14:textId="77777777" w:rsidR="00B80EE7" w:rsidRPr="00A2080E" w:rsidRDefault="00B80EE7" w:rsidP="00B80EE7">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 xml:space="preserve">c) Bên cho thuê </w:t>
      </w:r>
      <w:r w:rsidR="00603E8F">
        <w:rPr>
          <w:rFonts w:asciiTheme="majorHAnsi" w:hAnsiTheme="majorHAnsi" w:cstheme="majorHAnsi"/>
        </w:rPr>
        <w:t xml:space="preserve">tài chính </w:t>
      </w:r>
      <w:r w:rsidRPr="00A2080E">
        <w:rPr>
          <w:rFonts w:asciiTheme="majorHAnsi" w:hAnsiTheme="majorHAnsi" w:cstheme="majorHAnsi"/>
        </w:rPr>
        <w:t>vi phạm một trong các điều khoản, điều kiện là căn cứ chấm dứt hợp đồng cho thuê tài chính, được quy định trong hợp đồng cho thuê tài chính;</w:t>
      </w:r>
    </w:p>
    <w:p w14:paraId="1EE54B24" w14:textId="77777777" w:rsidR="007E5A7E" w:rsidRDefault="00B80EE7" w:rsidP="007E5A7E">
      <w:pPr>
        <w:spacing w:before="120" w:after="120" w:line="320" w:lineRule="exact"/>
        <w:ind w:firstLine="567"/>
        <w:jc w:val="both"/>
        <w:rPr>
          <w:rFonts w:asciiTheme="majorHAnsi" w:hAnsiTheme="majorHAnsi" w:cstheme="majorHAnsi"/>
        </w:rPr>
      </w:pPr>
      <w:r>
        <w:rPr>
          <w:rFonts w:asciiTheme="majorHAnsi" w:hAnsiTheme="majorHAnsi" w:cstheme="majorHAnsi"/>
        </w:rPr>
        <w:t>d</w:t>
      </w:r>
      <w:r w:rsidR="007E5A7E" w:rsidRPr="00A2080E">
        <w:rPr>
          <w:rFonts w:asciiTheme="majorHAnsi" w:hAnsiTheme="majorHAnsi" w:cstheme="majorHAnsi"/>
        </w:rPr>
        <w:t>) Bên cho thuê</w:t>
      </w:r>
      <w:r w:rsidR="00603E8F">
        <w:rPr>
          <w:rFonts w:asciiTheme="majorHAnsi" w:hAnsiTheme="majorHAnsi" w:cstheme="majorHAnsi"/>
        </w:rPr>
        <w:t xml:space="preserve"> tài chính</w:t>
      </w:r>
      <w:r w:rsidR="007E5A7E" w:rsidRPr="00A2080E">
        <w:rPr>
          <w:rFonts w:asciiTheme="majorHAnsi" w:hAnsiTheme="majorHAnsi" w:cstheme="majorHAnsi"/>
        </w:rPr>
        <w:t xml:space="preserve"> và bên thuê </w:t>
      </w:r>
      <w:r w:rsidR="00603E8F">
        <w:rPr>
          <w:rFonts w:asciiTheme="majorHAnsi" w:hAnsiTheme="majorHAnsi" w:cstheme="majorHAnsi"/>
        </w:rPr>
        <w:t>tài chính</w:t>
      </w:r>
      <w:r w:rsidR="00603E8F" w:rsidRPr="00A2080E">
        <w:rPr>
          <w:rFonts w:asciiTheme="majorHAnsi" w:hAnsiTheme="majorHAnsi" w:cstheme="majorHAnsi"/>
        </w:rPr>
        <w:t xml:space="preserve"> </w:t>
      </w:r>
      <w:r w:rsidR="007E5A7E" w:rsidRPr="00A2080E">
        <w:rPr>
          <w:rFonts w:asciiTheme="majorHAnsi" w:hAnsiTheme="majorHAnsi" w:cstheme="majorHAnsi"/>
        </w:rPr>
        <w:t xml:space="preserve">đồng ý để bên thuê </w:t>
      </w:r>
      <w:r w:rsidR="00603E8F">
        <w:rPr>
          <w:rFonts w:asciiTheme="majorHAnsi" w:hAnsiTheme="majorHAnsi" w:cstheme="majorHAnsi"/>
        </w:rPr>
        <w:t>tài chính</w:t>
      </w:r>
      <w:r w:rsidR="00603E8F" w:rsidRPr="00A2080E">
        <w:rPr>
          <w:rFonts w:asciiTheme="majorHAnsi" w:hAnsiTheme="majorHAnsi" w:cstheme="majorHAnsi"/>
        </w:rPr>
        <w:t xml:space="preserve"> </w:t>
      </w:r>
      <w:r w:rsidR="007E5A7E" w:rsidRPr="00A2080E">
        <w:rPr>
          <w:rFonts w:asciiTheme="majorHAnsi" w:hAnsiTheme="majorHAnsi" w:cstheme="majorHAnsi"/>
        </w:rPr>
        <w:t xml:space="preserve">thanh toán toàn bộ tiền thuê </w:t>
      </w:r>
      <w:r w:rsidR="00603E8F">
        <w:rPr>
          <w:rFonts w:asciiTheme="majorHAnsi" w:hAnsiTheme="majorHAnsi" w:cstheme="majorHAnsi"/>
        </w:rPr>
        <w:t>tài chính</w:t>
      </w:r>
      <w:r w:rsidR="00603E8F" w:rsidRPr="00A2080E">
        <w:rPr>
          <w:rFonts w:asciiTheme="majorHAnsi" w:hAnsiTheme="majorHAnsi" w:cstheme="majorHAnsi"/>
        </w:rPr>
        <w:t xml:space="preserve"> </w:t>
      </w:r>
      <w:r w:rsidR="007E5A7E" w:rsidRPr="00A2080E">
        <w:rPr>
          <w:rFonts w:asciiTheme="majorHAnsi" w:hAnsiTheme="majorHAnsi" w:cstheme="majorHAnsi"/>
        </w:rPr>
        <w:t>còn lại trước thời hạn thuê quy định tr</w:t>
      </w:r>
      <w:r w:rsidR="00670C80">
        <w:rPr>
          <w:rFonts w:asciiTheme="majorHAnsi" w:hAnsiTheme="majorHAnsi" w:cstheme="majorHAnsi"/>
        </w:rPr>
        <w:t>ong hợp đồng cho thuê tài chính;</w:t>
      </w:r>
    </w:p>
    <w:p w14:paraId="5D807560" w14:textId="77777777" w:rsidR="00670C80" w:rsidRPr="00A2080E" w:rsidRDefault="00B80EE7" w:rsidP="00670C80">
      <w:pPr>
        <w:spacing w:before="120" w:after="120" w:line="320" w:lineRule="exact"/>
        <w:ind w:firstLine="567"/>
        <w:jc w:val="both"/>
        <w:rPr>
          <w:rFonts w:asciiTheme="majorHAnsi" w:hAnsiTheme="majorHAnsi" w:cstheme="majorHAnsi"/>
        </w:rPr>
      </w:pPr>
      <w:r>
        <w:rPr>
          <w:rFonts w:asciiTheme="majorHAnsi" w:hAnsiTheme="majorHAnsi" w:cstheme="majorHAnsi"/>
        </w:rPr>
        <w:t>đ</w:t>
      </w:r>
      <w:r w:rsidR="00670C80" w:rsidRPr="00A2080E">
        <w:rPr>
          <w:rFonts w:asciiTheme="majorHAnsi" w:hAnsiTheme="majorHAnsi" w:cstheme="majorHAnsi"/>
        </w:rPr>
        <w:t xml:space="preserve">) </w:t>
      </w:r>
      <w:r>
        <w:rPr>
          <w:rFonts w:asciiTheme="majorHAnsi" w:hAnsiTheme="majorHAnsi" w:cstheme="majorHAnsi"/>
        </w:rPr>
        <w:t xml:space="preserve">Các trường hợp </w:t>
      </w:r>
      <w:r w:rsidRPr="00024D3B">
        <w:rPr>
          <w:rFonts w:asciiTheme="majorHAnsi" w:hAnsiTheme="majorHAnsi" w:cstheme="majorHAnsi"/>
        </w:rPr>
        <w:t xml:space="preserve">chấm dứt </w:t>
      </w:r>
      <w:r>
        <w:rPr>
          <w:rFonts w:asciiTheme="majorHAnsi" w:hAnsiTheme="majorHAnsi" w:cstheme="majorHAnsi"/>
        </w:rPr>
        <w:t xml:space="preserve">hợp đồng cho thuê tài chính trước hạn theo quy định pháp luật và </w:t>
      </w:r>
      <w:r w:rsidRPr="00A2080E">
        <w:rPr>
          <w:rFonts w:asciiTheme="majorHAnsi" w:hAnsiTheme="majorHAnsi" w:cstheme="majorHAnsi"/>
        </w:rPr>
        <w:t>hợp đồng cho thuê tài chính</w:t>
      </w:r>
      <w:r w:rsidR="00603E8F">
        <w:rPr>
          <w:color w:val="000000"/>
          <w:lang w:val="nl-NL"/>
        </w:rPr>
        <w:t>.</w:t>
      </w:r>
    </w:p>
    <w:p w14:paraId="2423C0CA" w14:textId="77777777" w:rsidR="00607182" w:rsidRPr="00A2080E" w:rsidRDefault="00607182" w:rsidP="00607182">
      <w:pPr>
        <w:spacing w:before="120" w:after="120" w:line="320" w:lineRule="exact"/>
        <w:ind w:firstLine="567"/>
        <w:jc w:val="both"/>
        <w:rPr>
          <w:rFonts w:asciiTheme="majorHAnsi" w:hAnsiTheme="majorHAnsi" w:cstheme="majorHAnsi"/>
        </w:rPr>
      </w:pPr>
      <w:r>
        <w:rPr>
          <w:rFonts w:asciiTheme="majorHAnsi" w:hAnsiTheme="majorHAnsi" w:cstheme="majorHAnsi"/>
        </w:rPr>
        <w:t>2</w:t>
      </w:r>
      <w:r w:rsidRPr="00A2080E">
        <w:rPr>
          <w:rFonts w:asciiTheme="majorHAnsi" w:hAnsiTheme="majorHAnsi" w:cstheme="majorHAnsi"/>
        </w:rPr>
        <w:t>. Bên cho thuê</w:t>
      </w:r>
      <w:r w:rsidR="00204241">
        <w:rPr>
          <w:rFonts w:asciiTheme="majorHAnsi" w:hAnsiTheme="majorHAnsi" w:cstheme="majorHAnsi"/>
        </w:rPr>
        <w:t xml:space="preserve"> tài chính</w:t>
      </w:r>
      <w:r w:rsidRPr="00A2080E">
        <w:rPr>
          <w:rFonts w:asciiTheme="majorHAnsi" w:hAnsiTheme="majorHAnsi" w:cstheme="majorHAnsi"/>
        </w:rPr>
        <w:t xml:space="preserve"> và bên thuê</w:t>
      </w:r>
      <w:r w:rsidR="00204241">
        <w:rPr>
          <w:rFonts w:asciiTheme="majorHAnsi" w:hAnsiTheme="majorHAnsi" w:cstheme="majorHAnsi"/>
        </w:rPr>
        <w:t xml:space="preserve"> tài chính</w:t>
      </w:r>
      <w:r w:rsidRPr="00A2080E">
        <w:rPr>
          <w:rFonts w:asciiTheme="majorHAnsi" w:hAnsiTheme="majorHAnsi" w:cstheme="majorHAnsi"/>
        </w:rPr>
        <w:t xml:space="preserve"> quy định cụ thể trong hợp đồng cho thuê tài chính việc chấm dứt hợp đồng cho thuê tài chính</w:t>
      </w:r>
      <w:r w:rsidR="00A53456">
        <w:rPr>
          <w:rFonts w:asciiTheme="majorHAnsi" w:hAnsiTheme="majorHAnsi" w:cstheme="majorHAnsi"/>
        </w:rPr>
        <w:t xml:space="preserve"> trước hạn</w:t>
      </w:r>
      <w:r w:rsidRPr="00A2080E">
        <w:rPr>
          <w:rFonts w:asciiTheme="majorHAnsi" w:hAnsiTheme="majorHAnsi" w:cstheme="majorHAnsi"/>
        </w:rPr>
        <w:t xml:space="preserve"> theo quy định tại </w:t>
      </w:r>
      <w:r w:rsidR="00204241">
        <w:rPr>
          <w:rFonts w:asciiTheme="majorHAnsi" w:hAnsiTheme="majorHAnsi" w:cstheme="majorHAnsi"/>
        </w:rPr>
        <w:t>k</w:t>
      </w:r>
      <w:r w:rsidRPr="00A2080E">
        <w:rPr>
          <w:rFonts w:asciiTheme="majorHAnsi" w:hAnsiTheme="majorHAnsi" w:cstheme="majorHAnsi"/>
        </w:rPr>
        <w:t>hoản 1 Điều này.</w:t>
      </w:r>
    </w:p>
    <w:p w14:paraId="0AA7C1DB" w14:textId="77777777" w:rsidR="00607182" w:rsidRPr="00AD73DE" w:rsidRDefault="00607182" w:rsidP="00607182">
      <w:pPr>
        <w:shd w:val="clear" w:color="auto" w:fill="FFFFFF"/>
        <w:spacing w:line="234" w:lineRule="atLeast"/>
        <w:ind w:firstLine="567"/>
        <w:jc w:val="both"/>
        <w:rPr>
          <w:color w:val="000000"/>
        </w:rPr>
      </w:pPr>
      <w:r>
        <w:rPr>
          <w:color w:val="000000"/>
        </w:rPr>
        <w:t>3.</w:t>
      </w:r>
      <w:r w:rsidRPr="00AD73DE">
        <w:rPr>
          <w:color w:val="000000"/>
        </w:rPr>
        <w:t xml:space="preserve"> Việc xử lý hợp đồng cho thuê tài chính chấm dứt trước hạn thực hiện theo quy định tại </w:t>
      </w:r>
      <w:r w:rsidRPr="00666E8F">
        <w:rPr>
          <w:color w:val="000000"/>
        </w:rPr>
        <w:t xml:space="preserve">Điều </w:t>
      </w:r>
      <w:r w:rsidR="007A033C">
        <w:rPr>
          <w:color w:val="000000"/>
        </w:rPr>
        <w:t>21</w:t>
      </w:r>
      <w:r w:rsidR="00CE2C08">
        <w:rPr>
          <w:color w:val="000000"/>
        </w:rPr>
        <w:t xml:space="preserve"> </w:t>
      </w:r>
      <w:r>
        <w:rPr>
          <w:color w:val="000000"/>
        </w:rPr>
        <w:t>Thông tư này</w:t>
      </w:r>
      <w:r w:rsidRPr="00AD73DE">
        <w:rPr>
          <w:color w:val="000000"/>
        </w:rPr>
        <w:t xml:space="preserve"> và quy định pháp luật </w:t>
      </w:r>
      <w:r w:rsidR="007A033C">
        <w:rPr>
          <w:color w:val="000000"/>
        </w:rPr>
        <w:t xml:space="preserve">có </w:t>
      </w:r>
      <w:r w:rsidR="001F3F09">
        <w:rPr>
          <w:color w:val="000000"/>
        </w:rPr>
        <w:t>liên quan</w:t>
      </w:r>
      <w:r w:rsidR="00A53456">
        <w:rPr>
          <w:color w:val="000000"/>
        </w:rPr>
        <w:t>.</w:t>
      </w:r>
    </w:p>
    <w:p w14:paraId="60C49213" w14:textId="77777777" w:rsidR="007E5A7E" w:rsidRPr="002706D4" w:rsidRDefault="007E5A7E" w:rsidP="007E5A7E">
      <w:pPr>
        <w:spacing w:before="120" w:after="120" w:line="320" w:lineRule="exact"/>
        <w:ind w:firstLine="567"/>
        <w:jc w:val="both"/>
        <w:rPr>
          <w:rFonts w:asciiTheme="majorHAnsi" w:hAnsiTheme="majorHAnsi" w:cstheme="majorHAnsi"/>
          <w:b/>
        </w:rPr>
      </w:pPr>
      <w:r w:rsidRPr="002706D4">
        <w:rPr>
          <w:rFonts w:asciiTheme="majorHAnsi" w:hAnsiTheme="majorHAnsi" w:cstheme="majorHAnsi"/>
          <w:b/>
          <w:bCs/>
        </w:rPr>
        <w:t xml:space="preserve">Điều </w:t>
      </w:r>
      <w:r w:rsidR="00041700">
        <w:rPr>
          <w:rFonts w:asciiTheme="majorHAnsi" w:hAnsiTheme="majorHAnsi" w:cstheme="majorHAnsi"/>
          <w:b/>
          <w:bCs/>
        </w:rPr>
        <w:t>21</w:t>
      </w:r>
      <w:r w:rsidRPr="002706D4">
        <w:rPr>
          <w:rFonts w:asciiTheme="majorHAnsi" w:hAnsiTheme="majorHAnsi" w:cstheme="majorHAnsi"/>
          <w:b/>
          <w:bCs/>
        </w:rPr>
        <w:t>. Xử lý hợp đồng cho thuê tài chính chấm dứt trước hạn</w:t>
      </w:r>
      <w:r w:rsidR="002706D4" w:rsidRPr="002706D4">
        <w:rPr>
          <w:rFonts w:asciiTheme="majorHAnsi" w:hAnsiTheme="majorHAnsi" w:cstheme="majorHAnsi"/>
          <w:b/>
        </w:rPr>
        <w:t xml:space="preserve"> </w:t>
      </w:r>
    </w:p>
    <w:p w14:paraId="7024C07C" w14:textId="77777777" w:rsidR="00785543" w:rsidRPr="00894254" w:rsidRDefault="007E5A7E" w:rsidP="00607182">
      <w:pPr>
        <w:spacing w:before="120" w:after="120" w:line="320" w:lineRule="exact"/>
        <w:ind w:firstLine="567"/>
        <w:jc w:val="both"/>
        <w:rPr>
          <w:rFonts w:asciiTheme="majorHAnsi" w:hAnsiTheme="majorHAnsi" w:cstheme="majorHAnsi"/>
        </w:rPr>
      </w:pPr>
      <w:r w:rsidRPr="00894254">
        <w:rPr>
          <w:rFonts w:asciiTheme="majorHAnsi" w:hAnsiTheme="majorHAnsi" w:cstheme="majorHAnsi"/>
        </w:rPr>
        <w:t xml:space="preserve">1. </w:t>
      </w:r>
      <w:r w:rsidR="00894254" w:rsidRPr="00894254">
        <w:rPr>
          <w:rFonts w:asciiTheme="majorHAnsi" w:hAnsiTheme="majorHAnsi" w:cstheme="majorHAnsi"/>
          <w:bCs/>
        </w:rPr>
        <w:t>Trường hợp hợp đồng cho thuê tài chính chấm dứt trước hạn</w:t>
      </w:r>
      <w:r w:rsidR="00894254" w:rsidRPr="00894254">
        <w:rPr>
          <w:rFonts w:asciiTheme="majorHAnsi" w:hAnsiTheme="majorHAnsi" w:cstheme="majorHAnsi"/>
        </w:rPr>
        <w:t xml:space="preserve"> quy định tại điểm a, b khoản 1 Điều </w:t>
      </w:r>
      <w:r w:rsidR="005914F4">
        <w:rPr>
          <w:rFonts w:asciiTheme="majorHAnsi" w:hAnsiTheme="majorHAnsi" w:cstheme="majorHAnsi"/>
        </w:rPr>
        <w:t>20</w:t>
      </w:r>
      <w:r w:rsidR="00894254" w:rsidRPr="00894254">
        <w:rPr>
          <w:rFonts w:asciiTheme="majorHAnsi" w:hAnsiTheme="majorHAnsi" w:cstheme="majorHAnsi"/>
        </w:rPr>
        <w:t xml:space="preserve"> Thông tư này, v</w:t>
      </w:r>
      <w:r w:rsidR="00785543" w:rsidRPr="00894254">
        <w:rPr>
          <w:rFonts w:asciiTheme="majorHAnsi" w:hAnsiTheme="majorHAnsi" w:cstheme="majorHAnsi"/>
        </w:rPr>
        <w:t xml:space="preserve">iệc xử lý </w:t>
      </w:r>
      <w:r w:rsidR="0028614E" w:rsidRPr="00894254">
        <w:rPr>
          <w:rFonts w:asciiTheme="majorHAnsi" w:hAnsiTheme="majorHAnsi" w:cstheme="majorHAnsi"/>
        </w:rPr>
        <w:t xml:space="preserve">tiền thuê được </w:t>
      </w:r>
      <w:r w:rsidR="00785543" w:rsidRPr="00894254">
        <w:rPr>
          <w:rFonts w:asciiTheme="majorHAnsi" w:hAnsiTheme="majorHAnsi" w:cstheme="majorHAnsi"/>
        </w:rPr>
        <w:t>thực hiện như sau:</w:t>
      </w:r>
    </w:p>
    <w:p w14:paraId="4CF9503B" w14:textId="77777777" w:rsidR="00607182" w:rsidRPr="00AD73DE" w:rsidRDefault="00785543" w:rsidP="00607182">
      <w:pPr>
        <w:spacing w:before="120" w:after="120" w:line="320" w:lineRule="exact"/>
        <w:ind w:firstLine="567"/>
        <w:jc w:val="both"/>
        <w:rPr>
          <w:color w:val="000000"/>
        </w:rPr>
      </w:pPr>
      <w:r>
        <w:rPr>
          <w:rFonts w:asciiTheme="majorHAnsi" w:hAnsiTheme="majorHAnsi" w:cstheme="majorHAnsi"/>
        </w:rPr>
        <w:t>a)</w:t>
      </w:r>
      <w:r w:rsidR="00607182" w:rsidRPr="00AD73DE">
        <w:rPr>
          <w:color w:val="000000"/>
        </w:rPr>
        <w:t xml:space="preserve"> Bên thuê tài chính phải thanh toán ngay toàn bộ số tiền thuê còn lại</w:t>
      </w:r>
      <w:r w:rsidR="005B4A5B">
        <w:rPr>
          <w:color w:val="000000"/>
        </w:rPr>
        <w:t xml:space="preserve"> tại thời điểm </w:t>
      </w:r>
      <w:r w:rsidR="005B4A5B" w:rsidRPr="005B4A5B">
        <w:rPr>
          <w:rFonts w:asciiTheme="majorHAnsi" w:hAnsiTheme="majorHAnsi" w:cstheme="majorHAnsi"/>
          <w:bCs/>
        </w:rPr>
        <w:t>chấm dứt trước hạn hợp đồng cho thuê tài chính,</w:t>
      </w:r>
      <w:r w:rsidR="00607182" w:rsidRPr="00AD73DE">
        <w:rPr>
          <w:color w:val="000000"/>
        </w:rPr>
        <w:t xml:space="preserve"> bao gồm:</w:t>
      </w:r>
    </w:p>
    <w:p w14:paraId="1387B297" w14:textId="77777777" w:rsidR="00607182" w:rsidRPr="00AD73DE" w:rsidRDefault="00785543" w:rsidP="00607182">
      <w:pPr>
        <w:shd w:val="clear" w:color="auto" w:fill="FFFFFF"/>
        <w:spacing w:before="120" w:after="120" w:line="234" w:lineRule="atLeast"/>
        <w:ind w:firstLine="567"/>
        <w:jc w:val="both"/>
        <w:rPr>
          <w:color w:val="000000"/>
        </w:rPr>
      </w:pPr>
      <w:r>
        <w:rPr>
          <w:color w:val="000000"/>
        </w:rPr>
        <w:t>(i</w:t>
      </w:r>
      <w:r w:rsidR="00607182" w:rsidRPr="00AD73DE">
        <w:rPr>
          <w:color w:val="000000"/>
        </w:rPr>
        <w:t>) Nợ gốc còn lại;</w:t>
      </w:r>
    </w:p>
    <w:p w14:paraId="57DB0573" w14:textId="77777777" w:rsidR="00607182" w:rsidRPr="00AD73DE" w:rsidRDefault="00785543" w:rsidP="00607182">
      <w:pPr>
        <w:shd w:val="clear" w:color="auto" w:fill="FFFFFF"/>
        <w:spacing w:before="120" w:after="120" w:line="234" w:lineRule="atLeast"/>
        <w:ind w:firstLine="567"/>
        <w:jc w:val="both"/>
        <w:rPr>
          <w:color w:val="000000"/>
        </w:rPr>
      </w:pPr>
      <w:r>
        <w:rPr>
          <w:color w:val="000000"/>
        </w:rPr>
        <w:t>(ii</w:t>
      </w:r>
      <w:r w:rsidR="00607182" w:rsidRPr="00AD73DE">
        <w:rPr>
          <w:color w:val="000000"/>
        </w:rPr>
        <w:t>) Tiền lãi thuê còn lại phải trả theo hợp đồng cho thuê tài chính từ thời điểm chấm dứt hợp đồng cho thuê tài chính trước hạn đến thời điểm kết thúc hợp đồng cho thuê tài chính theo hợp đồng cho thuê tài chính. Trường hợp hợp đồng cho thuê tài chính không có quy định và các bên không có thỏa thuận khác thì tiền lãi thuê còn lại phải trả được tính theo lãi suất trong hạn tại thời điểm gần nhất trước thời điểm chấm dứt hợp đồng cho thuê tài chính trước hạn;</w:t>
      </w:r>
    </w:p>
    <w:p w14:paraId="086CE845" w14:textId="77777777" w:rsidR="00607182" w:rsidRPr="00AD73DE" w:rsidRDefault="00785543" w:rsidP="00607182">
      <w:pPr>
        <w:shd w:val="clear" w:color="auto" w:fill="FFFFFF"/>
        <w:spacing w:before="120" w:after="120" w:line="234" w:lineRule="atLeast"/>
        <w:ind w:firstLine="567"/>
        <w:jc w:val="both"/>
        <w:rPr>
          <w:color w:val="000000"/>
        </w:rPr>
      </w:pPr>
      <w:r>
        <w:rPr>
          <w:color w:val="000000"/>
        </w:rPr>
        <w:lastRenderedPageBreak/>
        <w:t>(iii</w:t>
      </w:r>
      <w:r w:rsidR="00607182" w:rsidRPr="00AD73DE">
        <w:rPr>
          <w:color w:val="000000"/>
        </w:rPr>
        <w:t>) Tiền lãi thuê trong hạn, tiền lãi thuê quá hạn chưa trả tính đến thời điểm chấm dứt hợp đồng cho thuê tài chính trước hạn</w:t>
      </w:r>
      <w:r w:rsidR="00FD7955">
        <w:rPr>
          <w:color w:val="000000"/>
        </w:rPr>
        <w:t xml:space="preserve"> (nếu có)</w:t>
      </w:r>
      <w:r w:rsidR="00607182" w:rsidRPr="00AD73DE">
        <w:rPr>
          <w:color w:val="000000"/>
        </w:rPr>
        <w:t>;</w:t>
      </w:r>
    </w:p>
    <w:p w14:paraId="55174A39" w14:textId="77777777" w:rsidR="00607182" w:rsidRPr="00AD73DE" w:rsidRDefault="00785543" w:rsidP="00607182">
      <w:pPr>
        <w:shd w:val="clear" w:color="auto" w:fill="FFFFFF"/>
        <w:spacing w:before="120" w:after="120" w:line="234" w:lineRule="atLeast"/>
        <w:ind w:firstLine="567"/>
        <w:jc w:val="both"/>
        <w:rPr>
          <w:color w:val="000000"/>
        </w:rPr>
      </w:pPr>
      <w:r>
        <w:rPr>
          <w:color w:val="000000"/>
        </w:rPr>
        <w:t>(iv</w:t>
      </w:r>
      <w:r w:rsidR="00607182" w:rsidRPr="00AD73DE">
        <w:rPr>
          <w:color w:val="000000"/>
        </w:rPr>
        <w:t>) Tiền lãi đối với tiền lãi thuê chậm trả tính đến thời điểm chấm dứt hợp đồng cho thuê tài chính trước hạn</w:t>
      </w:r>
      <w:r w:rsidR="00FD7955">
        <w:rPr>
          <w:color w:val="000000"/>
        </w:rPr>
        <w:t xml:space="preserve"> (nếu có)</w:t>
      </w:r>
      <w:r w:rsidR="00607182" w:rsidRPr="00AD73DE">
        <w:rPr>
          <w:color w:val="000000"/>
        </w:rPr>
        <w:t>;</w:t>
      </w:r>
    </w:p>
    <w:p w14:paraId="79875E85" w14:textId="77777777" w:rsidR="00B229C8" w:rsidRDefault="002706D4" w:rsidP="00607182">
      <w:pPr>
        <w:shd w:val="clear" w:color="auto" w:fill="FFFFFF"/>
        <w:spacing w:before="120" w:after="120" w:line="234" w:lineRule="atLeast"/>
        <w:ind w:firstLine="567"/>
        <w:jc w:val="both"/>
        <w:rPr>
          <w:color w:val="000000"/>
        </w:rPr>
      </w:pPr>
      <w:r>
        <w:rPr>
          <w:color w:val="000000"/>
        </w:rPr>
        <w:t xml:space="preserve">b) </w:t>
      </w:r>
      <w:r w:rsidR="00607182" w:rsidRPr="00AD73DE">
        <w:rPr>
          <w:color w:val="000000"/>
        </w:rPr>
        <w:t xml:space="preserve">Trường hợp </w:t>
      </w:r>
      <w:r>
        <w:rPr>
          <w:color w:val="000000"/>
        </w:rPr>
        <w:t>b</w:t>
      </w:r>
      <w:r w:rsidR="00607182" w:rsidRPr="00AD73DE">
        <w:rPr>
          <w:color w:val="000000"/>
        </w:rPr>
        <w:t>ên thuê tài chính không thanh toán được</w:t>
      </w:r>
      <w:r w:rsidR="00B229C8">
        <w:rPr>
          <w:color w:val="000000"/>
        </w:rPr>
        <w:t xml:space="preserve"> hoặc không thanh được</w:t>
      </w:r>
      <w:r w:rsidR="005B4A5B">
        <w:rPr>
          <w:color w:val="000000"/>
        </w:rPr>
        <w:t xml:space="preserve"> đủ</w:t>
      </w:r>
      <w:r w:rsidR="00607182" w:rsidRPr="00AD73DE">
        <w:rPr>
          <w:color w:val="000000"/>
        </w:rPr>
        <w:t xml:space="preserve"> số tiền nợ</w:t>
      </w:r>
      <w:r w:rsidR="00AA4D8E">
        <w:rPr>
          <w:color w:val="000000"/>
        </w:rPr>
        <w:t xml:space="preserve"> gốc còn lại quy định tại điểm a(i)</w:t>
      </w:r>
      <w:r w:rsidR="00607182" w:rsidRPr="00AD73DE">
        <w:rPr>
          <w:color w:val="000000"/>
        </w:rPr>
        <w:t xml:space="preserve"> khoản này, </w:t>
      </w:r>
      <w:r>
        <w:rPr>
          <w:color w:val="000000"/>
        </w:rPr>
        <w:t>b</w:t>
      </w:r>
      <w:r w:rsidR="00607182" w:rsidRPr="00AD73DE">
        <w:rPr>
          <w:color w:val="000000"/>
        </w:rPr>
        <w:t xml:space="preserve">ên thuê tài chính còn phải trả lãi chậm trả </w:t>
      </w:r>
      <w:r w:rsidR="00B229C8">
        <w:rPr>
          <w:color w:val="000000"/>
        </w:rPr>
        <w:t xml:space="preserve">đối với số </w:t>
      </w:r>
      <w:r w:rsidR="0082456C">
        <w:rPr>
          <w:color w:val="000000"/>
        </w:rPr>
        <w:t xml:space="preserve">dư </w:t>
      </w:r>
      <w:r w:rsidR="00B229C8">
        <w:rPr>
          <w:color w:val="000000"/>
        </w:rPr>
        <w:t xml:space="preserve">nợ gốc </w:t>
      </w:r>
      <w:r w:rsidR="007F240E">
        <w:rPr>
          <w:color w:val="000000"/>
        </w:rPr>
        <w:t xml:space="preserve">còn </w:t>
      </w:r>
      <w:r w:rsidR="005914F4">
        <w:rPr>
          <w:color w:val="000000"/>
        </w:rPr>
        <w:t xml:space="preserve">lại </w:t>
      </w:r>
      <w:r w:rsidR="007F240E">
        <w:rPr>
          <w:color w:val="000000"/>
        </w:rPr>
        <w:t>chưa thanh toán</w:t>
      </w:r>
      <w:r w:rsidR="00B229C8">
        <w:rPr>
          <w:color w:val="000000"/>
        </w:rPr>
        <w:t xml:space="preserve"> như sau:</w:t>
      </w:r>
    </w:p>
    <w:p w14:paraId="59421125" w14:textId="77777777" w:rsidR="00607182" w:rsidRPr="00AD73DE" w:rsidRDefault="00607182" w:rsidP="00607182">
      <w:pPr>
        <w:shd w:val="clear" w:color="auto" w:fill="FFFFFF"/>
        <w:spacing w:before="120" w:after="120" w:line="234" w:lineRule="atLeast"/>
        <w:ind w:firstLine="567"/>
        <w:jc w:val="both"/>
        <w:rPr>
          <w:color w:val="000000"/>
        </w:rPr>
      </w:pPr>
      <w:r w:rsidRPr="00AD73DE">
        <w:rPr>
          <w:color w:val="000000"/>
        </w:rPr>
        <w:t>A = B - C</w:t>
      </w:r>
    </w:p>
    <w:p w14:paraId="5698A9F5" w14:textId="77777777" w:rsidR="00607182" w:rsidRPr="00AD73DE" w:rsidRDefault="00607182" w:rsidP="00607182">
      <w:pPr>
        <w:shd w:val="clear" w:color="auto" w:fill="FFFFFF"/>
        <w:spacing w:before="120" w:after="120" w:line="234" w:lineRule="atLeast"/>
        <w:ind w:firstLine="567"/>
        <w:jc w:val="both"/>
        <w:rPr>
          <w:color w:val="000000"/>
        </w:rPr>
      </w:pPr>
      <w:r w:rsidRPr="00AD73DE">
        <w:rPr>
          <w:color w:val="000000"/>
        </w:rPr>
        <w:t>Trong đó:</w:t>
      </w:r>
    </w:p>
    <w:p w14:paraId="39BCFCF6" w14:textId="77777777" w:rsidR="00607182" w:rsidRPr="00AD73DE" w:rsidRDefault="00607182" w:rsidP="00607182">
      <w:pPr>
        <w:shd w:val="clear" w:color="auto" w:fill="FFFFFF"/>
        <w:spacing w:before="120" w:after="120" w:line="234" w:lineRule="atLeast"/>
        <w:ind w:firstLine="567"/>
        <w:jc w:val="both"/>
        <w:rPr>
          <w:color w:val="000000"/>
        </w:rPr>
      </w:pPr>
      <w:r w:rsidRPr="00AD73DE">
        <w:rPr>
          <w:color w:val="000000"/>
        </w:rPr>
        <w:t xml:space="preserve">A: Số tiền lãi phải trả do chậm thanh toán đối với số </w:t>
      </w:r>
      <w:r w:rsidR="00C237D8">
        <w:rPr>
          <w:color w:val="000000"/>
        </w:rPr>
        <w:t>dư</w:t>
      </w:r>
      <w:r w:rsidRPr="00AD73DE">
        <w:rPr>
          <w:color w:val="000000"/>
        </w:rPr>
        <w:t xml:space="preserve"> nợ gốc còn </w:t>
      </w:r>
      <w:r w:rsidR="005B4A5B">
        <w:rPr>
          <w:color w:val="000000"/>
        </w:rPr>
        <w:t>lại</w:t>
      </w:r>
      <w:r w:rsidRPr="00AD73DE">
        <w:rPr>
          <w:color w:val="000000"/>
        </w:rPr>
        <w:t xml:space="preserve"> quy định tại điểm </w:t>
      </w:r>
      <w:r w:rsidR="005D2AA1">
        <w:rPr>
          <w:color w:val="000000"/>
        </w:rPr>
        <w:t xml:space="preserve">a(i) </w:t>
      </w:r>
      <w:r w:rsidRPr="00AD73DE">
        <w:rPr>
          <w:color w:val="000000"/>
        </w:rPr>
        <w:t>khoản này</w:t>
      </w:r>
      <w:r w:rsidR="00075D9D">
        <w:rPr>
          <w:color w:val="000000"/>
        </w:rPr>
        <w:t xml:space="preserve"> chưa thanh toán</w:t>
      </w:r>
      <w:r w:rsidR="00AA4D8E">
        <w:rPr>
          <w:color w:val="000000"/>
        </w:rPr>
        <w:t>.</w:t>
      </w:r>
    </w:p>
    <w:p w14:paraId="224144DB" w14:textId="77777777" w:rsidR="00C237D8" w:rsidRDefault="00607182" w:rsidP="00607182">
      <w:pPr>
        <w:shd w:val="clear" w:color="auto" w:fill="FFFFFF"/>
        <w:spacing w:before="120" w:after="120" w:line="234" w:lineRule="atLeast"/>
        <w:ind w:firstLine="567"/>
        <w:jc w:val="both"/>
        <w:rPr>
          <w:color w:val="000000"/>
        </w:rPr>
      </w:pPr>
      <w:r w:rsidRPr="00AD73DE">
        <w:rPr>
          <w:color w:val="000000"/>
        </w:rPr>
        <w:t xml:space="preserve">B: Tiền lãi thuê trên số </w:t>
      </w:r>
      <w:r w:rsidR="00C237D8">
        <w:rPr>
          <w:color w:val="000000"/>
        </w:rPr>
        <w:t>dư</w:t>
      </w:r>
      <w:r w:rsidRPr="00AD73DE">
        <w:rPr>
          <w:color w:val="000000"/>
        </w:rPr>
        <w:t xml:space="preserve"> nợ gốc còn </w:t>
      </w:r>
      <w:r w:rsidR="0026439C">
        <w:rPr>
          <w:color w:val="000000"/>
        </w:rPr>
        <w:t xml:space="preserve">lại </w:t>
      </w:r>
      <w:r w:rsidR="00C237D8">
        <w:rPr>
          <w:color w:val="000000"/>
        </w:rPr>
        <w:t>chưa thanh toán</w:t>
      </w:r>
      <w:r w:rsidR="00F8418E" w:rsidRPr="00F8418E">
        <w:rPr>
          <w:color w:val="000000"/>
        </w:rPr>
        <w:t xml:space="preserve"> </w:t>
      </w:r>
      <w:r w:rsidR="00F8418E" w:rsidRPr="00AD73DE">
        <w:rPr>
          <w:color w:val="000000"/>
        </w:rPr>
        <w:t xml:space="preserve">quy định tại điểm </w:t>
      </w:r>
      <w:r w:rsidR="00F8418E">
        <w:rPr>
          <w:color w:val="000000"/>
        </w:rPr>
        <w:t xml:space="preserve">a(i) </w:t>
      </w:r>
      <w:r w:rsidR="00F8418E" w:rsidRPr="00AD73DE">
        <w:rPr>
          <w:color w:val="000000"/>
        </w:rPr>
        <w:t>khoản này</w:t>
      </w:r>
      <w:r w:rsidRPr="00AD73DE">
        <w:rPr>
          <w:color w:val="000000"/>
        </w:rPr>
        <w:t xml:space="preserve"> theo lãi suất</w:t>
      </w:r>
      <w:r w:rsidR="00C237D8">
        <w:rPr>
          <w:color w:val="000000"/>
        </w:rPr>
        <w:t xml:space="preserve"> chậm trả</w:t>
      </w:r>
      <w:r w:rsidRPr="00AD73DE">
        <w:rPr>
          <w:color w:val="000000"/>
        </w:rPr>
        <w:t xml:space="preserve"> </w:t>
      </w:r>
      <w:r w:rsidR="00C237D8">
        <w:rPr>
          <w:color w:val="000000"/>
        </w:rPr>
        <w:t xml:space="preserve">tính </w:t>
      </w:r>
      <w:r w:rsidR="00C237D8" w:rsidRPr="00AD73DE">
        <w:rPr>
          <w:color w:val="000000"/>
        </w:rPr>
        <w:t>đến thời điểm trả hết số tiền nợ gốc</w:t>
      </w:r>
      <w:r w:rsidR="00C237D8">
        <w:rPr>
          <w:color w:val="000000"/>
        </w:rPr>
        <w:t>.</w:t>
      </w:r>
      <w:r w:rsidR="00C237D8" w:rsidRPr="00AD73DE">
        <w:rPr>
          <w:color w:val="000000"/>
        </w:rPr>
        <w:t xml:space="preserve"> </w:t>
      </w:r>
      <w:r w:rsidR="00C237D8">
        <w:rPr>
          <w:color w:val="000000"/>
        </w:rPr>
        <w:t>L</w:t>
      </w:r>
      <w:r w:rsidR="00C237D8" w:rsidRPr="00AD73DE">
        <w:rPr>
          <w:color w:val="000000"/>
        </w:rPr>
        <w:t>ãi suất</w:t>
      </w:r>
      <w:r w:rsidR="00C237D8">
        <w:rPr>
          <w:color w:val="000000"/>
        </w:rPr>
        <w:t xml:space="preserve"> chậm trả</w:t>
      </w:r>
      <w:r w:rsidR="00C237D8" w:rsidRPr="00AD73DE">
        <w:rPr>
          <w:color w:val="000000"/>
        </w:rPr>
        <w:t xml:space="preserve"> </w:t>
      </w:r>
      <w:r w:rsidRPr="00AD73DE">
        <w:rPr>
          <w:color w:val="000000"/>
        </w:rPr>
        <w:t xml:space="preserve">do </w:t>
      </w:r>
      <w:r w:rsidR="002706D4">
        <w:rPr>
          <w:color w:val="000000"/>
        </w:rPr>
        <w:t>b</w:t>
      </w:r>
      <w:r w:rsidRPr="00AD73DE">
        <w:rPr>
          <w:color w:val="000000"/>
        </w:rPr>
        <w:t>ên cho</w:t>
      </w:r>
      <w:r w:rsidR="002706D4">
        <w:rPr>
          <w:color w:val="000000"/>
        </w:rPr>
        <w:t xml:space="preserve"> thuê tài chính thỏa thuận với b</w:t>
      </w:r>
      <w:r w:rsidRPr="00AD73DE">
        <w:rPr>
          <w:color w:val="000000"/>
        </w:rPr>
        <w:t>ên thuê tài chính nhưng không vượt quá 150% lãi suất cho thuê tài chính trong hạn tại thời điểm gần nhất trước thời điểm chấm dứt hợp đồng cho thuê tài chính trước hạn</w:t>
      </w:r>
      <w:r w:rsidR="00C237D8">
        <w:rPr>
          <w:color w:val="000000"/>
        </w:rPr>
        <w:t>.</w:t>
      </w:r>
    </w:p>
    <w:p w14:paraId="3CFB5715" w14:textId="77777777" w:rsidR="005B4A5B" w:rsidRDefault="00607182" w:rsidP="00607182">
      <w:pPr>
        <w:shd w:val="clear" w:color="auto" w:fill="FFFFFF"/>
        <w:spacing w:before="120" w:after="120" w:line="234" w:lineRule="atLeast"/>
        <w:ind w:firstLine="567"/>
        <w:jc w:val="both"/>
        <w:rPr>
          <w:color w:val="000000"/>
        </w:rPr>
      </w:pPr>
      <w:r w:rsidRPr="00AD73DE">
        <w:rPr>
          <w:color w:val="000000"/>
        </w:rPr>
        <w:t xml:space="preserve"> C: </w:t>
      </w:r>
      <w:r w:rsidR="005B4A5B" w:rsidRPr="00AD73DE">
        <w:rPr>
          <w:color w:val="000000"/>
        </w:rPr>
        <w:t xml:space="preserve">Tiền lãi thuê trên số </w:t>
      </w:r>
      <w:r w:rsidR="005B4A5B">
        <w:rPr>
          <w:color w:val="000000"/>
        </w:rPr>
        <w:t>dư</w:t>
      </w:r>
      <w:r w:rsidR="005B4A5B" w:rsidRPr="00AD73DE">
        <w:rPr>
          <w:color w:val="000000"/>
        </w:rPr>
        <w:t xml:space="preserve"> nợ gốc còn </w:t>
      </w:r>
      <w:r w:rsidR="005B4A5B">
        <w:rPr>
          <w:color w:val="000000"/>
        </w:rPr>
        <w:t>chưa thanh toán</w:t>
      </w:r>
      <w:r w:rsidR="00F8418E" w:rsidRPr="00F8418E">
        <w:rPr>
          <w:color w:val="000000"/>
        </w:rPr>
        <w:t xml:space="preserve"> </w:t>
      </w:r>
      <w:r w:rsidR="00F8418E" w:rsidRPr="00AD73DE">
        <w:rPr>
          <w:color w:val="000000"/>
        </w:rPr>
        <w:t xml:space="preserve">quy định tại điểm </w:t>
      </w:r>
      <w:r w:rsidR="00F8418E">
        <w:rPr>
          <w:color w:val="000000"/>
        </w:rPr>
        <w:t xml:space="preserve">a(i) </w:t>
      </w:r>
      <w:r w:rsidR="00F8418E" w:rsidRPr="00AD73DE">
        <w:rPr>
          <w:color w:val="000000"/>
        </w:rPr>
        <w:t>khoản này</w:t>
      </w:r>
      <w:r w:rsidR="005B4A5B" w:rsidRPr="00AD73DE">
        <w:rPr>
          <w:color w:val="000000"/>
        </w:rPr>
        <w:t xml:space="preserve"> theo lãi suất</w:t>
      </w:r>
      <w:r w:rsidR="005B4A5B">
        <w:rPr>
          <w:color w:val="000000"/>
        </w:rPr>
        <w:t xml:space="preserve"> trong hạn của </w:t>
      </w:r>
      <w:r w:rsidR="005B4A5B" w:rsidRPr="00AD73DE">
        <w:rPr>
          <w:color w:val="000000"/>
        </w:rPr>
        <w:t>hợp đồng cho thuê tài chính</w:t>
      </w:r>
      <w:r w:rsidR="005B4A5B">
        <w:rPr>
          <w:color w:val="000000"/>
        </w:rPr>
        <w:t xml:space="preserve"> tính </w:t>
      </w:r>
      <w:r w:rsidR="005B4A5B" w:rsidRPr="00AD73DE">
        <w:rPr>
          <w:color w:val="000000"/>
        </w:rPr>
        <w:t>đến thời điểm trả hết số tiền nợ gốc</w:t>
      </w:r>
      <w:r w:rsidR="005B4A5B">
        <w:rPr>
          <w:color w:val="000000"/>
        </w:rPr>
        <w:t xml:space="preserve">. </w:t>
      </w:r>
      <w:r w:rsidR="005B4A5B" w:rsidRPr="00AD73DE">
        <w:rPr>
          <w:color w:val="000000"/>
        </w:rPr>
        <w:t xml:space="preserve"> </w:t>
      </w:r>
      <w:r w:rsidRPr="00AD73DE">
        <w:rPr>
          <w:color w:val="000000"/>
        </w:rPr>
        <w:t>Trường hợp</w:t>
      </w:r>
      <w:r w:rsidR="005B4A5B">
        <w:rPr>
          <w:color w:val="000000"/>
        </w:rPr>
        <w:t>, b</w:t>
      </w:r>
      <w:r w:rsidRPr="00AD73DE">
        <w:rPr>
          <w:color w:val="000000"/>
        </w:rPr>
        <w:t xml:space="preserve">ên thuê tài chính không trả hết số tiền nợ gốc trước thời điểm kết thúc hợp đồng cho thuê tài chính theo hợp đồng cho thuê tài chính thì </w:t>
      </w:r>
      <w:r w:rsidR="00AA633E">
        <w:rPr>
          <w:color w:val="000000"/>
        </w:rPr>
        <w:t>C</w:t>
      </w:r>
      <w:r w:rsidRPr="00AD73DE">
        <w:rPr>
          <w:color w:val="000000"/>
        </w:rPr>
        <w:t xml:space="preserve"> bằng </w:t>
      </w:r>
      <w:r w:rsidR="005B4A5B">
        <w:rPr>
          <w:color w:val="000000"/>
        </w:rPr>
        <w:t>t</w:t>
      </w:r>
      <w:r w:rsidR="005B4A5B" w:rsidRPr="00AD73DE">
        <w:rPr>
          <w:color w:val="000000"/>
        </w:rPr>
        <w:t xml:space="preserve">iền lãi thuê trên số </w:t>
      </w:r>
      <w:r w:rsidR="005B4A5B">
        <w:rPr>
          <w:color w:val="000000"/>
        </w:rPr>
        <w:t>dư</w:t>
      </w:r>
      <w:r w:rsidR="005B4A5B" w:rsidRPr="00AD73DE">
        <w:rPr>
          <w:color w:val="000000"/>
        </w:rPr>
        <w:t xml:space="preserve"> nợ gốc còn </w:t>
      </w:r>
      <w:r w:rsidR="0026439C">
        <w:rPr>
          <w:color w:val="000000"/>
        </w:rPr>
        <w:t xml:space="preserve">lại </w:t>
      </w:r>
      <w:r w:rsidR="005B4A5B">
        <w:rPr>
          <w:color w:val="000000"/>
        </w:rPr>
        <w:t>chưa thanh toán</w:t>
      </w:r>
      <w:r w:rsidR="005B4A5B" w:rsidRPr="00AD73DE">
        <w:rPr>
          <w:color w:val="000000"/>
        </w:rPr>
        <w:t xml:space="preserve"> theo lãi suất</w:t>
      </w:r>
      <w:r w:rsidR="005B4A5B">
        <w:rPr>
          <w:color w:val="000000"/>
        </w:rPr>
        <w:t xml:space="preserve"> trong hạn của </w:t>
      </w:r>
      <w:r w:rsidR="005B4A5B" w:rsidRPr="00AD73DE">
        <w:rPr>
          <w:color w:val="000000"/>
        </w:rPr>
        <w:t>hợp đồng cho thuê tài chính</w:t>
      </w:r>
      <w:r w:rsidR="005B4A5B">
        <w:rPr>
          <w:color w:val="000000"/>
        </w:rPr>
        <w:t xml:space="preserve"> tính </w:t>
      </w:r>
      <w:r w:rsidR="005B4A5B" w:rsidRPr="00AD73DE">
        <w:rPr>
          <w:color w:val="000000"/>
        </w:rPr>
        <w:t>đến thời điểm kết thúc hợp đồng cho thuê tài chính theo hợp đồng cho thuê tài chính</w:t>
      </w:r>
      <w:r w:rsidR="00357A52">
        <w:rPr>
          <w:color w:val="000000"/>
        </w:rPr>
        <w:t>.</w:t>
      </w:r>
    </w:p>
    <w:p w14:paraId="11488C16" w14:textId="77777777" w:rsidR="00894254" w:rsidRDefault="00894254" w:rsidP="00894254">
      <w:pPr>
        <w:spacing w:before="120" w:after="120" w:line="320" w:lineRule="exact"/>
        <w:ind w:firstLine="567"/>
        <w:jc w:val="both"/>
        <w:rPr>
          <w:color w:val="000000"/>
        </w:rPr>
      </w:pPr>
      <w:r>
        <w:rPr>
          <w:rFonts w:asciiTheme="majorHAnsi" w:hAnsiTheme="majorHAnsi" w:cstheme="majorHAnsi"/>
        </w:rPr>
        <w:t>2</w:t>
      </w:r>
      <w:r w:rsidRPr="00894254">
        <w:rPr>
          <w:rFonts w:asciiTheme="majorHAnsi" w:hAnsiTheme="majorHAnsi" w:cstheme="majorHAnsi"/>
        </w:rPr>
        <w:t xml:space="preserve">. </w:t>
      </w:r>
      <w:r w:rsidRPr="00894254">
        <w:rPr>
          <w:rFonts w:asciiTheme="majorHAnsi" w:hAnsiTheme="majorHAnsi" w:cstheme="majorHAnsi"/>
          <w:bCs/>
        </w:rPr>
        <w:t>Trường hợp hợp đồng cho thuê tài chính chấm dứt trước hạn</w:t>
      </w:r>
      <w:r w:rsidRPr="00894254">
        <w:rPr>
          <w:rFonts w:asciiTheme="majorHAnsi" w:hAnsiTheme="majorHAnsi" w:cstheme="majorHAnsi"/>
        </w:rPr>
        <w:t xml:space="preserve"> quy định tại điểm </w:t>
      </w:r>
      <w:r>
        <w:rPr>
          <w:rFonts w:asciiTheme="majorHAnsi" w:hAnsiTheme="majorHAnsi" w:cstheme="majorHAnsi"/>
        </w:rPr>
        <w:t>c, d, đ</w:t>
      </w:r>
      <w:r w:rsidRPr="00894254">
        <w:rPr>
          <w:rFonts w:asciiTheme="majorHAnsi" w:hAnsiTheme="majorHAnsi" w:cstheme="majorHAnsi"/>
        </w:rPr>
        <w:t xml:space="preserve"> khoản 1 Điều </w:t>
      </w:r>
      <w:r w:rsidR="0026439C">
        <w:rPr>
          <w:rFonts w:asciiTheme="majorHAnsi" w:hAnsiTheme="majorHAnsi" w:cstheme="majorHAnsi"/>
        </w:rPr>
        <w:t>20</w:t>
      </w:r>
      <w:r w:rsidRPr="00894254">
        <w:rPr>
          <w:rFonts w:asciiTheme="majorHAnsi" w:hAnsiTheme="majorHAnsi" w:cstheme="majorHAnsi"/>
        </w:rPr>
        <w:t xml:space="preserve"> Thông tư này, việc xử lý tiền thuê được thực hiện </w:t>
      </w:r>
      <w:r w:rsidRPr="00AD73DE">
        <w:rPr>
          <w:color w:val="000000"/>
        </w:rPr>
        <w:t>theo hợp đồng cho thuê tài chính</w:t>
      </w:r>
      <w:r>
        <w:rPr>
          <w:color w:val="000000"/>
        </w:rPr>
        <w:t xml:space="preserve"> và các quy định pháp luật có liên quan.</w:t>
      </w:r>
    </w:p>
    <w:p w14:paraId="2732D819" w14:textId="77777777" w:rsidR="002706D4" w:rsidRDefault="00894254" w:rsidP="007E5A7E">
      <w:pPr>
        <w:spacing w:before="120" w:after="120" w:line="320" w:lineRule="exact"/>
        <w:ind w:firstLine="567"/>
        <w:jc w:val="both"/>
        <w:rPr>
          <w:rFonts w:asciiTheme="majorHAnsi" w:hAnsiTheme="majorHAnsi" w:cstheme="majorHAnsi"/>
        </w:rPr>
      </w:pPr>
      <w:r>
        <w:rPr>
          <w:rFonts w:asciiTheme="majorHAnsi" w:hAnsiTheme="majorHAnsi" w:cstheme="majorHAnsi"/>
        </w:rPr>
        <w:t>3</w:t>
      </w:r>
      <w:r w:rsidR="002706D4">
        <w:rPr>
          <w:rFonts w:asciiTheme="majorHAnsi" w:hAnsiTheme="majorHAnsi" w:cstheme="majorHAnsi"/>
        </w:rPr>
        <w:t>.</w:t>
      </w:r>
      <w:r w:rsidR="00785543">
        <w:rPr>
          <w:rFonts w:asciiTheme="majorHAnsi" w:hAnsiTheme="majorHAnsi" w:cstheme="majorHAnsi"/>
        </w:rPr>
        <w:t xml:space="preserve"> </w:t>
      </w:r>
      <w:r w:rsidR="002706D4">
        <w:rPr>
          <w:rFonts w:asciiTheme="majorHAnsi" w:hAnsiTheme="majorHAnsi" w:cstheme="majorHAnsi"/>
        </w:rPr>
        <w:t>X</w:t>
      </w:r>
      <w:r w:rsidR="002706D4" w:rsidRPr="00A2080E">
        <w:rPr>
          <w:rFonts w:asciiTheme="majorHAnsi" w:hAnsiTheme="majorHAnsi" w:cstheme="majorHAnsi"/>
        </w:rPr>
        <w:t xml:space="preserve">ử lý tài sản cho thuê </w:t>
      </w:r>
    </w:p>
    <w:p w14:paraId="64990215" w14:textId="77777777" w:rsidR="000873D1" w:rsidRDefault="000873D1" w:rsidP="007E5A7E">
      <w:pPr>
        <w:spacing w:before="120" w:after="120" w:line="320" w:lineRule="exact"/>
        <w:ind w:firstLine="567"/>
        <w:jc w:val="both"/>
        <w:rPr>
          <w:rFonts w:asciiTheme="majorHAnsi" w:hAnsiTheme="majorHAnsi" w:cstheme="majorHAnsi"/>
        </w:rPr>
      </w:pPr>
      <w:r>
        <w:rPr>
          <w:rFonts w:asciiTheme="majorHAnsi" w:hAnsiTheme="majorHAnsi" w:cstheme="majorHAnsi"/>
        </w:rPr>
        <w:t xml:space="preserve">Việc xử lý tài sản cho thuê </w:t>
      </w:r>
      <w:r w:rsidR="00A235A7">
        <w:rPr>
          <w:rFonts w:asciiTheme="majorHAnsi" w:hAnsiTheme="majorHAnsi" w:cstheme="majorHAnsi"/>
        </w:rPr>
        <w:t>trong t</w:t>
      </w:r>
      <w:r w:rsidR="00894254" w:rsidRPr="00894254">
        <w:rPr>
          <w:rFonts w:asciiTheme="majorHAnsi" w:hAnsiTheme="majorHAnsi" w:cstheme="majorHAnsi"/>
          <w:bCs/>
        </w:rPr>
        <w:t>rường hợp hợp đồng cho thuê tài chính chấm dứt trước hạn</w:t>
      </w:r>
      <w:r w:rsidR="00894254" w:rsidRPr="00894254">
        <w:rPr>
          <w:rFonts w:asciiTheme="majorHAnsi" w:hAnsiTheme="majorHAnsi" w:cstheme="majorHAnsi"/>
        </w:rPr>
        <w:t xml:space="preserve"> quy định khoản 1 Điều </w:t>
      </w:r>
      <w:r w:rsidR="0026439C">
        <w:rPr>
          <w:rFonts w:asciiTheme="majorHAnsi" w:hAnsiTheme="majorHAnsi" w:cstheme="majorHAnsi"/>
        </w:rPr>
        <w:t>20</w:t>
      </w:r>
      <w:r w:rsidR="00894254" w:rsidRPr="00894254">
        <w:rPr>
          <w:rFonts w:asciiTheme="majorHAnsi" w:hAnsiTheme="majorHAnsi" w:cstheme="majorHAnsi"/>
        </w:rPr>
        <w:t xml:space="preserve"> Thông tư này</w:t>
      </w:r>
      <w:r w:rsidR="00A235A7">
        <w:rPr>
          <w:rFonts w:asciiTheme="majorHAnsi" w:hAnsiTheme="majorHAnsi" w:cstheme="majorHAnsi"/>
        </w:rPr>
        <w:t>,</w:t>
      </w:r>
      <w:r>
        <w:rPr>
          <w:rFonts w:asciiTheme="majorHAnsi" w:hAnsiTheme="majorHAnsi" w:cstheme="majorHAnsi"/>
        </w:rPr>
        <w:t xml:space="preserve"> bên cho thuê tài chính và bên thuê tài chính thực hiện theo quy định tại hợp đồng cho thuê tài chính và quy định pháp luật </w:t>
      </w:r>
      <w:r w:rsidR="00CE4C1D">
        <w:rPr>
          <w:rFonts w:asciiTheme="majorHAnsi" w:hAnsiTheme="majorHAnsi" w:cstheme="majorHAnsi"/>
        </w:rPr>
        <w:t xml:space="preserve">có </w:t>
      </w:r>
      <w:r>
        <w:rPr>
          <w:rFonts w:asciiTheme="majorHAnsi" w:hAnsiTheme="majorHAnsi" w:cstheme="majorHAnsi"/>
        </w:rPr>
        <w:t>liên quan.</w:t>
      </w:r>
    </w:p>
    <w:p w14:paraId="5CF1D903" w14:textId="77777777" w:rsidR="00504344" w:rsidRPr="004653A7" w:rsidRDefault="00504344" w:rsidP="00504344">
      <w:pPr>
        <w:pStyle w:val="NormalWeb"/>
        <w:spacing w:before="120" w:beforeAutospacing="0" w:after="0" w:afterAutospacing="0"/>
        <w:ind w:firstLine="540"/>
        <w:jc w:val="both"/>
        <w:rPr>
          <w:b/>
          <w:sz w:val="28"/>
          <w:szCs w:val="28"/>
          <w:lang w:val="pt-BR"/>
        </w:rPr>
      </w:pPr>
      <w:r w:rsidRPr="004653A7">
        <w:rPr>
          <w:b/>
          <w:sz w:val="28"/>
          <w:szCs w:val="28"/>
          <w:lang w:val="pt-BR"/>
        </w:rPr>
        <w:t xml:space="preserve">Điều </w:t>
      </w:r>
      <w:r w:rsidR="0047610B">
        <w:rPr>
          <w:b/>
          <w:sz w:val="28"/>
          <w:szCs w:val="28"/>
          <w:lang w:val="pt-BR"/>
        </w:rPr>
        <w:t>22</w:t>
      </w:r>
      <w:r w:rsidRPr="004653A7">
        <w:rPr>
          <w:b/>
          <w:sz w:val="28"/>
          <w:szCs w:val="28"/>
          <w:lang w:val="pt-BR"/>
        </w:rPr>
        <w:t>. Kiểm tra</w:t>
      </w:r>
      <w:r w:rsidR="00022F3C">
        <w:rPr>
          <w:b/>
          <w:sz w:val="28"/>
          <w:szCs w:val="28"/>
          <w:lang w:val="pt-BR"/>
        </w:rPr>
        <w:t>, giám sát</w:t>
      </w:r>
      <w:r w:rsidRPr="004653A7">
        <w:rPr>
          <w:b/>
          <w:sz w:val="28"/>
          <w:szCs w:val="28"/>
          <w:lang w:val="pt-BR"/>
        </w:rPr>
        <w:t xml:space="preserve"> </w:t>
      </w:r>
      <w:r w:rsidR="00821D17" w:rsidRPr="00821D17">
        <w:rPr>
          <w:b/>
          <w:sz w:val="28"/>
          <w:szCs w:val="28"/>
          <w:lang w:val="pt-BR"/>
        </w:rPr>
        <w:t>cho thuê tài chính</w:t>
      </w:r>
    </w:p>
    <w:p w14:paraId="451F2BD2" w14:textId="77777777" w:rsidR="00022F3C" w:rsidRDefault="00504344" w:rsidP="00504344">
      <w:pPr>
        <w:pStyle w:val="NormalWeb"/>
        <w:spacing w:before="120" w:beforeAutospacing="0" w:after="0" w:afterAutospacing="0"/>
        <w:ind w:firstLine="540"/>
        <w:jc w:val="both"/>
        <w:rPr>
          <w:sz w:val="28"/>
          <w:szCs w:val="28"/>
          <w:lang w:val="pt-BR"/>
        </w:rPr>
      </w:pPr>
      <w:r w:rsidRPr="004653A7">
        <w:rPr>
          <w:sz w:val="28"/>
          <w:szCs w:val="28"/>
          <w:lang w:val="pt-BR"/>
        </w:rPr>
        <w:t xml:space="preserve">1. </w:t>
      </w:r>
      <w:r w:rsidR="00022F3C" w:rsidRPr="00022F3C">
        <w:rPr>
          <w:sz w:val="28"/>
          <w:szCs w:val="28"/>
          <w:lang w:val="pt-BR"/>
        </w:rPr>
        <w:t>T</w:t>
      </w:r>
      <w:r w:rsidR="0026439C">
        <w:rPr>
          <w:sz w:val="28"/>
          <w:szCs w:val="28"/>
          <w:lang w:val="pt-BR"/>
        </w:rPr>
        <w:t>rừ trường hợp quy định tại khoản 2 Điều này, t</w:t>
      </w:r>
      <w:r w:rsidR="00022F3C" w:rsidRPr="00022F3C">
        <w:rPr>
          <w:sz w:val="28"/>
          <w:szCs w:val="28"/>
          <w:lang w:val="pt-BR"/>
        </w:rPr>
        <w:t>ổ chức tín dụng</w:t>
      </w:r>
      <w:r w:rsidR="00022F3C">
        <w:rPr>
          <w:sz w:val="28"/>
          <w:szCs w:val="28"/>
          <w:lang w:val="pt-BR"/>
        </w:rPr>
        <w:t xml:space="preserve"> phi ngân hàng</w:t>
      </w:r>
      <w:r w:rsidR="00022F3C" w:rsidRPr="00022F3C">
        <w:rPr>
          <w:sz w:val="28"/>
          <w:szCs w:val="28"/>
          <w:lang w:val="pt-BR"/>
        </w:rPr>
        <w:t xml:space="preserve"> có quyền, nghĩa vụ kiểm tra, giám sát việc sử dụng tài sản cho thuê tài chính và trả nợ của khách hàng </w:t>
      </w:r>
      <w:r w:rsidR="00F42DB8">
        <w:rPr>
          <w:sz w:val="28"/>
          <w:szCs w:val="28"/>
          <w:lang w:val="pt-BR"/>
        </w:rPr>
        <w:t>thuê tài chính</w:t>
      </w:r>
      <w:r w:rsidR="00022F3C" w:rsidRPr="00022F3C">
        <w:rPr>
          <w:sz w:val="28"/>
          <w:szCs w:val="28"/>
          <w:lang w:val="pt-BR"/>
        </w:rPr>
        <w:t>; có quyền yêu cầu khách hàng thuê tài chính báo cáo việc sử dụng tài sản cho thuê tài chính và cung cấp tài liệu, dữ liệu chứng minh tài sản cho thuê tài chính được sử dụng đúng mục đích.</w:t>
      </w:r>
    </w:p>
    <w:p w14:paraId="57E0E810" w14:textId="77777777" w:rsidR="000C3775" w:rsidRDefault="0026439C" w:rsidP="000C3775">
      <w:pPr>
        <w:pStyle w:val="NormalWeb"/>
        <w:spacing w:before="120" w:beforeAutospacing="0" w:after="0" w:afterAutospacing="0"/>
        <w:ind w:firstLine="540"/>
        <w:jc w:val="both"/>
        <w:rPr>
          <w:sz w:val="28"/>
          <w:szCs w:val="28"/>
          <w:lang w:val="pt-BR"/>
        </w:rPr>
      </w:pPr>
      <w:r>
        <w:rPr>
          <w:sz w:val="28"/>
          <w:szCs w:val="28"/>
          <w:lang w:val="pt-BR"/>
        </w:rPr>
        <w:t>2.</w:t>
      </w:r>
      <w:r w:rsidR="000C3775">
        <w:rPr>
          <w:sz w:val="28"/>
          <w:szCs w:val="28"/>
          <w:lang w:val="pt-BR"/>
        </w:rPr>
        <w:t xml:space="preserve"> Đối với khoản cho thuê tài chính có giá trị nhỏ quy định tại khoản 2 Điều 5 Thông tư này, t</w:t>
      </w:r>
      <w:r w:rsidR="000C3775" w:rsidRPr="00022F3C">
        <w:rPr>
          <w:sz w:val="28"/>
          <w:szCs w:val="28"/>
          <w:lang w:val="pt-BR"/>
        </w:rPr>
        <w:t>ổ chức tín dụng</w:t>
      </w:r>
      <w:r w:rsidR="000C3775">
        <w:rPr>
          <w:sz w:val="28"/>
          <w:szCs w:val="28"/>
          <w:lang w:val="pt-BR"/>
        </w:rPr>
        <w:t xml:space="preserve"> phi ngân hàng</w:t>
      </w:r>
      <w:r w:rsidR="000C3775" w:rsidRPr="00022F3C">
        <w:rPr>
          <w:sz w:val="28"/>
          <w:szCs w:val="28"/>
          <w:lang w:val="pt-BR"/>
        </w:rPr>
        <w:t xml:space="preserve"> có quyền kiểm tra, giám sát việc sử dụng tài sản cho thuê tài chính và trả nợ của khách hàng </w:t>
      </w:r>
      <w:r w:rsidR="000C3775">
        <w:rPr>
          <w:sz w:val="28"/>
          <w:szCs w:val="28"/>
          <w:lang w:val="pt-BR"/>
        </w:rPr>
        <w:t>thuê tài chính</w:t>
      </w:r>
      <w:r w:rsidR="000C3775" w:rsidRPr="00022F3C">
        <w:rPr>
          <w:sz w:val="28"/>
          <w:szCs w:val="28"/>
          <w:lang w:val="pt-BR"/>
        </w:rPr>
        <w:t xml:space="preserve">; có </w:t>
      </w:r>
      <w:r w:rsidR="000C3775" w:rsidRPr="00022F3C">
        <w:rPr>
          <w:sz w:val="28"/>
          <w:szCs w:val="28"/>
          <w:lang w:val="pt-BR"/>
        </w:rPr>
        <w:lastRenderedPageBreak/>
        <w:t>quyền yêu cầu khách hàng thuê tài chính báo cáo việc sử dụng tài sản cho thuê tài chính và cung cấp tài liệu, dữ liệu chứng minh tài sản cho thuê tài chính được sử dụng đúng mục đích.</w:t>
      </w:r>
      <w:r w:rsidR="000C3775">
        <w:rPr>
          <w:sz w:val="28"/>
          <w:szCs w:val="28"/>
          <w:lang w:val="pt-BR"/>
        </w:rPr>
        <w:t xml:space="preserve"> </w:t>
      </w:r>
    </w:p>
    <w:p w14:paraId="6A33804E" w14:textId="77777777" w:rsidR="000C3775" w:rsidRDefault="000C3775" w:rsidP="000C3775">
      <w:pPr>
        <w:pStyle w:val="NormalWeb"/>
        <w:spacing w:before="120" w:beforeAutospacing="0" w:after="0" w:afterAutospacing="0"/>
        <w:ind w:firstLine="540"/>
        <w:jc w:val="both"/>
        <w:rPr>
          <w:sz w:val="28"/>
          <w:szCs w:val="28"/>
          <w:lang w:val="pt-BR"/>
        </w:rPr>
      </w:pPr>
      <w:r>
        <w:rPr>
          <w:sz w:val="28"/>
          <w:szCs w:val="28"/>
          <w:lang w:val="pt-BR"/>
        </w:rPr>
        <w:t>T</w:t>
      </w:r>
      <w:r w:rsidRPr="00022F3C">
        <w:rPr>
          <w:sz w:val="28"/>
          <w:szCs w:val="28"/>
          <w:lang w:val="pt-BR"/>
        </w:rPr>
        <w:t>ổ chức tín dụng</w:t>
      </w:r>
      <w:r>
        <w:rPr>
          <w:sz w:val="28"/>
          <w:szCs w:val="28"/>
          <w:lang w:val="pt-BR"/>
        </w:rPr>
        <w:t xml:space="preserve"> phi ngân hàng ban hành quy định nội bộ về thực hiện </w:t>
      </w:r>
      <w:r w:rsidRPr="00022F3C">
        <w:rPr>
          <w:sz w:val="28"/>
          <w:szCs w:val="28"/>
          <w:lang w:val="pt-BR"/>
        </w:rPr>
        <w:t>kiểm tra, giám sát</w:t>
      </w:r>
      <w:r w:rsidRPr="000C3775">
        <w:rPr>
          <w:sz w:val="28"/>
          <w:szCs w:val="28"/>
          <w:lang w:val="pt-BR"/>
        </w:rPr>
        <w:t xml:space="preserve"> </w:t>
      </w:r>
      <w:r w:rsidRPr="00022F3C">
        <w:rPr>
          <w:sz w:val="28"/>
          <w:szCs w:val="28"/>
          <w:lang w:val="pt-BR"/>
        </w:rPr>
        <w:t xml:space="preserve">tài sản cho thuê tài chính và trả nợ của khách hàng </w:t>
      </w:r>
      <w:r>
        <w:rPr>
          <w:sz w:val="28"/>
          <w:szCs w:val="28"/>
          <w:lang w:val="pt-BR"/>
        </w:rPr>
        <w:t>thuê tài chính quy định tại khoản này.</w:t>
      </w:r>
    </w:p>
    <w:p w14:paraId="54CE3003" w14:textId="77777777" w:rsidR="00504344" w:rsidRPr="004653A7" w:rsidRDefault="0026439C" w:rsidP="00504344">
      <w:pPr>
        <w:pStyle w:val="NormalWeb"/>
        <w:spacing w:before="120" w:beforeAutospacing="0" w:after="0" w:afterAutospacing="0"/>
        <w:ind w:firstLine="540"/>
        <w:jc w:val="both"/>
        <w:rPr>
          <w:sz w:val="28"/>
          <w:szCs w:val="28"/>
          <w:lang w:val="pt-BR"/>
        </w:rPr>
      </w:pPr>
      <w:r>
        <w:rPr>
          <w:sz w:val="28"/>
          <w:szCs w:val="28"/>
          <w:lang w:val="pt-BR"/>
        </w:rPr>
        <w:t>3</w:t>
      </w:r>
      <w:r w:rsidR="005F5A91">
        <w:rPr>
          <w:sz w:val="28"/>
          <w:szCs w:val="28"/>
          <w:lang w:val="pt-BR"/>
        </w:rPr>
        <w:t xml:space="preserve">. </w:t>
      </w:r>
      <w:r w:rsidR="00085F8D" w:rsidRPr="00085F8D">
        <w:rPr>
          <w:sz w:val="28"/>
          <w:szCs w:val="28"/>
          <w:lang w:val="pt-BR"/>
        </w:rPr>
        <w:t>Khách hàng</w:t>
      </w:r>
      <w:r w:rsidR="005F5A91">
        <w:rPr>
          <w:sz w:val="28"/>
          <w:szCs w:val="28"/>
          <w:lang w:val="pt-BR"/>
        </w:rPr>
        <w:t xml:space="preserve"> thuê tài chính</w:t>
      </w:r>
      <w:r w:rsidR="00085F8D" w:rsidRPr="00085F8D">
        <w:rPr>
          <w:sz w:val="28"/>
          <w:szCs w:val="28"/>
          <w:lang w:val="pt-BR"/>
        </w:rPr>
        <w:t xml:space="preserve"> có nghĩa vụ sử dụng tài sản cho thuê tài chính đúng mục đích đã cam kết, hoàn trả nợ gốc, lãi, phí đ</w:t>
      </w:r>
      <w:r w:rsidR="00085F8D">
        <w:rPr>
          <w:sz w:val="28"/>
          <w:szCs w:val="28"/>
          <w:lang w:val="pt-BR"/>
        </w:rPr>
        <w:t>ầy đủ, đúng hạn theo thỏa thuận;</w:t>
      </w:r>
      <w:r w:rsidR="00504344" w:rsidRPr="004653A7">
        <w:rPr>
          <w:sz w:val="28"/>
          <w:szCs w:val="28"/>
          <w:lang w:val="pl-PL"/>
        </w:rPr>
        <w:t xml:space="preserve"> báo cáo và cung cấp tài liệu chứng minh việc sử dụng </w:t>
      </w:r>
      <w:r w:rsidR="00AB2977" w:rsidRPr="00085F8D">
        <w:rPr>
          <w:sz w:val="28"/>
          <w:szCs w:val="28"/>
          <w:lang w:val="pt-BR"/>
        </w:rPr>
        <w:t>tài sản cho thuê tài chính đúng mục đích</w:t>
      </w:r>
      <w:r w:rsidR="00AB2977" w:rsidRPr="004653A7">
        <w:rPr>
          <w:sz w:val="28"/>
          <w:szCs w:val="28"/>
          <w:lang w:val="pl-PL"/>
        </w:rPr>
        <w:t xml:space="preserve"> </w:t>
      </w:r>
      <w:r w:rsidR="00504344" w:rsidRPr="004653A7">
        <w:rPr>
          <w:sz w:val="28"/>
          <w:szCs w:val="28"/>
          <w:lang w:val="pl-PL"/>
        </w:rPr>
        <w:t>t</w:t>
      </w:r>
      <w:r w:rsidR="00AB2977">
        <w:rPr>
          <w:sz w:val="28"/>
          <w:szCs w:val="28"/>
          <w:lang w:val="pl-PL"/>
        </w:rPr>
        <w:t>heo yêu cầu của bên cho thuê tài chính</w:t>
      </w:r>
      <w:r w:rsidR="00504344" w:rsidRPr="004653A7">
        <w:rPr>
          <w:sz w:val="28"/>
          <w:szCs w:val="28"/>
          <w:lang w:val="pl-PL"/>
        </w:rPr>
        <w:t>.</w:t>
      </w:r>
    </w:p>
    <w:p w14:paraId="0514D0B7" w14:textId="77777777" w:rsidR="00556201" w:rsidRPr="00A2080E" w:rsidRDefault="00AD0550" w:rsidP="00556201">
      <w:pPr>
        <w:spacing w:before="120" w:after="120" w:line="320" w:lineRule="exact"/>
        <w:ind w:firstLine="567"/>
        <w:jc w:val="both"/>
        <w:rPr>
          <w:rFonts w:asciiTheme="majorHAnsi" w:hAnsiTheme="majorHAnsi" w:cstheme="majorHAnsi"/>
        </w:rPr>
      </w:pPr>
      <w:bookmarkStart w:id="9" w:name="dieu_23"/>
      <w:bookmarkStart w:id="10" w:name="dieu_35"/>
      <w:r>
        <w:rPr>
          <w:rFonts w:asciiTheme="majorHAnsi" w:hAnsiTheme="majorHAnsi" w:cstheme="majorHAnsi"/>
          <w:b/>
          <w:bCs/>
        </w:rPr>
        <w:t>Điều 23</w:t>
      </w:r>
      <w:r w:rsidR="00556201" w:rsidRPr="00A2080E">
        <w:rPr>
          <w:rFonts w:asciiTheme="majorHAnsi" w:hAnsiTheme="majorHAnsi" w:cstheme="majorHAnsi"/>
          <w:b/>
          <w:bCs/>
        </w:rPr>
        <w:t>. Giấy chứng nhận quyền sở hữu đối với tài sản cho thuê</w:t>
      </w:r>
      <w:bookmarkEnd w:id="9"/>
      <w:r w:rsidR="00942699">
        <w:rPr>
          <w:rFonts w:asciiTheme="majorHAnsi" w:hAnsiTheme="majorHAnsi" w:cstheme="majorHAnsi"/>
          <w:b/>
          <w:bCs/>
        </w:rPr>
        <w:t xml:space="preserve"> tài chính</w:t>
      </w:r>
    </w:p>
    <w:p w14:paraId="0A97A5FF" w14:textId="77777777" w:rsidR="00556201" w:rsidRPr="00A2080E" w:rsidRDefault="00556201" w:rsidP="00556201">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Trong thời hạn cho thuê</w:t>
      </w:r>
      <w:r w:rsidR="00942699">
        <w:rPr>
          <w:rFonts w:asciiTheme="majorHAnsi" w:hAnsiTheme="majorHAnsi" w:cstheme="majorHAnsi"/>
        </w:rPr>
        <w:t xml:space="preserve"> tài chính</w:t>
      </w:r>
      <w:r w:rsidRPr="00A2080E">
        <w:rPr>
          <w:rFonts w:asciiTheme="majorHAnsi" w:hAnsiTheme="majorHAnsi" w:cstheme="majorHAnsi"/>
        </w:rPr>
        <w:t>, bên cho thuê</w:t>
      </w:r>
      <w:r w:rsidR="00942699">
        <w:rPr>
          <w:rFonts w:asciiTheme="majorHAnsi" w:hAnsiTheme="majorHAnsi" w:cstheme="majorHAnsi"/>
        </w:rPr>
        <w:t xml:space="preserve"> tài chính</w:t>
      </w:r>
      <w:r w:rsidRPr="00A2080E">
        <w:rPr>
          <w:rFonts w:asciiTheme="majorHAnsi" w:hAnsiTheme="majorHAnsi" w:cstheme="majorHAnsi"/>
        </w:rPr>
        <w:t xml:space="preserve"> nắm giữ bản chính Giấy chứng nhận quyền sở hữu đối với tài sản cho thuê. Bên thuê</w:t>
      </w:r>
      <w:r w:rsidR="00942699">
        <w:rPr>
          <w:rFonts w:asciiTheme="majorHAnsi" w:hAnsiTheme="majorHAnsi" w:cstheme="majorHAnsi"/>
        </w:rPr>
        <w:t xml:space="preserve"> tài chính</w:t>
      </w:r>
      <w:r w:rsidRPr="00A2080E">
        <w:rPr>
          <w:rFonts w:asciiTheme="majorHAnsi" w:hAnsiTheme="majorHAnsi" w:cstheme="majorHAnsi"/>
        </w:rPr>
        <w:t xml:space="preserve"> được sử dụng bản sao có chứng thực của cơ quan nhà nước có thẩm quyền trong các quan hệ pháp luật liên quan đến việc sử dụng tài sản</w:t>
      </w:r>
      <w:r w:rsidR="00942699">
        <w:rPr>
          <w:rFonts w:asciiTheme="majorHAnsi" w:hAnsiTheme="majorHAnsi" w:cstheme="majorHAnsi"/>
        </w:rPr>
        <w:t xml:space="preserve"> thuê tài chính</w:t>
      </w:r>
      <w:r w:rsidRPr="00A2080E">
        <w:rPr>
          <w:rFonts w:asciiTheme="majorHAnsi" w:hAnsiTheme="majorHAnsi" w:cstheme="majorHAnsi"/>
        </w:rPr>
        <w:t>.</w:t>
      </w:r>
    </w:p>
    <w:p w14:paraId="76C7CCE0" w14:textId="77777777" w:rsidR="00556201" w:rsidRPr="00A2080E" w:rsidRDefault="00556201" w:rsidP="00556201">
      <w:pPr>
        <w:spacing w:before="120" w:after="120" w:line="320" w:lineRule="exact"/>
        <w:ind w:firstLine="567"/>
        <w:jc w:val="both"/>
        <w:rPr>
          <w:rFonts w:asciiTheme="majorHAnsi" w:hAnsiTheme="majorHAnsi" w:cstheme="majorHAnsi"/>
        </w:rPr>
      </w:pPr>
      <w:bookmarkStart w:id="11" w:name="dieu_24"/>
      <w:r w:rsidRPr="00A2080E">
        <w:rPr>
          <w:rFonts w:asciiTheme="majorHAnsi" w:hAnsiTheme="majorHAnsi" w:cstheme="majorHAnsi"/>
          <w:b/>
          <w:bCs/>
        </w:rPr>
        <w:t>Điều 2</w:t>
      </w:r>
      <w:r w:rsidR="00AD0550">
        <w:rPr>
          <w:rFonts w:asciiTheme="majorHAnsi" w:hAnsiTheme="majorHAnsi" w:cstheme="majorHAnsi"/>
          <w:b/>
          <w:bCs/>
        </w:rPr>
        <w:t>4</w:t>
      </w:r>
      <w:r w:rsidRPr="00A2080E">
        <w:rPr>
          <w:rFonts w:asciiTheme="majorHAnsi" w:hAnsiTheme="majorHAnsi" w:cstheme="majorHAnsi"/>
          <w:b/>
          <w:bCs/>
        </w:rPr>
        <w:t>. Đăng ký hợp đồng cho thuê tài chính</w:t>
      </w:r>
      <w:bookmarkEnd w:id="11"/>
    </w:p>
    <w:p w14:paraId="6A0B91C7" w14:textId="77777777" w:rsidR="00556201" w:rsidRDefault="00556201" w:rsidP="00556201">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Việc đăng ký hợp đồng cho thuê tài chính thực hiện theo quy định của pháp luật.</w:t>
      </w:r>
    </w:p>
    <w:p w14:paraId="58E4686B" w14:textId="77777777" w:rsidR="005E64D3" w:rsidRDefault="005E64D3" w:rsidP="005E64D3">
      <w:pPr>
        <w:spacing w:before="120" w:after="120"/>
        <w:ind w:firstLine="567"/>
        <w:jc w:val="both"/>
        <w:rPr>
          <w:b/>
          <w:lang w:val="sv-SE"/>
        </w:rPr>
      </w:pPr>
      <w:r w:rsidRPr="004653A7">
        <w:rPr>
          <w:b/>
          <w:lang w:val="sv-SE"/>
        </w:rPr>
        <w:t>Điều 2</w:t>
      </w:r>
      <w:r>
        <w:rPr>
          <w:b/>
          <w:lang w:val="sv-SE"/>
        </w:rPr>
        <w:t>5</w:t>
      </w:r>
      <w:r w:rsidRPr="004653A7">
        <w:rPr>
          <w:b/>
          <w:lang w:val="sv-SE"/>
        </w:rPr>
        <w:t>. Quy định nội bộ</w:t>
      </w:r>
    </w:p>
    <w:p w14:paraId="4D86A4A4"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 xml:space="preserve">1. Căn cứ quy định tại Luật Các tổ chức tín dụng, Thông tư này và các quy định của pháp luật có liên quan, tổ chức tín dụng </w:t>
      </w:r>
      <w:r w:rsidR="00195E2A">
        <w:rPr>
          <w:color w:val="000000"/>
        </w:rPr>
        <w:t xml:space="preserve">phi ngân hang </w:t>
      </w:r>
      <w:r w:rsidRPr="001D01EC">
        <w:rPr>
          <w:color w:val="000000"/>
        </w:rPr>
        <w:t>ban hành quy định nội bộ về cho thuê tài chính, bao gồm quy định về cho thuê tài chính bằng phương tiện điện tử (nếu có), quản lý tài sản cho thuê tài chính phù hợp với đặc điểm hoạt động kinh doanh của tổ chức tín dụng phi ngân hàng (sau đây gọi là quy định nội bộ về cho thuê tài chính).</w:t>
      </w:r>
    </w:p>
    <w:p w14:paraId="41670444"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2. Tổ chức tín dụng phi ngân hàng thực hiện hoạt động cho thuê tài chính phải ban hành quy định nội bộ về cho thuê tài chính được thực hiện trong toàn hệ thống và phải bảo đảm có cơ chế kiểm soát, kiểm toán nội bộ, quản lý rủi ro trong hoạt động cho thuê tài chính của bên cho thuê tài chính. Quy định này tối thiểu phải có các nội dung sau đây:</w:t>
      </w:r>
    </w:p>
    <w:p w14:paraId="281B72A1"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a) Tiêu chí xác định một khách hàng, một khách hàng và người có liên quan theo quy định, chính sách cho thuê tài chính đối với một khách hàng, một khách hàng và người có liên quan, quy định về quy trình thẩm định, phê duyệt và quyết định cho thuê tài chính, nguyên tắc phân cấp, ủy quyền và trách nhiệm của từng cá nhân, bộ phận trong việc thẩm định, quyết định, phê duyệt cho thuê tài chính, cơ cấu lại thời hạn trả nợ tiền thuê tài c</w:t>
      </w:r>
      <w:r w:rsidR="00040D13">
        <w:rPr>
          <w:color w:val="000000"/>
        </w:rPr>
        <w:t>hính đối với bên thuê tài chính;</w:t>
      </w:r>
    </w:p>
    <w:p w14:paraId="400960BB"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 xml:space="preserve">b) Điều kiện cho thuê tài chính, các trường hợp không được cho thuê tài chính, hạn chế cho thuê tài chính theo quy định của pháp luật, các loại tài sản không được cho thuê tài chính; lãi suất cho thuê tài chính và phương pháp tính tiền lãi thuê; hồ sơ cho thuê tài chính và các tài liệu của bên thuê tài chính gửi bên cho thuê tài chính phủ họp với đặc điểm của tài sản cho thuê tài chính và đối tượng </w:t>
      </w:r>
      <w:r w:rsidRPr="001D01EC">
        <w:rPr>
          <w:color w:val="000000"/>
        </w:rPr>
        <w:lastRenderedPageBreak/>
        <w:t>khách hàng; thu nợ; điều kiện để được xem xét cơ cấu lại thời hạn trả nợ tiền th</w:t>
      </w:r>
      <w:r w:rsidR="00040D13">
        <w:rPr>
          <w:color w:val="000000"/>
        </w:rPr>
        <w:t>uê tài chính, chuyển nợ quá hạn;</w:t>
      </w:r>
    </w:p>
    <w:p w14:paraId="42D0C265"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c) Quy định về việc phân tán rủi ro trong hoạt động cho thuê tài chính; phương pháp theo dõi, quản lý và việc phê duyệt, quyết định cho thuê tài chính đối với một khách hàng, một khách hàng và người có liên quan ở mức từ 1% vốn tự có của bên cho thuê tài chính, đảm bảo công khai, minh bạch giữa khâu thẩm định, cho thuê tài chính và cơ cấu lại thời hạn trả nợ tiền thuê tài chính, ngăn ngừa xung đột lợi ích giữa người thẩm định, người quyết định cho thuê tài chính và khách hàng là người c</w:t>
      </w:r>
      <w:r w:rsidR="00040D13">
        <w:rPr>
          <w:color w:val="000000"/>
        </w:rPr>
        <w:t>ó liên quan của những người này;</w:t>
      </w:r>
    </w:p>
    <w:p w14:paraId="5DBE7C13"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d) Nguyên tắc, chỉ tiêu đánh giá, xác định mức độ rủi ro cho thuê tài chính đối với các đối tượng khách hàng, lĩnh vực mà bên cho thuê tài chính ưu tiên hoặc hạn chế cấp tín dụng làm cơ sở để xây dựng kế hoạch, chiến lược kinh doanh hàng năm, các biện pháp quản lý rủi ro cho thuê tài c</w:t>
      </w:r>
      <w:r w:rsidR="00040D13">
        <w:rPr>
          <w:color w:val="000000"/>
        </w:rPr>
        <w:t>hính đối với bên thuê tài chính;</w:t>
      </w:r>
    </w:p>
    <w:p w14:paraId="6FAAC781"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đ) Quy trình kiểm tra, giám sát quá trình cho thuê tài chính, sử dụng tài sản cho thuê tài chính và trả nợ tiền thuê tài chính của bên thuê tài chính</w:t>
      </w:r>
      <w:r w:rsidR="00362FAE">
        <w:rPr>
          <w:color w:val="000000"/>
        </w:rPr>
        <w:t xml:space="preserve"> (bao gồm cả các khoản cho thuê tài chính có giá trị nhỏ)</w:t>
      </w:r>
      <w:r w:rsidRPr="001D01EC">
        <w:rPr>
          <w:color w:val="000000"/>
        </w:rPr>
        <w:t>, trong đó bao gồm kiểm soát trước, trong và sau khi cho thuê tài chính; phân cấp, ủy quyền và trách nhiệm của từng cá nhân, bộ phận trong việc kiểm tra, giám sát quá trình cho thuê tài chính, sử dụng tài sản thuê tài chính và trả nợ tiền thuê t</w:t>
      </w:r>
      <w:r w:rsidR="00040D13">
        <w:rPr>
          <w:color w:val="000000"/>
        </w:rPr>
        <w:t>ài chính của bên thuê tài chính;</w:t>
      </w:r>
    </w:p>
    <w:p w14:paraId="05B4A191"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e) Việc xét duyệt cho thuê tài chính và xét duyệt, quyết định cơ cấu lại thời hạn trả nợ tiền thuê tài chính (bao gồm gia hạn nợ và điều chỉnh kỳ hạn trả nợ) phải được thực hiện trên nguyên tắc người quyết định cơ cấu lại thời hạn trả nợ tiền thuê tài chính không là người quyết định cho thuê tài chính, trừ trường hợp việc cho thuê tài chính do Hội đồng quản trị</w:t>
      </w:r>
      <w:r w:rsidR="00040D13">
        <w:rPr>
          <w:color w:val="000000"/>
        </w:rPr>
        <w:t>, Hội đồng thành viên thông qua;</w:t>
      </w:r>
    </w:p>
    <w:p w14:paraId="7DA6FB55"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f) Chấm dứt và xử lý hợp đồng cho thuê tài chính chấm dứt trướ</w:t>
      </w:r>
      <w:r w:rsidR="00040D13">
        <w:rPr>
          <w:color w:val="000000"/>
        </w:rPr>
        <w:t>c hạn; miễn, giảm lãi suất, phí;</w:t>
      </w:r>
    </w:p>
    <w:p w14:paraId="0A04ECE9" w14:textId="77777777" w:rsidR="001D01EC" w:rsidRPr="001D01EC" w:rsidRDefault="001D01EC" w:rsidP="001D01EC">
      <w:pPr>
        <w:shd w:val="clear" w:color="auto" w:fill="FFFFFF"/>
        <w:spacing w:line="234" w:lineRule="atLeast"/>
        <w:ind w:firstLine="567"/>
        <w:jc w:val="both"/>
        <w:rPr>
          <w:color w:val="000000"/>
        </w:rPr>
      </w:pPr>
      <w:r w:rsidRPr="001D01EC">
        <w:rPr>
          <w:color w:val="000000"/>
        </w:rPr>
        <w:t>g) Nhận dạng các loại rủi ro có thể phát sinh trong quá trình cho thuê tài chính</w:t>
      </w:r>
      <w:r w:rsidR="006D0ACA">
        <w:rPr>
          <w:color w:val="000000"/>
        </w:rPr>
        <w:t xml:space="preserve"> (</w:t>
      </w:r>
      <w:r w:rsidR="006D0ACA" w:rsidRPr="006D0ACA">
        <w:rPr>
          <w:color w:val="000000"/>
        </w:rPr>
        <w:t xml:space="preserve">bao gồm cho </w:t>
      </w:r>
      <w:r w:rsidR="006D0ACA">
        <w:rPr>
          <w:color w:val="000000"/>
        </w:rPr>
        <w:t xml:space="preserve">thuê tài chính </w:t>
      </w:r>
      <w:r w:rsidR="006D0ACA" w:rsidRPr="006D0ACA">
        <w:rPr>
          <w:color w:val="000000"/>
        </w:rPr>
        <w:t>bằng phương tiện điện tử)</w:t>
      </w:r>
      <w:r w:rsidRPr="001D01EC">
        <w:rPr>
          <w:color w:val="000000"/>
        </w:rPr>
        <w:t>; quy trình theo dõi, đánh giá và kiểm soát</w:t>
      </w:r>
      <w:r w:rsidR="00040D13">
        <w:rPr>
          <w:color w:val="000000"/>
        </w:rPr>
        <w:t xml:space="preserve"> rủi ro; phương án xử lý rủi ro;</w:t>
      </w:r>
    </w:p>
    <w:p w14:paraId="7A015206" w14:textId="77777777" w:rsidR="001D01EC" w:rsidRDefault="001D01EC" w:rsidP="001D01EC">
      <w:pPr>
        <w:shd w:val="clear" w:color="auto" w:fill="FFFFFF"/>
        <w:spacing w:line="234" w:lineRule="atLeast"/>
        <w:ind w:firstLine="567"/>
        <w:jc w:val="both"/>
        <w:rPr>
          <w:color w:val="000000"/>
        </w:rPr>
      </w:pPr>
      <w:r w:rsidRPr="001D01EC">
        <w:rPr>
          <w:color w:val="000000"/>
        </w:rPr>
        <w:t>h) Phương án xử lý trường hợp khẩn cấp.</w:t>
      </w:r>
    </w:p>
    <w:p w14:paraId="1FB4B6E7" w14:textId="77777777" w:rsidR="005E64D3" w:rsidRPr="00CC64D1" w:rsidRDefault="005E64D3" w:rsidP="005E64D3">
      <w:pPr>
        <w:shd w:val="clear" w:color="auto" w:fill="FFFFFF"/>
        <w:spacing w:before="120" w:after="120" w:line="234" w:lineRule="atLeast"/>
        <w:ind w:firstLine="567"/>
        <w:jc w:val="both"/>
        <w:rPr>
          <w:b/>
          <w:color w:val="000000"/>
        </w:rPr>
      </w:pPr>
      <w:r w:rsidRPr="00CC64D1">
        <w:rPr>
          <w:b/>
          <w:color w:val="000000"/>
        </w:rPr>
        <w:t>Điều 2</w:t>
      </w:r>
      <w:r>
        <w:rPr>
          <w:b/>
          <w:color w:val="000000"/>
        </w:rPr>
        <w:t>6</w:t>
      </w:r>
      <w:r w:rsidRPr="00CC64D1">
        <w:rPr>
          <w:b/>
          <w:color w:val="000000"/>
        </w:rPr>
        <w:t>. Xét duyệt cho thuê tài chính bằng phương tiện điện tử</w:t>
      </w:r>
    </w:p>
    <w:p w14:paraId="72D9862B" w14:textId="77777777" w:rsidR="005E64D3" w:rsidRDefault="005E64D3" w:rsidP="005E64D3">
      <w:pPr>
        <w:shd w:val="clear" w:color="auto" w:fill="FFFFFF"/>
        <w:spacing w:before="120" w:after="120" w:line="234" w:lineRule="atLeast"/>
        <w:ind w:firstLine="567"/>
        <w:jc w:val="both"/>
        <w:rPr>
          <w:rFonts w:asciiTheme="majorHAnsi" w:hAnsiTheme="majorHAnsi" w:cstheme="majorHAnsi"/>
          <w:bCs/>
        </w:rPr>
      </w:pPr>
      <w:r>
        <w:rPr>
          <w:rFonts w:asciiTheme="majorHAnsi" w:hAnsiTheme="majorHAnsi" w:cstheme="majorHAnsi"/>
          <w:bCs/>
        </w:rPr>
        <w:t xml:space="preserve">1. </w:t>
      </w:r>
      <w:r w:rsidRPr="00CC64D1">
        <w:rPr>
          <w:rFonts w:asciiTheme="majorHAnsi" w:hAnsiTheme="majorHAnsi" w:cstheme="majorHAnsi"/>
          <w:bCs/>
        </w:rPr>
        <w:t xml:space="preserve">Nguyên tắc cho thuê tài chính bằng phương tiện điện tử, </w:t>
      </w:r>
      <w:r>
        <w:rPr>
          <w:rFonts w:asciiTheme="majorHAnsi" w:hAnsiTheme="majorHAnsi" w:cstheme="majorHAnsi"/>
          <w:bCs/>
        </w:rPr>
        <w:t>n</w:t>
      </w:r>
      <w:r w:rsidRPr="00CC64D1">
        <w:rPr>
          <w:rFonts w:asciiTheme="majorHAnsi" w:hAnsiTheme="majorHAnsi" w:cstheme="majorHAnsi"/>
          <w:bCs/>
        </w:rPr>
        <w:t xml:space="preserve">hận biết, xác minh thông tin nhận biết khách </w:t>
      </w:r>
      <w:r>
        <w:rPr>
          <w:rFonts w:asciiTheme="majorHAnsi" w:hAnsiTheme="majorHAnsi" w:cstheme="majorHAnsi"/>
          <w:bCs/>
        </w:rPr>
        <w:t>hà</w:t>
      </w:r>
      <w:r w:rsidRPr="00CC64D1">
        <w:rPr>
          <w:rFonts w:asciiTheme="majorHAnsi" w:hAnsiTheme="majorHAnsi" w:cstheme="majorHAnsi"/>
          <w:bCs/>
        </w:rPr>
        <w:t xml:space="preserve">ng, </w:t>
      </w:r>
      <w:r>
        <w:rPr>
          <w:rFonts w:asciiTheme="majorHAnsi" w:hAnsiTheme="majorHAnsi" w:cstheme="majorHAnsi"/>
          <w:bCs/>
        </w:rPr>
        <w:t>t</w:t>
      </w:r>
      <w:r w:rsidRPr="00CC64D1">
        <w:rPr>
          <w:rFonts w:asciiTheme="majorHAnsi" w:hAnsiTheme="majorHAnsi" w:cstheme="majorHAnsi"/>
          <w:bCs/>
        </w:rPr>
        <w:t xml:space="preserve">hẩm định và quyết định cho thuê tài chính, </w:t>
      </w:r>
      <w:r>
        <w:rPr>
          <w:rFonts w:asciiTheme="majorHAnsi" w:hAnsiTheme="majorHAnsi" w:cstheme="majorHAnsi"/>
          <w:bCs/>
        </w:rPr>
        <w:t>trong hoạt động x</w:t>
      </w:r>
      <w:r w:rsidRPr="00CC64D1">
        <w:rPr>
          <w:rFonts w:asciiTheme="majorHAnsi" w:hAnsiTheme="majorHAnsi" w:cstheme="majorHAnsi"/>
          <w:bCs/>
        </w:rPr>
        <w:t>ét duyệt cho thuê tài chính bằng phương tiện điện tử</w:t>
      </w:r>
      <w:r>
        <w:rPr>
          <w:rFonts w:asciiTheme="majorHAnsi" w:hAnsiTheme="majorHAnsi" w:cstheme="majorHAnsi"/>
          <w:bCs/>
        </w:rPr>
        <w:t xml:space="preserve">, </w:t>
      </w:r>
      <w:r>
        <w:rPr>
          <w:lang w:val="pt-BR"/>
        </w:rPr>
        <w:t>t</w:t>
      </w:r>
      <w:r w:rsidRPr="00475147">
        <w:rPr>
          <w:lang w:val="pt-BR"/>
        </w:rPr>
        <w:t>ổ chức tín dụng</w:t>
      </w:r>
      <w:r>
        <w:rPr>
          <w:lang w:val="pt-BR"/>
        </w:rPr>
        <w:t xml:space="preserve"> phi ngân hàng</w:t>
      </w:r>
      <w:r w:rsidRPr="00475147">
        <w:rPr>
          <w:lang w:val="pt-BR"/>
        </w:rPr>
        <w:t xml:space="preserve"> thực hiện</w:t>
      </w:r>
      <w:r>
        <w:rPr>
          <w:lang w:val="pt-BR"/>
        </w:rPr>
        <w:t xml:space="preserve"> theo quy định về n</w:t>
      </w:r>
      <w:r w:rsidRPr="00CC64D1">
        <w:rPr>
          <w:rFonts w:asciiTheme="majorHAnsi" w:hAnsiTheme="majorHAnsi" w:cstheme="majorHAnsi"/>
          <w:bCs/>
        </w:rPr>
        <w:t xml:space="preserve">guyên tắc cho vay bằng phương tiện điện tử, </w:t>
      </w:r>
      <w:r>
        <w:rPr>
          <w:rFonts w:asciiTheme="majorHAnsi" w:hAnsiTheme="majorHAnsi" w:cstheme="majorHAnsi"/>
          <w:bCs/>
        </w:rPr>
        <w:t>n</w:t>
      </w:r>
      <w:r w:rsidRPr="00CC64D1">
        <w:rPr>
          <w:rFonts w:asciiTheme="majorHAnsi" w:hAnsiTheme="majorHAnsi" w:cstheme="majorHAnsi"/>
          <w:bCs/>
        </w:rPr>
        <w:t>hận biết, xác minh thông tin nhận biết khách h</w:t>
      </w:r>
      <w:r>
        <w:rPr>
          <w:rFonts w:asciiTheme="majorHAnsi" w:hAnsiTheme="majorHAnsi" w:cstheme="majorHAnsi"/>
          <w:bCs/>
        </w:rPr>
        <w:t>à</w:t>
      </w:r>
      <w:r w:rsidRPr="00CC64D1">
        <w:rPr>
          <w:rFonts w:asciiTheme="majorHAnsi" w:hAnsiTheme="majorHAnsi" w:cstheme="majorHAnsi"/>
          <w:bCs/>
        </w:rPr>
        <w:t xml:space="preserve">ng, </w:t>
      </w:r>
      <w:r>
        <w:rPr>
          <w:rFonts w:asciiTheme="majorHAnsi" w:hAnsiTheme="majorHAnsi" w:cstheme="majorHAnsi"/>
          <w:bCs/>
        </w:rPr>
        <w:t>t</w:t>
      </w:r>
      <w:r w:rsidRPr="00CC64D1">
        <w:rPr>
          <w:rFonts w:asciiTheme="majorHAnsi" w:hAnsiTheme="majorHAnsi" w:cstheme="majorHAnsi"/>
          <w:bCs/>
        </w:rPr>
        <w:t>hẩm định và quyết định cho vay</w:t>
      </w:r>
      <w:r>
        <w:rPr>
          <w:rFonts w:asciiTheme="majorHAnsi" w:hAnsiTheme="majorHAnsi" w:cstheme="majorHAnsi"/>
          <w:bCs/>
        </w:rPr>
        <w:t xml:space="preserve"> của Thống đốc Ngân hàng Nhà nước Việt Nam </w:t>
      </w:r>
      <w:r w:rsidRPr="00CC64D1">
        <w:rPr>
          <w:rFonts w:asciiTheme="majorHAnsi" w:hAnsiTheme="majorHAnsi" w:cstheme="majorHAnsi"/>
          <w:bCs/>
        </w:rPr>
        <w:t xml:space="preserve">quy định về hoạt động cho vay của tổ chức tín dụng, chi nhánh ngân hàng nước ngoài đối với khách </w:t>
      </w:r>
      <w:r>
        <w:rPr>
          <w:rFonts w:asciiTheme="majorHAnsi" w:hAnsiTheme="majorHAnsi" w:cstheme="majorHAnsi"/>
          <w:bCs/>
        </w:rPr>
        <w:t xml:space="preserve">hàng. </w:t>
      </w:r>
    </w:p>
    <w:p w14:paraId="1DFD200D" w14:textId="77777777" w:rsidR="005E64D3" w:rsidRPr="00726087" w:rsidRDefault="005E64D3" w:rsidP="005E64D3">
      <w:pPr>
        <w:pStyle w:val="NormalWeb"/>
        <w:spacing w:before="0" w:beforeAutospacing="0" w:after="120" w:afterAutospacing="0"/>
        <w:ind w:firstLine="567"/>
        <w:jc w:val="both"/>
        <w:rPr>
          <w:rFonts w:asciiTheme="majorHAnsi" w:hAnsiTheme="majorHAnsi" w:cstheme="majorHAnsi"/>
          <w:bCs/>
          <w:sz w:val="28"/>
          <w:szCs w:val="28"/>
        </w:rPr>
      </w:pPr>
      <w:r w:rsidRPr="00726087">
        <w:rPr>
          <w:rFonts w:asciiTheme="majorHAnsi" w:hAnsiTheme="majorHAnsi" w:cstheme="majorHAnsi"/>
          <w:bCs/>
          <w:sz w:val="28"/>
          <w:szCs w:val="28"/>
        </w:rPr>
        <w:t>2. Việc x</w:t>
      </w:r>
      <w:r w:rsidRPr="00726087">
        <w:rPr>
          <w:color w:val="000000"/>
          <w:sz w:val="28"/>
          <w:szCs w:val="28"/>
        </w:rPr>
        <w:t>ét duyệt cho thuê tài chính bằng phương tiện điện tử</w:t>
      </w:r>
      <w:r w:rsidRPr="00726087">
        <w:rPr>
          <w:rFonts w:asciiTheme="majorHAnsi" w:hAnsiTheme="majorHAnsi" w:cstheme="majorHAnsi"/>
          <w:bCs/>
          <w:sz w:val="28"/>
          <w:szCs w:val="28"/>
        </w:rPr>
        <w:t xml:space="preserve"> áp dụng đối khách hàng là cá nhân thuê tài chính phục vụ nhu cầu đời sống và giá trị khoản cho thuê tài chính không vượt quá 100.000.000 (một trăm triệu) đồng Việt Nam tại một tổ chức tín dụng phi ngân hàng.</w:t>
      </w:r>
    </w:p>
    <w:p w14:paraId="12C35317" w14:textId="77777777" w:rsidR="005E64D3" w:rsidRPr="00CC64D1" w:rsidRDefault="005E64D3" w:rsidP="005E64D3">
      <w:pPr>
        <w:pStyle w:val="NormalWeb"/>
        <w:spacing w:before="0" w:beforeAutospacing="0" w:after="120" w:afterAutospacing="0"/>
        <w:ind w:firstLine="567"/>
        <w:jc w:val="both"/>
        <w:rPr>
          <w:rFonts w:asciiTheme="majorHAnsi" w:hAnsiTheme="majorHAnsi" w:cstheme="majorHAnsi"/>
          <w:sz w:val="28"/>
          <w:szCs w:val="28"/>
        </w:rPr>
      </w:pPr>
      <w:r>
        <w:rPr>
          <w:rFonts w:asciiTheme="majorHAnsi" w:hAnsiTheme="majorHAnsi" w:cstheme="majorHAnsi"/>
          <w:bCs/>
          <w:sz w:val="28"/>
          <w:szCs w:val="28"/>
        </w:rPr>
        <w:t>3. Lưu giữ hồ sơ cho thuê tài chính</w:t>
      </w:r>
    </w:p>
    <w:p w14:paraId="6A574DF4" w14:textId="77777777" w:rsidR="005E64D3" w:rsidRDefault="005E64D3" w:rsidP="005E64D3">
      <w:pPr>
        <w:shd w:val="clear" w:color="auto" w:fill="FFFFFF"/>
        <w:spacing w:before="120" w:after="120" w:line="234" w:lineRule="atLeast"/>
        <w:ind w:firstLine="567"/>
        <w:jc w:val="both"/>
        <w:rPr>
          <w:color w:val="000000"/>
        </w:rPr>
      </w:pPr>
      <w:r w:rsidRPr="00BC5C45">
        <w:rPr>
          <w:color w:val="000000"/>
        </w:rPr>
        <w:lastRenderedPageBreak/>
        <w:t>Tổ chức tín dụng</w:t>
      </w:r>
      <w:r>
        <w:rPr>
          <w:color w:val="000000"/>
        </w:rPr>
        <w:t xml:space="preserve"> phi ngân hàng</w:t>
      </w:r>
      <w:r w:rsidRPr="00BC5C45">
        <w:rPr>
          <w:color w:val="000000"/>
        </w:rPr>
        <w:t xml:space="preserve"> lập hồ sơ cho </w:t>
      </w:r>
      <w:r>
        <w:rPr>
          <w:color w:val="000000"/>
        </w:rPr>
        <w:t>thuê tài chính</w:t>
      </w:r>
      <w:r w:rsidRPr="00BC5C45">
        <w:rPr>
          <w:color w:val="000000"/>
        </w:rPr>
        <w:t xml:space="preserve"> dưới dạng thông điệp dữ liệu phù hợp với quy định của</w:t>
      </w:r>
      <w:r>
        <w:rPr>
          <w:color w:val="000000"/>
        </w:rPr>
        <w:t xml:space="preserve"> Luật Các tổ chức tín dụng,</w:t>
      </w:r>
      <w:r w:rsidRPr="00BC5C45">
        <w:rPr>
          <w:color w:val="000000"/>
        </w:rPr>
        <w:t xml:space="preserve"> pháp luật về lưu trữ, pháp luật về giao dịch điện tử và </w:t>
      </w:r>
      <w:r>
        <w:rPr>
          <w:color w:val="000000"/>
        </w:rPr>
        <w:t xml:space="preserve">quy định </w:t>
      </w:r>
      <w:r w:rsidRPr="00BC5C45">
        <w:rPr>
          <w:color w:val="000000"/>
        </w:rPr>
        <w:t>pháp luật có liên quan</w:t>
      </w:r>
      <w:r>
        <w:rPr>
          <w:color w:val="000000"/>
        </w:rPr>
        <w:t>.</w:t>
      </w:r>
    </w:p>
    <w:p w14:paraId="3256771D" w14:textId="77777777" w:rsidR="005E64D3" w:rsidRPr="00A2080E" w:rsidRDefault="005E64D3" w:rsidP="00556201">
      <w:pPr>
        <w:spacing w:before="120" w:after="120" w:line="320" w:lineRule="exact"/>
        <w:ind w:firstLine="567"/>
        <w:jc w:val="both"/>
        <w:rPr>
          <w:rFonts w:asciiTheme="majorHAnsi" w:hAnsiTheme="majorHAnsi" w:cstheme="majorHAnsi"/>
        </w:rPr>
      </w:pPr>
    </w:p>
    <w:p w14:paraId="3A245579" w14:textId="77777777" w:rsidR="0073688F" w:rsidRPr="00A2080E" w:rsidRDefault="0073688F" w:rsidP="0073688F">
      <w:pPr>
        <w:spacing w:before="120" w:after="120" w:line="320" w:lineRule="exact"/>
        <w:jc w:val="center"/>
        <w:rPr>
          <w:rFonts w:asciiTheme="majorHAnsi" w:hAnsiTheme="majorHAnsi" w:cstheme="majorHAnsi"/>
        </w:rPr>
      </w:pPr>
      <w:bookmarkStart w:id="12" w:name="dieu_36"/>
      <w:bookmarkEnd w:id="10"/>
      <w:r w:rsidRPr="00A2080E">
        <w:rPr>
          <w:rFonts w:asciiTheme="majorHAnsi" w:hAnsiTheme="majorHAnsi" w:cstheme="majorHAnsi"/>
          <w:b/>
          <w:bCs/>
          <w:lang w:val="vi-VN"/>
        </w:rPr>
        <w:t xml:space="preserve">Chương </w:t>
      </w:r>
      <w:r w:rsidRPr="00A2080E">
        <w:rPr>
          <w:rFonts w:asciiTheme="majorHAnsi" w:hAnsiTheme="majorHAnsi" w:cstheme="majorHAnsi"/>
          <w:b/>
          <w:bCs/>
        </w:rPr>
        <w:t>I</w:t>
      </w:r>
      <w:r>
        <w:rPr>
          <w:rFonts w:asciiTheme="majorHAnsi" w:hAnsiTheme="majorHAnsi" w:cstheme="majorHAnsi"/>
          <w:b/>
          <w:bCs/>
        </w:rPr>
        <w:t>II</w:t>
      </w:r>
    </w:p>
    <w:p w14:paraId="1EEFD6CE" w14:textId="77777777" w:rsidR="0073688F" w:rsidRPr="0073688F" w:rsidRDefault="0073688F" w:rsidP="0073688F">
      <w:pPr>
        <w:spacing w:before="120" w:after="120" w:line="320" w:lineRule="exact"/>
        <w:jc w:val="center"/>
        <w:rPr>
          <w:rFonts w:asciiTheme="majorHAnsi" w:hAnsiTheme="majorHAnsi" w:cstheme="majorHAnsi"/>
        </w:rPr>
      </w:pPr>
      <w:r w:rsidRPr="00A2080E">
        <w:rPr>
          <w:rFonts w:asciiTheme="majorHAnsi" w:hAnsiTheme="majorHAnsi" w:cstheme="majorHAnsi"/>
          <w:b/>
          <w:bCs/>
          <w:lang w:val="vi-VN"/>
        </w:rPr>
        <w:t xml:space="preserve">QUY ĐỊNH </w:t>
      </w:r>
      <w:r>
        <w:rPr>
          <w:rFonts w:asciiTheme="majorHAnsi" w:hAnsiTheme="majorHAnsi" w:cstheme="majorHAnsi"/>
          <w:b/>
          <w:bCs/>
        </w:rPr>
        <w:t>VỀ HOẠT ĐỘNG MUA VÀ CHO THUÊ LẠI</w:t>
      </w:r>
    </w:p>
    <w:p w14:paraId="72105A20" w14:textId="77777777" w:rsidR="0073688F" w:rsidRDefault="0073688F" w:rsidP="00A519C7">
      <w:pPr>
        <w:shd w:val="clear" w:color="auto" w:fill="FFFFFF"/>
        <w:spacing w:line="234" w:lineRule="atLeast"/>
        <w:ind w:firstLine="567"/>
        <w:jc w:val="both"/>
        <w:rPr>
          <w:b/>
          <w:bCs/>
          <w:color w:val="000000"/>
        </w:rPr>
      </w:pPr>
    </w:p>
    <w:p w14:paraId="785E6DCA" w14:textId="77777777" w:rsidR="00A519C7" w:rsidRPr="00DB0912" w:rsidRDefault="00A519C7" w:rsidP="00DB0912">
      <w:pPr>
        <w:shd w:val="clear" w:color="auto" w:fill="FFFFFF"/>
        <w:spacing w:line="234" w:lineRule="atLeast"/>
        <w:ind w:firstLine="567"/>
        <w:jc w:val="both"/>
        <w:rPr>
          <w:b/>
          <w:color w:val="000000"/>
        </w:rPr>
      </w:pPr>
      <w:r w:rsidRPr="00DB0912">
        <w:rPr>
          <w:b/>
          <w:bCs/>
          <w:color w:val="000000"/>
        </w:rPr>
        <w:t xml:space="preserve">Điều </w:t>
      </w:r>
      <w:r w:rsidR="00395AC8">
        <w:rPr>
          <w:b/>
          <w:bCs/>
          <w:color w:val="000000"/>
        </w:rPr>
        <w:t>2</w:t>
      </w:r>
      <w:r w:rsidR="00A80BFB">
        <w:rPr>
          <w:b/>
          <w:bCs/>
          <w:color w:val="000000"/>
        </w:rPr>
        <w:t>7</w:t>
      </w:r>
      <w:r w:rsidRPr="00DB0912">
        <w:rPr>
          <w:b/>
          <w:bCs/>
          <w:color w:val="000000"/>
        </w:rPr>
        <w:t xml:space="preserve">. </w:t>
      </w:r>
      <w:bookmarkEnd w:id="12"/>
      <w:r w:rsidRPr="00DB0912">
        <w:rPr>
          <w:b/>
          <w:color w:val="000000"/>
        </w:rPr>
        <w:t>N</w:t>
      </w:r>
      <w:r w:rsidR="00DB0912" w:rsidRPr="00DB0912">
        <w:rPr>
          <w:b/>
          <w:color w:val="000000"/>
        </w:rPr>
        <w:t>guyên tắc mua và cho thuê lại</w:t>
      </w:r>
    </w:p>
    <w:p w14:paraId="59A6DB70"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1.</w:t>
      </w:r>
      <w:r w:rsidR="00A519C7" w:rsidRPr="00AD73DE">
        <w:rPr>
          <w:color w:val="000000"/>
        </w:rPr>
        <w:t xml:space="preserve"> Giao dịch mua và cho thuê lại phải thực hiện thông qua hợp đồng mua tài sản và hợp đồng cho thuê tài chính giữa </w:t>
      </w:r>
      <w:r w:rsidR="00A1705C">
        <w:rPr>
          <w:color w:val="000000"/>
        </w:rPr>
        <w:t>b</w:t>
      </w:r>
      <w:r w:rsidR="00A519C7" w:rsidRPr="00AD73DE">
        <w:rPr>
          <w:color w:val="000000"/>
        </w:rPr>
        <w:t xml:space="preserve">ên mua và cho thuê lại và </w:t>
      </w:r>
      <w:r w:rsidR="00A1705C">
        <w:rPr>
          <w:color w:val="000000"/>
        </w:rPr>
        <w:t>b</w:t>
      </w:r>
      <w:r w:rsidR="00A519C7" w:rsidRPr="00AD73DE">
        <w:rPr>
          <w:color w:val="000000"/>
        </w:rPr>
        <w:t>ên bán và thuê lại. Hợp đồng mua tài sản có hiệu lực từ thời điểm hợp đồng</w:t>
      </w:r>
      <w:r w:rsidR="00842AD2">
        <w:rPr>
          <w:color w:val="000000"/>
        </w:rPr>
        <w:t xml:space="preserve"> cho thuê tài chính có hiệu lực.</w:t>
      </w:r>
    </w:p>
    <w:p w14:paraId="713D37AB"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2.</w:t>
      </w:r>
      <w:r w:rsidR="00A519C7" w:rsidRPr="00AD73DE">
        <w:rPr>
          <w:color w:val="000000"/>
        </w:rPr>
        <w:t xml:space="preserve"> Trong giao dịch mua và cho thuê lại, </w:t>
      </w:r>
      <w:r w:rsidR="00A1705C">
        <w:rPr>
          <w:color w:val="000000"/>
        </w:rPr>
        <w:t>b</w:t>
      </w:r>
      <w:r w:rsidR="00A519C7" w:rsidRPr="00AD73DE">
        <w:rPr>
          <w:color w:val="000000"/>
        </w:rPr>
        <w:t xml:space="preserve">ên mua và cho thuê lại nắm giữ quyền sở hữu tài sản cho thuê và cho thuê lại đối với </w:t>
      </w:r>
      <w:r w:rsidR="00A1705C">
        <w:rPr>
          <w:color w:val="000000"/>
        </w:rPr>
        <w:t>b</w:t>
      </w:r>
      <w:r w:rsidR="00A519C7" w:rsidRPr="00AD73DE">
        <w:rPr>
          <w:color w:val="000000"/>
        </w:rPr>
        <w:t xml:space="preserve">ên bán và thuê lại theo hình thức cho thuê tài chính theo quy định về cho thuê tài chính tại Thông tư này. Việc chuyển quyền sở hữu tài sản từ </w:t>
      </w:r>
      <w:r w:rsidR="00A1705C">
        <w:rPr>
          <w:color w:val="000000"/>
        </w:rPr>
        <w:t>b</w:t>
      </w:r>
      <w:r w:rsidR="00A519C7" w:rsidRPr="00AD73DE">
        <w:rPr>
          <w:color w:val="000000"/>
        </w:rPr>
        <w:t xml:space="preserve">ên bán và thuê lại sang </w:t>
      </w:r>
      <w:r w:rsidR="00A1705C">
        <w:rPr>
          <w:color w:val="000000"/>
        </w:rPr>
        <w:t>b</w:t>
      </w:r>
      <w:r w:rsidR="00A519C7" w:rsidRPr="00AD73DE">
        <w:rPr>
          <w:color w:val="000000"/>
        </w:rPr>
        <w:t>ên mua và cho thuê lại thực h</w:t>
      </w:r>
      <w:r w:rsidR="00842AD2">
        <w:rPr>
          <w:color w:val="000000"/>
        </w:rPr>
        <w:t>iện theo quy định của pháp luật.</w:t>
      </w:r>
    </w:p>
    <w:p w14:paraId="548D8F1C"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3.</w:t>
      </w:r>
      <w:r w:rsidR="00A519C7" w:rsidRPr="00AD73DE">
        <w:rPr>
          <w:color w:val="000000"/>
        </w:rPr>
        <w:t xml:space="preserve"> Bên mua và cho thuê lại lựa chọn tài sản và </w:t>
      </w:r>
      <w:r w:rsidR="00A1705C">
        <w:rPr>
          <w:color w:val="000000"/>
        </w:rPr>
        <w:t>b</w:t>
      </w:r>
      <w:r w:rsidR="00A519C7" w:rsidRPr="00AD73DE">
        <w:rPr>
          <w:color w:val="000000"/>
        </w:rPr>
        <w:t>ên bán và thuê lại có khả năng trả nợ để thực hiện giao dịch mua và cho thuê lại an toàn, hiệu quả.</w:t>
      </w:r>
    </w:p>
    <w:p w14:paraId="55B805E7" w14:textId="77777777" w:rsidR="00A519C7" w:rsidRPr="00AD73DE" w:rsidRDefault="00DB0912" w:rsidP="00A519C7">
      <w:pPr>
        <w:shd w:val="clear" w:color="auto" w:fill="FFFFFF"/>
        <w:spacing w:line="234" w:lineRule="atLeast"/>
        <w:ind w:firstLine="567"/>
        <w:jc w:val="both"/>
        <w:rPr>
          <w:color w:val="000000"/>
        </w:rPr>
      </w:pPr>
      <w:r>
        <w:rPr>
          <w:color w:val="000000"/>
        </w:rPr>
        <w:t>4.</w:t>
      </w:r>
      <w:r w:rsidR="00A519C7" w:rsidRPr="00AD73DE">
        <w:rPr>
          <w:color w:val="000000"/>
        </w:rPr>
        <w:t> Bên mua và cho thuê lại thực hiện mua và cho thuê lại bằng đồng Việt Nam hoặc ngoại tệ. Việc mua và cho thuê lại được thực hiện bằng ngoại tệ khi:</w:t>
      </w:r>
    </w:p>
    <w:p w14:paraId="0FC75BDE" w14:textId="77777777" w:rsidR="00A519C7" w:rsidRPr="00AD73DE" w:rsidRDefault="00DB0912" w:rsidP="00A519C7">
      <w:pPr>
        <w:shd w:val="clear" w:color="auto" w:fill="FFFFFF"/>
        <w:spacing w:line="234" w:lineRule="atLeast"/>
        <w:ind w:firstLine="567"/>
        <w:jc w:val="both"/>
        <w:rPr>
          <w:color w:val="000000"/>
        </w:rPr>
      </w:pPr>
      <w:r>
        <w:rPr>
          <w:color w:val="000000"/>
        </w:rPr>
        <w:t>a</w:t>
      </w:r>
      <w:r w:rsidR="00A519C7" w:rsidRPr="00AD73DE">
        <w:rPr>
          <w:color w:val="000000"/>
        </w:rPr>
        <w:t>) Tài sản mua và cho thuê lại là tài sản cho thuê tài chính quy định tại </w:t>
      </w:r>
      <w:bookmarkStart w:id="13" w:name="tc_29"/>
      <w:r w:rsidR="00A519C7" w:rsidRPr="004B7345">
        <w:rPr>
          <w:color w:val="000000" w:themeColor="text1"/>
        </w:rPr>
        <w:t xml:space="preserve">khoản </w:t>
      </w:r>
      <w:r w:rsidR="004B7345" w:rsidRPr="004B7345">
        <w:rPr>
          <w:color w:val="000000" w:themeColor="text1"/>
        </w:rPr>
        <w:t xml:space="preserve">5 Điều </w:t>
      </w:r>
      <w:r w:rsidR="005A130C">
        <w:rPr>
          <w:color w:val="000000" w:themeColor="text1"/>
        </w:rPr>
        <w:t>3</w:t>
      </w:r>
      <w:r w:rsidR="00A519C7" w:rsidRPr="004B7345">
        <w:rPr>
          <w:color w:val="000000" w:themeColor="text1"/>
        </w:rPr>
        <w:t xml:space="preserve"> Thông tư này</w:t>
      </w:r>
      <w:bookmarkEnd w:id="13"/>
      <w:r w:rsidR="00A519C7" w:rsidRPr="00AD73DE">
        <w:rPr>
          <w:color w:val="000000"/>
        </w:rPr>
        <w:t>, được nhập khẩu, thuộc quyền sở hữu hợp pháp của Bên bán và thuê lại, đang hoạt động bìn</w:t>
      </w:r>
      <w:r w:rsidR="00842AD2">
        <w:rPr>
          <w:color w:val="000000"/>
        </w:rPr>
        <w:t>h thường và không có tranh chấp;</w:t>
      </w:r>
    </w:p>
    <w:p w14:paraId="6E1C0B2B"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b</w:t>
      </w:r>
      <w:r w:rsidR="00A519C7" w:rsidRPr="00AD73DE">
        <w:rPr>
          <w:color w:val="000000"/>
        </w:rPr>
        <w:t>) Bên bán và thuê lại đang có dư nợ bằng ngoại tệ tại ngân hàng để nhập khẩu tài sản, hoặc đang còn nợ bằng ngoại tệ chưa thanh toán cho Bên cung ứng nước ngoài;</w:t>
      </w:r>
    </w:p>
    <w:p w14:paraId="44E56150"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c</w:t>
      </w:r>
      <w:r w:rsidR="00A519C7" w:rsidRPr="00AD73DE">
        <w:rPr>
          <w:color w:val="000000"/>
        </w:rPr>
        <w:t>) Bên bán và thuê lại sử dụng tài sản mua và cho thuê lại để phục vụ sản xuất, kinh doanh và có đủ ngoại tệ từ nguồn thu sản xuất, kinh doan</w:t>
      </w:r>
      <w:r w:rsidR="00842AD2">
        <w:rPr>
          <w:color w:val="000000"/>
        </w:rPr>
        <w:t>h để trả nợ tiền thuê tài chính;</w:t>
      </w:r>
    </w:p>
    <w:p w14:paraId="2ED31B19"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d</w:t>
      </w:r>
      <w:r w:rsidR="00A519C7" w:rsidRPr="00AD73DE">
        <w:rPr>
          <w:color w:val="000000"/>
        </w:rPr>
        <w:t>) Thanh toán tiền mua tài sản mu</w:t>
      </w:r>
      <w:r w:rsidR="00842AD2">
        <w:rPr>
          <w:color w:val="000000"/>
        </w:rPr>
        <w:t>a và cho thuê lại bằng ngoại tệ:</w:t>
      </w:r>
    </w:p>
    <w:p w14:paraId="73C34A2C" w14:textId="77777777" w:rsidR="00A519C7" w:rsidRPr="00AD73DE" w:rsidRDefault="00A519C7" w:rsidP="00A519C7">
      <w:pPr>
        <w:shd w:val="clear" w:color="auto" w:fill="FFFFFF"/>
        <w:spacing w:before="120" w:after="120" w:line="234" w:lineRule="atLeast"/>
        <w:ind w:firstLine="567"/>
        <w:jc w:val="both"/>
        <w:rPr>
          <w:color w:val="000000"/>
        </w:rPr>
      </w:pPr>
      <w:r w:rsidRPr="00AD73DE">
        <w:rPr>
          <w:color w:val="000000"/>
        </w:rPr>
        <w:t xml:space="preserve">Bên mua và cho thuê lại tiến hành mua và cho thuê lại khi </w:t>
      </w:r>
      <w:r w:rsidR="005A130C">
        <w:rPr>
          <w:color w:val="000000"/>
        </w:rPr>
        <w:t>b</w:t>
      </w:r>
      <w:r w:rsidRPr="00AD73DE">
        <w:rPr>
          <w:color w:val="000000"/>
        </w:rPr>
        <w:t xml:space="preserve">ên bán và thuê lại xuất trình đầy đủ hồ sơ pháp lý về tài sản. Trường hợp ngân hàng hoặc </w:t>
      </w:r>
      <w:r w:rsidR="005A130C">
        <w:rPr>
          <w:color w:val="000000"/>
        </w:rPr>
        <w:t>b</w:t>
      </w:r>
      <w:r w:rsidRPr="00AD73DE">
        <w:rPr>
          <w:color w:val="000000"/>
        </w:rPr>
        <w:t xml:space="preserve">ên cung ứng nước ngoài quản lý, nắm giữ hồ sơ liên quan đến tài sản thì </w:t>
      </w:r>
      <w:r w:rsidR="005A130C">
        <w:rPr>
          <w:color w:val="000000"/>
        </w:rPr>
        <w:t>b</w:t>
      </w:r>
      <w:r w:rsidRPr="00AD73DE">
        <w:rPr>
          <w:color w:val="000000"/>
        </w:rPr>
        <w:t xml:space="preserve">ên mua và cho thuê lại sẽ thanh toán tiền mua sau khi đã thỏa thuận với ngân hàng hoặc </w:t>
      </w:r>
      <w:r w:rsidR="005A130C">
        <w:rPr>
          <w:color w:val="000000"/>
        </w:rPr>
        <w:t>b</w:t>
      </w:r>
      <w:r w:rsidRPr="00AD73DE">
        <w:rPr>
          <w:color w:val="000000"/>
        </w:rPr>
        <w:t>ên cung ứng nước ngoài để nhận lại hồ sơ tài sản khi mua lại tài sản mua và cho thuê lại;</w:t>
      </w:r>
    </w:p>
    <w:p w14:paraId="26016DC0" w14:textId="77777777" w:rsidR="00A519C7" w:rsidRPr="00AD73DE" w:rsidRDefault="00A519C7" w:rsidP="00A519C7">
      <w:pPr>
        <w:shd w:val="clear" w:color="auto" w:fill="FFFFFF"/>
        <w:spacing w:before="120" w:after="120" w:line="234" w:lineRule="atLeast"/>
        <w:ind w:firstLine="567"/>
        <w:jc w:val="both"/>
        <w:rPr>
          <w:color w:val="000000"/>
        </w:rPr>
      </w:pPr>
      <w:r w:rsidRPr="00AD73DE">
        <w:rPr>
          <w:color w:val="000000"/>
        </w:rPr>
        <w:t xml:space="preserve">Bên mua và cho thuê lại trả trực tiếp tiền mua tài sản mua và cho thuê lại cho ngân hàng hoặc </w:t>
      </w:r>
      <w:r w:rsidR="005A130C">
        <w:rPr>
          <w:color w:val="000000"/>
        </w:rPr>
        <w:t>b</w:t>
      </w:r>
      <w:r w:rsidRPr="00AD73DE">
        <w:rPr>
          <w:color w:val="000000"/>
        </w:rPr>
        <w:t xml:space="preserve">ên cung ứng nước ngoài bằng ngoại tệ tương ứng với giá trị tài sản đã mua. Trường hợp giá mua lại tài sản lớn hơn dư nợ vay ngân hàng hoặc nợ </w:t>
      </w:r>
      <w:r w:rsidR="005A130C">
        <w:rPr>
          <w:color w:val="000000"/>
        </w:rPr>
        <w:lastRenderedPageBreak/>
        <w:t>b</w:t>
      </w:r>
      <w:r w:rsidRPr="00AD73DE">
        <w:rPr>
          <w:color w:val="000000"/>
        </w:rPr>
        <w:t xml:space="preserve">ên cung ứng nước ngoài, </w:t>
      </w:r>
      <w:r w:rsidR="005A130C">
        <w:rPr>
          <w:color w:val="000000"/>
        </w:rPr>
        <w:t>b</w:t>
      </w:r>
      <w:r w:rsidRPr="00AD73DE">
        <w:rPr>
          <w:color w:val="000000"/>
        </w:rPr>
        <w:t xml:space="preserve">ên mua và cho thuê lại trả </w:t>
      </w:r>
      <w:r w:rsidR="005A130C">
        <w:rPr>
          <w:color w:val="000000"/>
        </w:rPr>
        <w:t>b</w:t>
      </w:r>
      <w:r w:rsidRPr="00AD73DE">
        <w:rPr>
          <w:color w:val="000000"/>
        </w:rPr>
        <w:t>ên bán và thuê lại phần chênh lệch bằng đồng Việt Nam theo tỷ giá giao dịch của ngân hàng thương mại do hai bên lựa chọn tại ngày thanh toán;</w:t>
      </w:r>
    </w:p>
    <w:p w14:paraId="1FDC2AA8"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e</w:t>
      </w:r>
      <w:r w:rsidR="00A519C7" w:rsidRPr="00AD73DE">
        <w:rPr>
          <w:color w:val="000000"/>
        </w:rPr>
        <w:t xml:space="preserve">) Sau khi </w:t>
      </w:r>
      <w:r w:rsidR="005A130C">
        <w:rPr>
          <w:color w:val="000000"/>
        </w:rPr>
        <w:t>b</w:t>
      </w:r>
      <w:r w:rsidR="00A519C7" w:rsidRPr="00AD73DE">
        <w:rPr>
          <w:color w:val="000000"/>
        </w:rPr>
        <w:t xml:space="preserve">ên mua và cho thuê lại thanh toán tiền mua tài sản mua và cho thuê lại, </w:t>
      </w:r>
      <w:r w:rsidR="005A130C">
        <w:rPr>
          <w:color w:val="000000"/>
        </w:rPr>
        <w:t>b</w:t>
      </w:r>
      <w:r w:rsidR="00A519C7" w:rsidRPr="00AD73DE">
        <w:rPr>
          <w:color w:val="000000"/>
        </w:rPr>
        <w:t>ên bán và thuê lại nhận nợ và thanh toán tiền thuê tài chính bằng ngoại tệ theo quy định hiện hành về cho thuê tài chính.</w:t>
      </w:r>
    </w:p>
    <w:p w14:paraId="5C5D2295" w14:textId="77777777" w:rsidR="00A519C7" w:rsidRPr="00AD73DE" w:rsidRDefault="00DB0912" w:rsidP="00A519C7">
      <w:pPr>
        <w:shd w:val="clear" w:color="auto" w:fill="FFFFFF"/>
        <w:spacing w:before="120" w:after="120" w:line="234" w:lineRule="atLeast"/>
        <w:ind w:firstLine="567"/>
        <w:jc w:val="both"/>
        <w:rPr>
          <w:color w:val="000000"/>
        </w:rPr>
      </w:pPr>
      <w:r w:rsidRPr="00DB0912">
        <w:rPr>
          <w:b/>
          <w:bCs/>
          <w:color w:val="000000"/>
        </w:rPr>
        <w:t xml:space="preserve">Điều </w:t>
      </w:r>
      <w:r w:rsidR="00395AC8">
        <w:rPr>
          <w:b/>
          <w:bCs/>
          <w:color w:val="000000"/>
        </w:rPr>
        <w:t>2</w:t>
      </w:r>
      <w:r w:rsidR="00A80BFB">
        <w:rPr>
          <w:b/>
          <w:bCs/>
          <w:color w:val="000000"/>
        </w:rPr>
        <w:t>8</w:t>
      </w:r>
      <w:r w:rsidRPr="00DB0912">
        <w:rPr>
          <w:b/>
          <w:bCs/>
          <w:color w:val="000000"/>
        </w:rPr>
        <w:t xml:space="preserve">. </w:t>
      </w:r>
      <w:r>
        <w:rPr>
          <w:color w:val="000000"/>
        </w:rPr>
        <w:t>Tài sản mua và cho thuê lại</w:t>
      </w:r>
    </w:p>
    <w:p w14:paraId="7C0486C4" w14:textId="77777777" w:rsidR="00A519C7" w:rsidRPr="00AD73DE" w:rsidRDefault="00A519C7" w:rsidP="00A519C7">
      <w:pPr>
        <w:shd w:val="clear" w:color="auto" w:fill="FFFFFF"/>
        <w:spacing w:before="120" w:after="120" w:line="234" w:lineRule="atLeast"/>
        <w:ind w:firstLine="567"/>
        <w:jc w:val="both"/>
        <w:rPr>
          <w:color w:val="000000"/>
        </w:rPr>
      </w:pPr>
      <w:r w:rsidRPr="00AD73DE">
        <w:rPr>
          <w:color w:val="000000"/>
        </w:rPr>
        <w:t>Khi thực hiện giao dịch mua và cho thuê lại, tài sản mua và cho thuê lại phải đáp ứng các điều kiện sau đây:</w:t>
      </w:r>
    </w:p>
    <w:p w14:paraId="54B308D5"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1.</w:t>
      </w:r>
      <w:r w:rsidR="00A519C7" w:rsidRPr="00AD73DE">
        <w:rPr>
          <w:color w:val="000000"/>
        </w:rPr>
        <w:t xml:space="preserve"> Phải thuộc quyền sở hữu h</w:t>
      </w:r>
      <w:r w:rsidR="00842AD2">
        <w:rPr>
          <w:color w:val="000000"/>
        </w:rPr>
        <w:t xml:space="preserve">ợp pháp của </w:t>
      </w:r>
      <w:r w:rsidR="005A130C">
        <w:rPr>
          <w:color w:val="000000"/>
        </w:rPr>
        <w:t>b</w:t>
      </w:r>
      <w:r w:rsidR="00842AD2">
        <w:rPr>
          <w:color w:val="000000"/>
        </w:rPr>
        <w:t>ên bán và thuê lại.</w:t>
      </w:r>
    </w:p>
    <w:p w14:paraId="7366C87D"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2.</w:t>
      </w:r>
      <w:r w:rsidR="00842AD2">
        <w:rPr>
          <w:color w:val="000000"/>
        </w:rPr>
        <w:t xml:space="preserve"> Không có tranh chấp.</w:t>
      </w:r>
    </w:p>
    <w:p w14:paraId="49265FF1"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3.</w:t>
      </w:r>
      <w:r w:rsidR="00A519C7" w:rsidRPr="00AD73DE">
        <w:rPr>
          <w:color w:val="000000"/>
        </w:rPr>
        <w:t xml:space="preserve"> Không được sử dụng để </w:t>
      </w:r>
      <w:r w:rsidR="00842AD2">
        <w:rPr>
          <w:color w:val="000000"/>
        </w:rPr>
        <w:t>bảo đảm thực hiện nghĩa vụ khác.</w:t>
      </w:r>
    </w:p>
    <w:p w14:paraId="603B7631"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4.</w:t>
      </w:r>
      <w:r w:rsidR="00842AD2">
        <w:rPr>
          <w:color w:val="000000"/>
        </w:rPr>
        <w:t xml:space="preserve"> Đang hoạt động bình thường.</w:t>
      </w:r>
    </w:p>
    <w:p w14:paraId="6432273E" w14:textId="77777777" w:rsidR="00A519C7" w:rsidRPr="00AD73DE" w:rsidRDefault="00DB0912" w:rsidP="00A519C7">
      <w:pPr>
        <w:shd w:val="clear" w:color="auto" w:fill="FFFFFF"/>
        <w:spacing w:line="234" w:lineRule="atLeast"/>
        <w:ind w:firstLine="567"/>
        <w:jc w:val="both"/>
        <w:rPr>
          <w:color w:val="000000"/>
        </w:rPr>
      </w:pPr>
      <w:r>
        <w:rPr>
          <w:color w:val="000000"/>
        </w:rPr>
        <w:t xml:space="preserve">5. </w:t>
      </w:r>
      <w:r w:rsidR="00A519C7" w:rsidRPr="00AD73DE">
        <w:rPr>
          <w:color w:val="000000"/>
        </w:rPr>
        <w:t>Tài sản mua và cho thuê lại là tài sản cho thuê tài chính quy định tại </w:t>
      </w:r>
      <w:bookmarkStart w:id="14" w:name="tc_30"/>
      <w:r w:rsidR="00A519C7" w:rsidRPr="004B7345">
        <w:rPr>
          <w:color w:val="000000" w:themeColor="text1"/>
        </w:rPr>
        <w:t xml:space="preserve">khoản </w:t>
      </w:r>
      <w:r w:rsidR="004B7345" w:rsidRPr="004B7345">
        <w:rPr>
          <w:color w:val="000000" w:themeColor="text1"/>
        </w:rPr>
        <w:t>5</w:t>
      </w:r>
      <w:r w:rsidR="00A519C7" w:rsidRPr="004B7345">
        <w:rPr>
          <w:color w:val="000000" w:themeColor="text1"/>
        </w:rPr>
        <w:t xml:space="preserve"> Điều </w:t>
      </w:r>
      <w:r w:rsidR="005A130C">
        <w:rPr>
          <w:color w:val="000000" w:themeColor="text1"/>
        </w:rPr>
        <w:t>3</w:t>
      </w:r>
      <w:r w:rsidR="006C4986">
        <w:rPr>
          <w:color w:val="000000" w:themeColor="text1"/>
        </w:rPr>
        <w:t xml:space="preserve"> </w:t>
      </w:r>
      <w:r w:rsidR="00A519C7" w:rsidRPr="004B7345">
        <w:rPr>
          <w:color w:val="000000" w:themeColor="text1"/>
        </w:rPr>
        <w:t>Thông tư này</w:t>
      </w:r>
      <w:bookmarkEnd w:id="14"/>
      <w:r w:rsidR="00A519C7" w:rsidRPr="004B7345">
        <w:rPr>
          <w:color w:val="000000" w:themeColor="text1"/>
        </w:rPr>
        <w:t>.</w:t>
      </w:r>
    </w:p>
    <w:p w14:paraId="73184F82" w14:textId="77777777" w:rsidR="00A519C7" w:rsidRPr="00AD73DE" w:rsidRDefault="00DB0912" w:rsidP="00A519C7">
      <w:pPr>
        <w:shd w:val="clear" w:color="auto" w:fill="FFFFFF"/>
        <w:spacing w:before="120" w:after="120" w:line="234" w:lineRule="atLeast"/>
        <w:ind w:firstLine="567"/>
        <w:jc w:val="both"/>
        <w:rPr>
          <w:color w:val="000000"/>
        </w:rPr>
      </w:pPr>
      <w:r w:rsidRPr="00DB0912">
        <w:rPr>
          <w:b/>
          <w:bCs/>
          <w:color w:val="000000"/>
        </w:rPr>
        <w:t xml:space="preserve">Điều </w:t>
      </w:r>
      <w:r w:rsidR="00395AC8">
        <w:rPr>
          <w:b/>
          <w:bCs/>
          <w:color w:val="000000"/>
        </w:rPr>
        <w:t>2</w:t>
      </w:r>
      <w:r w:rsidR="00A80BFB">
        <w:rPr>
          <w:b/>
          <w:bCs/>
          <w:color w:val="000000"/>
        </w:rPr>
        <w:t>9</w:t>
      </w:r>
      <w:r w:rsidRPr="00DB0912">
        <w:rPr>
          <w:b/>
          <w:bCs/>
          <w:color w:val="000000"/>
        </w:rPr>
        <w:t>.</w:t>
      </w:r>
      <w:r>
        <w:rPr>
          <w:color w:val="000000"/>
        </w:rPr>
        <w:t xml:space="preserve"> Hợp đồng mua tài sản</w:t>
      </w:r>
    </w:p>
    <w:p w14:paraId="06AF3434" w14:textId="77777777" w:rsidR="00A519C7" w:rsidRPr="00AD73DE" w:rsidRDefault="00A519C7" w:rsidP="00A519C7">
      <w:pPr>
        <w:shd w:val="clear" w:color="auto" w:fill="FFFFFF"/>
        <w:spacing w:before="120" w:after="120" w:line="234" w:lineRule="atLeast"/>
        <w:ind w:firstLine="567"/>
        <w:jc w:val="both"/>
        <w:rPr>
          <w:color w:val="000000"/>
        </w:rPr>
      </w:pPr>
      <w:r w:rsidRPr="00AD73DE">
        <w:rPr>
          <w:color w:val="000000"/>
        </w:rPr>
        <w:t>Hợp đồng mua tài sản phải có các nội dung chính sau đây: tên, địa chỉ của các bên; mục đích mua tài sản; mô tả tài sản; giá mua tài sản; phương thức thanh toán; thời gian, địa điểm thực hiện hợp đồng, phương thức thực hiện hợp đồng; quyền lợi và nghĩa vụ các bên; trách nhiệm do vi phạm hợp đồng, phạt vi phạm hợp đồng và các nội dung khác theo thỏa thuận phù hợp với quy định của pháp luật về mua bán tài sản.</w:t>
      </w:r>
    </w:p>
    <w:p w14:paraId="0A7259AE" w14:textId="77777777" w:rsidR="00A519C7" w:rsidRPr="00DB0912" w:rsidRDefault="00DB0912" w:rsidP="00A519C7">
      <w:pPr>
        <w:shd w:val="clear" w:color="auto" w:fill="FFFFFF"/>
        <w:spacing w:before="120" w:after="120" w:line="234" w:lineRule="atLeast"/>
        <w:ind w:firstLine="567"/>
        <w:jc w:val="both"/>
        <w:rPr>
          <w:b/>
          <w:color w:val="000000"/>
        </w:rPr>
      </w:pPr>
      <w:r w:rsidRPr="00DB0912">
        <w:rPr>
          <w:b/>
          <w:bCs/>
          <w:color w:val="000000"/>
        </w:rPr>
        <w:t xml:space="preserve">Điều </w:t>
      </w:r>
      <w:r w:rsidR="00A80BFB">
        <w:rPr>
          <w:b/>
          <w:bCs/>
          <w:color w:val="000000"/>
        </w:rPr>
        <w:t>30</w:t>
      </w:r>
      <w:r w:rsidR="00A519C7" w:rsidRPr="00AD73DE">
        <w:rPr>
          <w:color w:val="000000"/>
        </w:rPr>
        <w:t xml:space="preserve">. </w:t>
      </w:r>
      <w:r w:rsidR="00A519C7" w:rsidRPr="00DB0912">
        <w:rPr>
          <w:b/>
          <w:color w:val="000000"/>
        </w:rPr>
        <w:t xml:space="preserve">Quyền và nghĩa vụ của các </w:t>
      </w:r>
      <w:r w:rsidR="00395AC8">
        <w:rPr>
          <w:b/>
          <w:color w:val="000000"/>
        </w:rPr>
        <w:t>b</w:t>
      </w:r>
      <w:r w:rsidR="00A519C7" w:rsidRPr="00DB0912">
        <w:rPr>
          <w:b/>
          <w:color w:val="000000"/>
        </w:rPr>
        <w:t>ên trong giao dịch mua và cho thuê lại:</w:t>
      </w:r>
    </w:p>
    <w:p w14:paraId="5FE710D2"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1.</w:t>
      </w:r>
      <w:r w:rsidR="00A519C7" w:rsidRPr="00AD73DE">
        <w:rPr>
          <w:color w:val="000000"/>
        </w:rPr>
        <w:t xml:space="preserve"> Quyền và nghĩa vụ của </w:t>
      </w:r>
      <w:r w:rsidR="00395AC8">
        <w:rPr>
          <w:color w:val="000000"/>
        </w:rPr>
        <w:t>b</w:t>
      </w:r>
      <w:r w:rsidR="00A519C7" w:rsidRPr="00AD73DE">
        <w:rPr>
          <w:color w:val="000000"/>
        </w:rPr>
        <w:t>ên mua và cho thuê lại:</w:t>
      </w:r>
    </w:p>
    <w:p w14:paraId="3E7D335D"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a</w:t>
      </w:r>
      <w:r w:rsidR="00395AC8">
        <w:rPr>
          <w:color w:val="000000"/>
        </w:rPr>
        <w:t>) Yêu cầu b</w:t>
      </w:r>
      <w:r w:rsidR="00A519C7" w:rsidRPr="00AD73DE">
        <w:rPr>
          <w:color w:val="000000"/>
        </w:rPr>
        <w:t>ên bán và thuê lại cung cấp đầy đủ thông tin và tài liệu liên quan đến tài sản;</w:t>
      </w:r>
    </w:p>
    <w:p w14:paraId="64283FEA"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b</w:t>
      </w:r>
      <w:r w:rsidR="00A519C7" w:rsidRPr="00AD73DE">
        <w:rPr>
          <w:color w:val="000000"/>
        </w:rPr>
        <w:t xml:space="preserve">) Yêu cầu </w:t>
      </w:r>
      <w:r w:rsidR="00395AC8">
        <w:rPr>
          <w:color w:val="000000"/>
        </w:rPr>
        <w:t>b</w:t>
      </w:r>
      <w:r w:rsidR="00A519C7" w:rsidRPr="00AD73DE">
        <w:rPr>
          <w:color w:val="000000"/>
        </w:rPr>
        <w:t>ên bán và thuê lại xuất hóa đơn bán hàng hợp pháp,</w:t>
      </w:r>
      <w:r w:rsidR="00C775D3">
        <w:rPr>
          <w:color w:val="000000"/>
        </w:rPr>
        <w:t xml:space="preserve"> giao toàn bộ </w:t>
      </w:r>
      <w:r w:rsidR="00C775D3" w:rsidRPr="00C775D3">
        <w:rPr>
          <w:color w:val="000000"/>
        </w:rPr>
        <w:t xml:space="preserve">bản gốc giấy tờ sở hữu và các </w:t>
      </w:r>
      <w:r w:rsidR="003763D0">
        <w:rPr>
          <w:color w:val="000000"/>
        </w:rPr>
        <w:t>giấy tờ</w:t>
      </w:r>
      <w:r w:rsidR="00C775D3" w:rsidRPr="00C775D3">
        <w:rPr>
          <w:color w:val="000000"/>
        </w:rPr>
        <w:t xml:space="preserve"> khác có liên quan của tài sản</w:t>
      </w:r>
      <w:r w:rsidR="00A519C7" w:rsidRPr="00AD73DE">
        <w:rPr>
          <w:color w:val="000000"/>
        </w:rPr>
        <w:t>;</w:t>
      </w:r>
    </w:p>
    <w:p w14:paraId="7728D8A2"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c</w:t>
      </w:r>
      <w:r w:rsidR="00A519C7" w:rsidRPr="00AD73DE">
        <w:rPr>
          <w:color w:val="000000"/>
        </w:rPr>
        <w:t xml:space="preserve">) Yêu cầu </w:t>
      </w:r>
      <w:r w:rsidR="00395AC8">
        <w:rPr>
          <w:color w:val="000000"/>
        </w:rPr>
        <w:t>b</w:t>
      </w:r>
      <w:r w:rsidR="00A519C7" w:rsidRPr="00AD73DE">
        <w:rPr>
          <w:color w:val="000000"/>
        </w:rPr>
        <w:t xml:space="preserve">ên bán và thuê lại bồi thường thiệt hại do các tranh chấp phát sinh liên quan đến tài sản và quyền sở hữu tài sản của </w:t>
      </w:r>
      <w:r w:rsidR="00395AC8">
        <w:rPr>
          <w:color w:val="000000"/>
        </w:rPr>
        <w:t>b</w:t>
      </w:r>
      <w:r w:rsidR="00A519C7" w:rsidRPr="00AD73DE">
        <w:rPr>
          <w:color w:val="000000"/>
        </w:rPr>
        <w:t>ên bán và thuê lại;</w:t>
      </w:r>
    </w:p>
    <w:p w14:paraId="750BBCE1"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d</w:t>
      </w:r>
      <w:r w:rsidR="00A519C7" w:rsidRPr="00AD73DE">
        <w:rPr>
          <w:color w:val="000000"/>
        </w:rPr>
        <w:t xml:space="preserve">) Thanh toán cho </w:t>
      </w:r>
      <w:r w:rsidR="00395AC8">
        <w:rPr>
          <w:color w:val="000000"/>
        </w:rPr>
        <w:t>b</w:t>
      </w:r>
      <w:r w:rsidR="00A519C7" w:rsidRPr="00AD73DE">
        <w:rPr>
          <w:color w:val="000000"/>
        </w:rPr>
        <w:t>ên bán và thuê lại số tiền đã thoả thuận trong hợp đồng mua tài sản;</w:t>
      </w:r>
    </w:p>
    <w:p w14:paraId="5E59F1A8"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đ</w:t>
      </w:r>
      <w:r w:rsidR="00A519C7" w:rsidRPr="00AD73DE">
        <w:rPr>
          <w:color w:val="000000"/>
        </w:rPr>
        <w:t>) Thực hiện đúng và đầy đủ các điều khoản đã thoả t</w:t>
      </w:r>
      <w:r w:rsidR="00842AD2">
        <w:rPr>
          <w:color w:val="000000"/>
        </w:rPr>
        <w:t>huận trong hợp đồng mua tài sản.</w:t>
      </w:r>
    </w:p>
    <w:p w14:paraId="3B98A5DB"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2.</w:t>
      </w:r>
      <w:r w:rsidR="00A519C7" w:rsidRPr="00AD73DE">
        <w:rPr>
          <w:color w:val="000000"/>
        </w:rPr>
        <w:t xml:space="preserve"> Quyền và n</w:t>
      </w:r>
      <w:r>
        <w:rPr>
          <w:color w:val="000000"/>
        </w:rPr>
        <w:t xml:space="preserve">ghĩa vụ của </w:t>
      </w:r>
      <w:r w:rsidR="00395AC8">
        <w:rPr>
          <w:color w:val="000000"/>
        </w:rPr>
        <w:t>b</w:t>
      </w:r>
      <w:r>
        <w:rPr>
          <w:color w:val="000000"/>
        </w:rPr>
        <w:t>ên bán và thuê lại</w:t>
      </w:r>
    </w:p>
    <w:p w14:paraId="6A1F84A5"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a</w:t>
      </w:r>
      <w:r w:rsidR="00A519C7" w:rsidRPr="00AD73DE">
        <w:rPr>
          <w:color w:val="000000"/>
        </w:rPr>
        <w:t xml:space="preserve">) Nhận tiền bán tài sản do </w:t>
      </w:r>
      <w:r w:rsidR="00395AC8">
        <w:rPr>
          <w:color w:val="000000"/>
        </w:rPr>
        <w:t>b</w:t>
      </w:r>
      <w:r w:rsidR="00A519C7" w:rsidRPr="00AD73DE">
        <w:rPr>
          <w:color w:val="000000"/>
        </w:rPr>
        <w:t>ên mua và cho thuê lại thanh toán theo thoả thuận trong hợp đồng mua tài sản;</w:t>
      </w:r>
    </w:p>
    <w:p w14:paraId="56308FB9"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lastRenderedPageBreak/>
        <w:t>b</w:t>
      </w:r>
      <w:r w:rsidR="00A519C7" w:rsidRPr="00AD73DE">
        <w:rPr>
          <w:color w:val="000000"/>
        </w:rPr>
        <w:t xml:space="preserve">) Cung cấp đầy đủ, chính xác, trung thực tất cả các thông tin, tài liệu, liên quan đến tài sản theo yêu cầu của </w:t>
      </w:r>
      <w:r w:rsidR="00395AC8">
        <w:rPr>
          <w:color w:val="000000"/>
        </w:rPr>
        <w:t>b</w:t>
      </w:r>
      <w:r w:rsidR="00A519C7" w:rsidRPr="00AD73DE">
        <w:rPr>
          <w:color w:val="000000"/>
        </w:rPr>
        <w:t>ên mua và cho thuê lại;</w:t>
      </w:r>
    </w:p>
    <w:p w14:paraId="2006879F"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c</w:t>
      </w:r>
      <w:r w:rsidR="00A519C7" w:rsidRPr="00AD73DE">
        <w:rPr>
          <w:color w:val="000000"/>
        </w:rPr>
        <w:t>) Xuất hoá đơn bán hàng hợp pháp, giao toàn bộ bản gốc giấy tờ sở hữu và các</w:t>
      </w:r>
      <w:r w:rsidR="007B106C" w:rsidRPr="007B106C">
        <w:rPr>
          <w:color w:val="000000"/>
        </w:rPr>
        <w:t xml:space="preserve"> </w:t>
      </w:r>
      <w:r w:rsidR="007B106C">
        <w:rPr>
          <w:color w:val="000000"/>
        </w:rPr>
        <w:t>giấy tờ</w:t>
      </w:r>
      <w:r w:rsidR="007B106C" w:rsidRPr="00AD73DE">
        <w:rPr>
          <w:color w:val="000000"/>
        </w:rPr>
        <w:t xml:space="preserve"> có liên quan của tài sản</w:t>
      </w:r>
      <w:r w:rsidR="00A519C7" w:rsidRPr="00AD73DE">
        <w:rPr>
          <w:color w:val="000000"/>
        </w:rPr>
        <w:t>;</w:t>
      </w:r>
    </w:p>
    <w:p w14:paraId="358DA951"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d</w:t>
      </w:r>
      <w:r w:rsidR="00A519C7" w:rsidRPr="00AD73DE">
        <w:rPr>
          <w:color w:val="000000"/>
        </w:rPr>
        <w:t xml:space="preserve">) Bồi thường cho </w:t>
      </w:r>
      <w:r w:rsidR="00447BD8">
        <w:rPr>
          <w:color w:val="000000"/>
        </w:rPr>
        <w:t>b</w:t>
      </w:r>
      <w:r w:rsidR="00A519C7" w:rsidRPr="00AD73DE">
        <w:rPr>
          <w:color w:val="000000"/>
        </w:rPr>
        <w:t xml:space="preserve">ên mua và cho thuê lại những thiệt hại phát sinh do các tranh chấp liên quan đến tài sản và quyền sở hữu tài sản của </w:t>
      </w:r>
      <w:r w:rsidR="00395AC8">
        <w:rPr>
          <w:color w:val="000000"/>
        </w:rPr>
        <w:t>b</w:t>
      </w:r>
      <w:r w:rsidR="00A519C7" w:rsidRPr="00AD73DE">
        <w:rPr>
          <w:color w:val="000000"/>
        </w:rPr>
        <w:t>ên bán và thuê lại;</w:t>
      </w:r>
    </w:p>
    <w:p w14:paraId="16A55801" w14:textId="77777777" w:rsidR="00A519C7" w:rsidRPr="00AD73DE" w:rsidRDefault="00DB0912" w:rsidP="00A519C7">
      <w:pPr>
        <w:shd w:val="clear" w:color="auto" w:fill="FFFFFF"/>
        <w:spacing w:before="120" w:after="120" w:line="234" w:lineRule="atLeast"/>
        <w:ind w:firstLine="567"/>
        <w:jc w:val="both"/>
        <w:rPr>
          <w:color w:val="000000"/>
        </w:rPr>
      </w:pPr>
      <w:r>
        <w:rPr>
          <w:color w:val="000000"/>
        </w:rPr>
        <w:t>đ</w:t>
      </w:r>
      <w:r w:rsidR="00A519C7" w:rsidRPr="00AD73DE">
        <w:rPr>
          <w:color w:val="000000"/>
        </w:rPr>
        <w:t>) Thực hiện đúng và đầy đủ các điều khoản đã thoả t</w:t>
      </w:r>
      <w:r w:rsidR="00842AD2">
        <w:rPr>
          <w:color w:val="000000"/>
        </w:rPr>
        <w:t>huận trong hợp đồng mua tài sản.</w:t>
      </w:r>
    </w:p>
    <w:p w14:paraId="602DCE17" w14:textId="77777777" w:rsidR="00A519C7" w:rsidRPr="00AD73DE" w:rsidRDefault="00DB0912" w:rsidP="00A519C7">
      <w:pPr>
        <w:shd w:val="clear" w:color="auto" w:fill="FFFFFF"/>
        <w:spacing w:line="234" w:lineRule="atLeast"/>
        <w:ind w:firstLine="567"/>
        <w:jc w:val="both"/>
        <w:rPr>
          <w:color w:val="000000"/>
        </w:rPr>
      </w:pPr>
      <w:r>
        <w:rPr>
          <w:color w:val="000000"/>
        </w:rPr>
        <w:t>3.</w:t>
      </w:r>
      <w:r w:rsidR="00A519C7" w:rsidRPr="00AD73DE">
        <w:rPr>
          <w:color w:val="000000"/>
        </w:rPr>
        <w:t xml:space="preserve"> Ngoài quyền và nghĩa vụ quy định tại điểm a, b khoản này, </w:t>
      </w:r>
      <w:r w:rsidR="00395AC8">
        <w:rPr>
          <w:color w:val="000000"/>
        </w:rPr>
        <w:t>b</w:t>
      </w:r>
      <w:r w:rsidR="00A519C7" w:rsidRPr="00AD73DE">
        <w:rPr>
          <w:color w:val="000000"/>
        </w:rPr>
        <w:t xml:space="preserve">ên mua và cho thuê lại và </w:t>
      </w:r>
      <w:r w:rsidR="00395AC8">
        <w:rPr>
          <w:color w:val="000000"/>
        </w:rPr>
        <w:t>b</w:t>
      </w:r>
      <w:r w:rsidR="00A519C7" w:rsidRPr="00AD73DE">
        <w:rPr>
          <w:color w:val="000000"/>
        </w:rPr>
        <w:t xml:space="preserve">ên bán và thuê lại còn có các quyền và nghĩa vụ </w:t>
      </w:r>
      <w:r w:rsidR="00395AC8">
        <w:rPr>
          <w:color w:val="000000"/>
        </w:rPr>
        <w:t>khác theo</w:t>
      </w:r>
      <w:r w:rsidR="00A519C7" w:rsidRPr="00AD73DE">
        <w:rPr>
          <w:color w:val="000000"/>
        </w:rPr>
        <w:t xml:space="preserve"> quy định của pháp luật có liên quan.</w:t>
      </w:r>
    </w:p>
    <w:p w14:paraId="58483D3E" w14:textId="77777777" w:rsidR="00F74C5F" w:rsidRPr="00A2080E" w:rsidRDefault="00F74C5F" w:rsidP="00F74C5F">
      <w:pPr>
        <w:spacing w:before="120" w:after="120" w:line="320" w:lineRule="exact"/>
        <w:jc w:val="center"/>
        <w:rPr>
          <w:rFonts w:asciiTheme="majorHAnsi" w:hAnsiTheme="majorHAnsi" w:cstheme="majorHAnsi"/>
        </w:rPr>
      </w:pPr>
      <w:bookmarkStart w:id="15" w:name="chuong_4"/>
      <w:r w:rsidRPr="00A2080E">
        <w:rPr>
          <w:rFonts w:asciiTheme="majorHAnsi" w:hAnsiTheme="majorHAnsi" w:cstheme="majorHAnsi"/>
          <w:b/>
          <w:bCs/>
        </w:rPr>
        <w:t xml:space="preserve">Chương </w:t>
      </w:r>
      <w:bookmarkEnd w:id="15"/>
      <w:r w:rsidRPr="00A2080E">
        <w:rPr>
          <w:rFonts w:asciiTheme="majorHAnsi" w:hAnsiTheme="majorHAnsi" w:cstheme="majorHAnsi"/>
          <w:b/>
          <w:bCs/>
        </w:rPr>
        <w:t>IV</w:t>
      </w:r>
    </w:p>
    <w:p w14:paraId="66625B26" w14:textId="77777777" w:rsidR="00F74C5F" w:rsidRPr="00A2080E" w:rsidRDefault="00F74C5F" w:rsidP="00F74C5F">
      <w:pPr>
        <w:spacing w:before="120" w:after="120" w:line="320" w:lineRule="exact"/>
        <w:jc w:val="center"/>
        <w:rPr>
          <w:rFonts w:asciiTheme="majorHAnsi" w:hAnsiTheme="majorHAnsi" w:cstheme="majorHAnsi"/>
        </w:rPr>
      </w:pPr>
      <w:bookmarkStart w:id="16" w:name="chuong_4_name"/>
      <w:r w:rsidRPr="00A2080E">
        <w:rPr>
          <w:rFonts w:asciiTheme="majorHAnsi" w:hAnsiTheme="majorHAnsi" w:cstheme="majorHAnsi"/>
          <w:b/>
          <w:bCs/>
        </w:rPr>
        <w:t>ĐIỀU KHOẢN THI HÀNH</w:t>
      </w:r>
      <w:bookmarkEnd w:id="16"/>
    </w:p>
    <w:p w14:paraId="664FA2A9" w14:textId="77777777" w:rsidR="00F74C5F" w:rsidRPr="00A2080E" w:rsidRDefault="00F74C5F" w:rsidP="00F74C5F">
      <w:pPr>
        <w:spacing w:before="120" w:after="120" w:line="320" w:lineRule="exact"/>
        <w:ind w:firstLine="567"/>
        <w:jc w:val="both"/>
        <w:rPr>
          <w:rFonts w:asciiTheme="majorHAnsi" w:hAnsiTheme="majorHAnsi" w:cstheme="majorHAnsi"/>
        </w:rPr>
      </w:pPr>
      <w:bookmarkStart w:id="17" w:name="dieu_25"/>
      <w:r w:rsidRPr="00A2080E">
        <w:rPr>
          <w:rFonts w:asciiTheme="majorHAnsi" w:hAnsiTheme="majorHAnsi" w:cstheme="majorHAnsi"/>
          <w:b/>
          <w:bCs/>
        </w:rPr>
        <w:t xml:space="preserve">Điều </w:t>
      </w:r>
      <w:r w:rsidR="00A80BFB">
        <w:rPr>
          <w:rFonts w:asciiTheme="majorHAnsi" w:hAnsiTheme="majorHAnsi" w:cstheme="majorHAnsi"/>
          <w:b/>
          <w:bCs/>
        </w:rPr>
        <w:t>31</w:t>
      </w:r>
      <w:r w:rsidRPr="00A2080E">
        <w:rPr>
          <w:rFonts w:asciiTheme="majorHAnsi" w:hAnsiTheme="majorHAnsi" w:cstheme="majorHAnsi"/>
          <w:b/>
          <w:bCs/>
        </w:rPr>
        <w:t>. Quy định chuyển tiếp</w:t>
      </w:r>
      <w:bookmarkEnd w:id="17"/>
    </w:p>
    <w:p w14:paraId="18200FC7" w14:textId="77777777" w:rsidR="00F74C5F" w:rsidRDefault="00F74C5F" w:rsidP="00F74C5F">
      <w:pPr>
        <w:spacing w:before="120" w:after="120" w:line="320" w:lineRule="exact"/>
        <w:ind w:firstLine="567"/>
        <w:jc w:val="both"/>
        <w:rPr>
          <w:rFonts w:asciiTheme="majorHAnsi" w:hAnsiTheme="majorHAnsi" w:cstheme="majorHAnsi"/>
        </w:rPr>
      </w:pPr>
      <w:r w:rsidRPr="00A2080E">
        <w:rPr>
          <w:rFonts w:asciiTheme="majorHAnsi" w:hAnsiTheme="majorHAnsi" w:cstheme="majorHAnsi"/>
        </w:rPr>
        <w:t>Đối với c</w:t>
      </w:r>
      <w:r w:rsidR="001A2F7F">
        <w:rPr>
          <w:rFonts w:asciiTheme="majorHAnsi" w:hAnsiTheme="majorHAnsi" w:cstheme="majorHAnsi"/>
        </w:rPr>
        <w:t xml:space="preserve">ác hợp đồng cho thuê tài chính </w:t>
      </w:r>
      <w:r w:rsidRPr="00A2080E">
        <w:rPr>
          <w:rFonts w:asciiTheme="majorHAnsi" w:hAnsiTheme="majorHAnsi" w:cstheme="majorHAnsi"/>
        </w:rPr>
        <w:t xml:space="preserve">được ký kết trước ngày </w:t>
      </w:r>
      <w:r w:rsidR="001A2F7F">
        <w:rPr>
          <w:rFonts w:asciiTheme="majorHAnsi" w:hAnsiTheme="majorHAnsi" w:cstheme="majorHAnsi"/>
        </w:rPr>
        <w:t>Thông tư</w:t>
      </w:r>
      <w:r w:rsidRPr="00A2080E">
        <w:rPr>
          <w:rFonts w:asciiTheme="majorHAnsi" w:hAnsiTheme="majorHAnsi" w:cstheme="majorHAnsi"/>
        </w:rPr>
        <w:t xml:space="preserve"> này có hiệu lực thi hành, </w:t>
      </w:r>
      <w:r w:rsidR="00AE01FB">
        <w:rPr>
          <w:rFonts w:asciiTheme="majorHAnsi" w:hAnsiTheme="majorHAnsi" w:cstheme="majorHAnsi"/>
        </w:rPr>
        <w:t>b</w:t>
      </w:r>
      <w:r w:rsidR="001A2F7F">
        <w:rPr>
          <w:rFonts w:asciiTheme="majorHAnsi" w:hAnsiTheme="majorHAnsi" w:cstheme="majorHAnsi"/>
        </w:rPr>
        <w:t xml:space="preserve">ên cho thuê </w:t>
      </w:r>
      <w:r w:rsidR="00AE01FB">
        <w:rPr>
          <w:rFonts w:asciiTheme="majorHAnsi" w:hAnsiTheme="majorHAnsi" w:cstheme="majorHAnsi"/>
        </w:rPr>
        <w:t xml:space="preserve">tài chính </w:t>
      </w:r>
      <w:r w:rsidR="001A2F7F">
        <w:rPr>
          <w:rFonts w:asciiTheme="majorHAnsi" w:hAnsiTheme="majorHAnsi" w:cstheme="majorHAnsi"/>
        </w:rPr>
        <w:t xml:space="preserve">và </w:t>
      </w:r>
      <w:r w:rsidR="00AE01FB">
        <w:rPr>
          <w:rFonts w:asciiTheme="majorHAnsi" w:hAnsiTheme="majorHAnsi" w:cstheme="majorHAnsi"/>
        </w:rPr>
        <w:t>b</w:t>
      </w:r>
      <w:r w:rsidR="001A2F7F">
        <w:rPr>
          <w:rFonts w:asciiTheme="majorHAnsi" w:hAnsiTheme="majorHAnsi" w:cstheme="majorHAnsi"/>
        </w:rPr>
        <w:t>ên thuê</w:t>
      </w:r>
      <w:r w:rsidR="00AE01FB">
        <w:rPr>
          <w:rFonts w:asciiTheme="majorHAnsi" w:hAnsiTheme="majorHAnsi" w:cstheme="majorHAnsi"/>
        </w:rPr>
        <w:t xml:space="preserve"> tài chính</w:t>
      </w:r>
      <w:r w:rsidR="001A2F7F">
        <w:rPr>
          <w:rFonts w:asciiTheme="majorHAnsi" w:hAnsiTheme="majorHAnsi" w:cstheme="majorHAnsi"/>
        </w:rPr>
        <w:t xml:space="preserve"> </w:t>
      </w:r>
      <w:r w:rsidRPr="00A2080E">
        <w:rPr>
          <w:rFonts w:asciiTheme="majorHAnsi" w:hAnsiTheme="majorHAnsi" w:cstheme="majorHAnsi"/>
        </w:rPr>
        <w:t xml:space="preserve">được tiếp tục thực hiện theo các thỏa thuận đã ký kết cho đến hết thời hạn </w:t>
      </w:r>
      <w:r w:rsidR="001A2F7F">
        <w:rPr>
          <w:rFonts w:asciiTheme="majorHAnsi" w:hAnsiTheme="majorHAnsi" w:cstheme="majorHAnsi"/>
        </w:rPr>
        <w:t>của hợp đồng cho thuê tài chính</w:t>
      </w:r>
      <w:r w:rsidRPr="00A2080E">
        <w:rPr>
          <w:rFonts w:asciiTheme="majorHAnsi" w:hAnsiTheme="majorHAnsi" w:cstheme="majorHAnsi"/>
        </w:rPr>
        <w:t xml:space="preserve">. </w:t>
      </w:r>
      <w:r w:rsidR="001A2F7F">
        <w:rPr>
          <w:rFonts w:asciiTheme="majorHAnsi" w:hAnsiTheme="majorHAnsi" w:cstheme="majorHAnsi"/>
        </w:rPr>
        <w:t>Trường hợp nếu</w:t>
      </w:r>
      <w:r w:rsidRPr="00A2080E">
        <w:rPr>
          <w:rFonts w:asciiTheme="majorHAnsi" w:hAnsiTheme="majorHAnsi" w:cstheme="majorHAnsi"/>
        </w:rPr>
        <w:t xml:space="preserve"> sửa đổi, bổ su</w:t>
      </w:r>
      <w:r w:rsidR="001A2F7F">
        <w:rPr>
          <w:rFonts w:asciiTheme="majorHAnsi" w:hAnsiTheme="majorHAnsi" w:cstheme="majorHAnsi"/>
        </w:rPr>
        <w:t>ng, hợp đồng cho thuê tài chính phải</w:t>
      </w:r>
      <w:r w:rsidRPr="00A2080E">
        <w:rPr>
          <w:rFonts w:asciiTheme="majorHAnsi" w:hAnsiTheme="majorHAnsi" w:cstheme="majorHAnsi"/>
        </w:rPr>
        <w:t xml:space="preserve"> phù hợp với các quy định của </w:t>
      </w:r>
      <w:r w:rsidR="001A2F7F">
        <w:rPr>
          <w:rFonts w:asciiTheme="majorHAnsi" w:hAnsiTheme="majorHAnsi" w:cstheme="majorHAnsi"/>
        </w:rPr>
        <w:t>Thông tư</w:t>
      </w:r>
      <w:r w:rsidRPr="00A2080E">
        <w:rPr>
          <w:rFonts w:asciiTheme="majorHAnsi" w:hAnsiTheme="majorHAnsi" w:cstheme="majorHAnsi"/>
        </w:rPr>
        <w:t xml:space="preserve"> này.</w:t>
      </w:r>
    </w:p>
    <w:p w14:paraId="210A0BBA" w14:textId="77777777" w:rsidR="002553E7" w:rsidRDefault="002553E7" w:rsidP="00156D6C">
      <w:pPr>
        <w:spacing w:before="120" w:after="120"/>
        <w:ind w:firstLine="567"/>
        <w:rPr>
          <w:rFonts w:asciiTheme="majorHAnsi" w:hAnsiTheme="majorHAnsi" w:cstheme="majorHAnsi"/>
          <w:b/>
          <w:bCs/>
        </w:rPr>
      </w:pPr>
      <w:r w:rsidRPr="00A2080E">
        <w:rPr>
          <w:rFonts w:asciiTheme="majorHAnsi" w:hAnsiTheme="majorHAnsi" w:cstheme="majorHAnsi"/>
          <w:b/>
          <w:bCs/>
        </w:rPr>
        <w:t xml:space="preserve">Điều </w:t>
      </w:r>
      <w:r>
        <w:rPr>
          <w:rFonts w:asciiTheme="majorHAnsi" w:hAnsiTheme="majorHAnsi" w:cstheme="majorHAnsi"/>
          <w:b/>
          <w:bCs/>
        </w:rPr>
        <w:t>32</w:t>
      </w:r>
    </w:p>
    <w:p w14:paraId="1970AE85" w14:textId="77777777" w:rsidR="00AB4B4C" w:rsidRDefault="00156D6C" w:rsidP="00156D6C">
      <w:pPr>
        <w:spacing w:before="120" w:after="120"/>
        <w:ind w:firstLine="567"/>
        <w:rPr>
          <w:color w:val="000000" w:themeColor="text1"/>
        </w:rPr>
      </w:pPr>
      <w:r>
        <w:rPr>
          <w:color w:val="000000" w:themeColor="text1"/>
        </w:rPr>
        <w:t xml:space="preserve">Bãi bỏ </w:t>
      </w:r>
      <w:r w:rsidR="00071271">
        <w:rPr>
          <w:color w:val="000000" w:themeColor="text1"/>
        </w:rPr>
        <w:t>các quy định sau:</w:t>
      </w:r>
    </w:p>
    <w:p w14:paraId="12E3F6E4" w14:textId="77777777" w:rsidR="00AB4B4C" w:rsidRDefault="00AB4B4C" w:rsidP="00CE4A19">
      <w:pPr>
        <w:spacing w:before="120" w:after="120"/>
        <w:ind w:firstLine="567"/>
        <w:jc w:val="both"/>
        <w:rPr>
          <w:color w:val="000000" w:themeColor="text1"/>
        </w:rPr>
      </w:pPr>
      <w:r>
        <w:rPr>
          <w:color w:val="000000" w:themeColor="text1"/>
        </w:rPr>
        <w:t xml:space="preserve">1. </w:t>
      </w:r>
      <w:r w:rsidR="00156D6C">
        <w:rPr>
          <w:color w:val="000000" w:themeColor="text1"/>
        </w:rPr>
        <w:t xml:space="preserve">Điều 35, Điều 36 </w:t>
      </w:r>
      <w:r w:rsidR="00156D6C" w:rsidRPr="00A15665">
        <w:rPr>
          <w:color w:val="000000" w:themeColor="text1"/>
        </w:rPr>
        <w:t>Thông tư số 30/2015/TT-NHNN ngày 25 tháng 12 năm 2015 của Thống đốc Ngân hàng Nhà nước Việt Nam quy định việc cấp Giấy phép, tổ chức và hoạt động của tổ chức tín dụng phi ngân hàng</w:t>
      </w:r>
      <w:r w:rsidR="00CE4A19">
        <w:rPr>
          <w:color w:val="000000" w:themeColor="text1"/>
        </w:rPr>
        <w:t>.</w:t>
      </w:r>
      <w:r w:rsidR="002553E7">
        <w:rPr>
          <w:color w:val="000000" w:themeColor="text1"/>
        </w:rPr>
        <w:t xml:space="preserve"> </w:t>
      </w:r>
    </w:p>
    <w:p w14:paraId="4E8342BF" w14:textId="77777777" w:rsidR="00AB4B4C" w:rsidRDefault="00AB4B4C" w:rsidP="00CE4A19">
      <w:pPr>
        <w:spacing w:before="120" w:after="120"/>
        <w:ind w:firstLine="567"/>
        <w:jc w:val="both"/>
        <w:rPr>
          <w:color w:val="000000" w:themeColor="text1"/>
        </w:rPr>
      </w:pPr>
      <w:r>
        <w:rPr>
          <w:color w:val="000000" w:themeColor="text1"/>
        </w:rPr>
        <w:t xml:space="preserve">2. </w:t>
      </w:r>
      <w:r w:rsidR="00156D6C" w:rsidRPr="00C61947">
        <w:rPr>
          <w:color w:val="000000" w:themeColor="text1"/>
        </w:rPr>
        <w:t>Khoản 8 Điều 1 của Thông tư số 01/2019/TT-NHNN sửa đổi, bổ sung một số điều của Thông tư số 30/2015/TT-NHNN ngày 25 tháng 12 năm 2015 của Thống đốc Ngân hàng Nhà nước Việt Nam quy định việc cấp Giấy phép, tổ chức và hoạt động của</w:t>
      </w:r>
      <w:r w:rsidR="00CE4A19">
        <w:rPr>
          <w:color w:val="000000" w:themeColor="text1"/>
        </w:rPr>
        <w:t xml:space="preserve"> tổ chức tín dụng phi ngân hàng.</w:t>
      </w:r>
      <w:r w:rsidR="002553E7">
        <w:rPr>
          <w:color w:val="000000" w:themeColor="text1"/>
        </w:rPr>
        <w:t xml:space="preserve"> </w:t>
      </w:r>
    </w:p>
    <w:p w14:paraId="1CA482E3" w14:textId="77777777" w:rsidR="00AB4B4C" w:rsidRDefault="00AB4B4C" w:rsidP="00CE4A19">
      <w:pPr>
        <w:spacing w:before="120" w:after="120"/>
        <w:ind w:firstLine="567"/>
        <w:jc w:val="both"/>
        <w:rPr>
          <w:color w:val="000000" w:themeColor="text1"/>
        </w:rPr>
      </w:pPr>
      <w:r>
        <w:rPr>
          <w:color w:val="000000" w:themeColor="text1"/>
        </w:rPr>
        <w:t xml:space="preserve">3. </w:t>
      </w:r>
      <w:r w:rsidR="002553E7">
        <w:rPr>
          <w:color w:val="000000" w:themeColor="text1"/>
        </w:rPr>
        <w:t>K</w:t>
      </w:r>
      <w:r w:rsidR="00156D6C" w:rsidRPr="00C61947">
        <w:rPr>
          <w:color w:val="000000" w:themeColor="text1"/>
        </w:rPr>
        <w:t>hoản 15 Điều 1 của 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w:t>
      </w:r>
      <w:r w:rsidR="00CE4A19">
        <w:rPr>
          <w:color w:val="000000" w:themeColor="text1"/>
        </w:rPr>
        <w:t>.</w:t>
      </w:r>
    </w:p>
    <w:p w14:paraId="6E3E0EB6" w14:textId="77777777" w:rsidR="00156D6C" w:rsidRPr="0065728C" w:rsidRDefault="00AB4B4C" w:rsidP="00CE4A19">
      <w:pPr>
        <w:spacing w:before="120" w:after="120"/>
        <w:ind w:firstLine="567"/>
        <w:jc w:val="both"/>
        <w:rPr>
          <w:color w:val="000000" w:themeColor="text1"/>
        </w:rPr>
      </w:pPr>
      <w:r>
        <w:rPr>
          <w:color w:val="000000" w:themeColor="text1"/>
        </w:rPr>
        <w:t>4.</w:t>
      </w:r>
      <w:r w:rsidR="002553E7">
        <w:rPr>
          <w:color w:val="000000" w:themeColor="text1"/>
        </w:rPr>
        <w:t xml:space="preserve"> K</w:t>
      </w:r>
      <w:r w:rsidR="00156D6C" w:rsidRPr="00C61947">
        <w:rPr>
          <w:color w:val="000000" w:themeColor="text1"/>
        </w:rPr>
        <w:t>hoản 16 Điều 1 của Thông tư số 15/2016/TT-NHNN sửa đổi, bổ sung một số điều của Thông tư số 30/2015/TT-NHNN ngày 25 tháng 12 năm 2015 của Thống đốc Ngân hàng Nhà nước quy định việc cấp Giấy phép, tổ chức và hoạt động của</w:t>
      </w:r>
      <w:r w:rsidR="00CE4A19">
        <w:rPr>
          <w:color w:val="000000" w:themeColor="text1"/>
        </w:rPr>
        <w:t xml:space="preserve"> tổ chức tín dụng phi ngân hàng</w:t>
      </w:r>
      <w:r w:rsidR="00156D6C" w:rsidRPr="00C61947">
        <w:rPr>
          <w:color w:val="000000" w:themeColor="text1"/>
        </w:rPr>
        <w:t>.</w:t>
      </w:r>
    </w:p>
    <w:p w14:paraId="5DC74A8F" w14:textId="77777777" w:rsidR="001E0878" w:rsidRPr="003920CD" w:rsidRDefault="001E0878" w:rsidP="001E0878">
      <w:pPr>
        <w:spacing w:before="120" w:after="120"/>
        <w:ind w:firstLine="567"/>
        <w:rPr>
          <w:b/>
          <w:color w:val="000000" w:themeColor="text1"/>
        </w:rPr>
      </w:pPr>
      <w:r w:rsidRPr="003920CD">
        <w:rPr>
          <w:b/>
          <w:bCs/>
          <w:color w:val="000000" w:themeColor="text1"/>
        </w:rPr>
        <w:t xml:space="preserve">Điều </w:t>
      </w:r>
      <w:r w:rsidR="00361608">
        <w:rPr>
          <w:b/>
          <w:bCs/>
          <w:color w:val="000000" w:themeColor="text1"/>
        </w:rPr>
        <w:t>33</w:t>
      </w:r>
      <w:r w:rsidRPr="003920CD">
        <w:rPr>
          <w:b/>
          <w:bCs/>
          <w:color w:val="000000" w:themeColor="text1"/>
        </w:rPr>
        <w:t>. Hiệu lực thi hành</w:t>
      </w:r>
    </w:p>
    <w:p w14:paraId="41844643" w14:textId="77777777" w:rsidR="001E0878" w:rsidRDefault="001E0878" w:rsidP="001E0878">
      <w:pPr>
        <w:spacing w:before="120" w:after="120"/>
        <w:ind w:firstLine="567"/>
        <w:rPr>
          <w:color w:val="000000" w:themeColor="text1"/>
        </w:rPr>
      </w:pPr>
      <w:r w:rsidRPr="0065728C">
        <w:rPr>
          <w:color w:val="000000" w:themeColor="text1"/>
        </w:rPr>
        <w:t xml:space="preserve">Thông tư này có hiệu lực kể từ ngày  </w:t>
      </w:r>
      <w:r>
        <w:rPr>
          <w:color w:val="000000" w:themeColor="text1"/>
        </w:rPr>
        <w:t xml:space="preserve">  </w:t>
      </w:r>
      <w:r w:rsidRPr="0065728C">
        <w:rPr>
          <w:color w:val="000000" w:themeColor="text1"/>
        </w:rPr>
        <w:t xml:space="preserve"> tháng </w:t>
      </w:r>
      <w:r>
        <w:rPr>
          <w:color w:val="000000" w:themeColor="text1"/>
        </w:rPr>
        <w:t xml:space="preserve">    </w:t>
      </w:r>
      <w:r w:rsidRPr="0065728C">
        <w:rPr>
          <w:color w:val="000000" w:themeColor="text1"/>
        </w:rPr>
        <w:t>năm 202</w:t>
      </w:r>
      <w:r>
        <w:rPr>
          <w:color w:val="000000" w:themeColor="text1"/>
        </w:rPr>
        <w:t>4</w:t>
      </w:r>
      <w:r w:rsidRPr="0065728C">
        <w:rPr>
          <w:color w:val="000000" w:themeColor="text1"/>
        </w:rPr>
        <w:t>.</w:t>
      </w:r>
    </w:p>
    <w:p w14:paraId="0A884AEA" w14:textId="77777777" w:rsidR="001E0878" w:rsidRPr="003920CD" w:rsidRDefault="001E0878" w:rsidP="001E0878">
      <w:pPr>
        <w:spacing w:before="120" w:after="120"/>
        <w:ind w:firstLine="567"/>
        <w:rPr>
          <w:b/>
          <w:color w:val="000000" w:themeColor="text1"/>
        </w:rPr>
      </w:pPr>
      <w:r w:rsidRPr="003920CD">
        <w:rPr>
          <w:b/>
          <w:color w:val="000000" w:themeColor="text1"/>
        </w:rPr>
        <w:t xml:space="preserve">Điều </w:t>
      </w:r>
      <w:r w:rsidR="00A80BFB">
        <w:rPr>
          <w:b/>
          <w:color w:val="000000" w:themeColor="text1"/>
        </w:rPr>
        <w:t>3</w:t>
      </w:r>
      <w:r w:rsidR="00361608">
        <w:rPr>
          <w:b/>
          <w:color w:val="000000" w:themeColor="text1"/>
        </w:rPr>
        <w:t>4</w:t>
      </w:r>
      <w:r w:rsidRPr="003920CD">
        <w:rPr>
          <w:b/>
          <w:color w:val="000000" w:themeColor="text1"/>
        </w:rPr>
        <w:t>.  Tổ chức thực hiện</w:t>
      </w:r>
    </w:p>
    <w:p w14:paraId="29AEACEE" w14:textId="77777777" w:rsidR="001E0878" w:rsidRPr="004653A7" w:rsidRDefault="001E0878" w:rsidP="001E0878">
      <w:pPr>
        <w:pStyle w:val="BodyText"/>
        <w:spacing w:before="120" w:after="0"/>
        <w:ind w:firstLine="539"/>
        <w:jc w:val="both"/>
        <w:rPr>
          <w:sz w:val="28"/>
          <w:lang w:val="pl-PL"/>
        </w:rPr>
      </w:pPr>
      <w:r w:rsidRPr="00C53195">
        <w:rPr>
          <w:sz w:val="28"/>
          <w:lang w:val="pl-PL"/>
        </w:rPr>
        <w:lastRenderedPageBreak/>
        <w:t>1. Tổ chức tín dụng</w:t>
      </w:r>
      <w:r>
        <w:rPr>
          <w:sz w:val="28"/>
          <w:lang w:val="pl-PL"/>
        </w:rPr>
        <w:t xml:space="preserve"> phi ngân hàng</w:t>
      </w:r>
      <w:r w:rsidRPr="00C53195">
        <w:rPr>
          <w:sz w:val="28"/>
          <w:lang w:val="pl-PL"/>
        </w:rPr>
        <w:t xml:space="preserve"> c</w:t>
      </w:r>
      <w:r w:rsidRPr="00C53195">
        <w:rPr>
          <w:rFonts w:hint="eastAsia"/>
          <w:sz w:val="28"/>
          <w:lang w:val="pl-PL"/>
        </w:rPr>
        <w:t>ă</w:t>
      </w:r>
      <w:r w:rsidRPr="00C53195">
        <w:rPr>
          <w:sz w:val="28"/>
          <w:lang w:val="pl-PL"/>
        </w:rPr>
        <w:t>n cứ Thông t</w:t>
      </w:r>
      <w:r w:rsidRPr="00C53195">
        <w:rPr>
          <w:rFonts w:hint="eastAsia"/>
          <w:sz w:val="28"/>
          <w:lang w:val="pl-PL"/>
        </w:rPr>
        <w:t>ư</w:t>
      </w:r>
      <w:r w:rsidRPr="00C53195">
        <w:rPr>
          <w:sz w:val="28"/>
          <w:lang w:val="pl-PL"/>
        </w:rPr>
        <w:t xml:space="preserve"> này </w:t>
      </w:r>
      <w:r w:rsidRPr="00C53195">
        <w:rPr>
          <w:rFonts w:hint="eastAsia"/>
          <w:sz w:val="28"/>
          <w:lang w:val="pl-PL"/>
        </w:rPr>
        <w:t>đ</w:t>
      </w:r>
      <w:r w:rsidRPr="00C53195">
        <w:rPr>
          <w:sz w:val="28"/>
          <w:lang w:val="pl-PL"/>
        </w:rPr>
        <w:t xml:space="preserve">ể </w:t>
      </w:r>
      <w:r w:rsidR="0020782D">
        <w:rPr>
          <w:sz w:val="28"/>
          <w:lang w:val="pl-PL"/>
        </w:rPr>
        <w:t xml:space="preserve">ban hành </w:t>
      </w:r>
      <w:r w:rsidRPr="00C53195">
        <w:rPr>
          <w:sz w:val="28"/>
          <w:lang w:val="pl-PL"/>
        </w:rPr>
        <w:t xml:space="preserve">quy </w:t>
      </w:r>
      <w:r w:rsidRPr="00C53195">
        <w:rPr>
          <w:rFonts w:hint="eastAsia"/>
          <w:sz w:val="28"/>
          <w:lang w:val="pl-PL"/>
        </w:rPr>
        <w:t>đ</w:t>
      </w:r>
      <w:r w:rsidRPr="00C53195">
        <w:rPr>
          <w:sz w:val="28"/>
          <w:lang w:val="pl-PL"/>
        </w:rPr>
        <w:t xml:space="preserve">ịnh nội bộ về hoạt </w:t>
      </w:r>
      <w:r w:rsidRPr="00C53195">
        <w:rPr>
          <w:rFonts w:hint="eastAsia"/>
          <w:sz w:val="28"/>
          <w:lang w:val="pl-PL"/>
        </w:rPr>
        <w:t>đ</w:t>
      </w:r>
      <w:r w:rsidRPr="00C53195">
        <w:rPr>
          <w:sz w:val="28"/>
          <w:lang w:val="pl-PL"/>
        </w:rPr>
        <w:t xml:space="preserve">ộng cho </w:t>
      </w:r>
      <w:r>
        <w:rPr>
          <w:sz w:val="28"/>
          <w:lang w:val="pl-PL"/>
        </w:rPr>
        <w:t>thuê tài chính</w:t>
      </w:r>
      <w:r w:rsidRPr="00C53195">
        <w:rPr>
          <w:sz w:val="28"/>
          <w:lang w:val="pl-PL"/>
        </w:rPr>
        <w:t>.</w:t>
      </w:r>
    </w:p>
    <w:p w14:paraId="2D2CE999" w14:textId="77777777" w:rsidR="001E0878" w:rsidRPr="002E569A" w:rsidRDefault="001E0878" w:rsidP="001E0878">
      <w:pPr>
        <w:spacing w:before="120" w:after="120"/>
        <w:ind w:firstLine="567"/>
        <w:jc w:val="both"/>
        <w:rPr>
          <w:color w:val="000000" w:themeColor="text1"/>
        </w:rPr>
      </w:pPr>
      <w:r>
        <w:rPr>
          <w:color w:val="000000" w:themeColor="text1"/>
          <w:lang w:val="pt-BR"/>
        </w:rPr>
        <w:t xml:space="preserve">2. </w:t>
      </w:r>
      <w:r w:rsidRPr="002E569A">
        <w:rPr>
          <w:color w:val="000000" w:themeColor="text1"/>
          <w:lang w:val="pt-BR"/>
        </w:rPr>
        <w:t xml:space="preserve">Chánh Văn phòng, Vụ trưởng Vụ Tín dụng các ngành kinh tế, </w:t>
      </w:r>
      <w:r w:rsidRPr="000310D1">
        <w:rPr>
          <w:color w:val="000000" w:themeColor="text1"/>
        </w:rPr>
        <w:t>Chánh Thanh tra giám sát, ngân hàng</w:t>
      </w:r>
      <w:r w:rsidRPr="005075BC">
        <w:rPr>
          <w:color w:val="000000" w:themeColor="text1"/>
        </w:rPr>
        <w:t>,</w:t>
      </w:r>
      <w:r w:rsidRPr="002E569A">
        <w:rPr>
          <w:color w:val="000000" w:themeColor="text1"/>
          <w:lang w:val="pt-BR"/>
        </w:rPr>
        <w:t xml:space="preserve"> Thủ trưởng các đơn vị thuộc Ngân hàng Nhà nước Việt Nam, Giám đốc Ngân hàng Nhà nước chi nhánh, Chủ tịch Hội đồng quản trị, Chủ tịch Hội đồng thành viên và Tổng Giám đốc (Giám đốc) tổ chức tín dụng</w:t>
      </w:r>
      <w:r>
        <w:rPr>
          <w:color w:val="000000" w:themeColor="text1"/>
          <w:lang w:val="pt-BR"/>
        </w:rPr>
        <w:t xml:space="preserve"> phi ngân hàng</w:t>
      </w:r>
      <w:r w:rsidRPr="002E569A">
        <w:rPr>
          <w:color w:val="000000" w:themeColor="text1"/>
          <w:lang w:val="pt-BR"/>
        </w:rPr>
        <w:t xml:space="preserve"> chịu trách nhiệm tổ chức thực hiện Thông tư này./.  </w:t>
      </w:r>
      <w:r w:rsidRPr="002E569A">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1E0878" w:rsidRPr="00E83797" w14:paraId="2BED6127" w14:textId="77777777" w:rsidTr="00090D1D">
        <w:tc>
          <w:tcPr>
            <w:tcW w:w="4602" w:type="dxa"/>
          </w:tcPr>
          <w:p w14:paraId="2F0A62D5"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14:paraId="3C7E4D76"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xml:space="preserve">- Như Điều </w:t>
            </w:r>
            <w:r w:rsidR="00326AC3">
              <w:rPr>
                <w:rFonts w:ascii="Times New Roman" w:hAnsi="Times New Roman"/>
                <w:iCs/>
                <w:color w:val="000000" w:themeColor="text1"/>
                <w:sz w:val="24"/>
                <w:szCs w:val="24"/>
                <w:lang w:val="pt-BR"/>
              </w:rPr>
              <w:t>33</w:t>
            </w:r>
            <w:r w:rsidRPr="003D653E">
              <w:rPr>
                <w:rFonts w:ascii="Times New Roman" w:hAnsi="Times New Roman"/>
                <w:iCs/>
                <w:color w:val="000000" w:themeColor="text1"/>
                <w:sz w:val="24"/>
                <w:szCs w:val="24"/>
                <w:lang w:val="pt-BR"/>
              </w:rPr>
              <w:t>;</w:t>
            </w:r>
          </w:p>
          <w:p w14:paraId="546E77AA"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Ban lãnh đạo NHNN;</w:t>
            </w:r>
          </w:p>
          <w:p w14:paraId="2CF19FC2"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Văn phòng Chính phủ;</w:t>
            </w:r>
          </w:p>
          <w:p w14:paraId="4C8A97A3"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Bộ Tư pháp (để kiểm tra);</w:t>
            </w:r>
          </w:p>
          <w:p w14:paraId="7BE830F6" w14:textId="77777777" w:rsidR="001E0878" w:rsidRPr="003D653E" w:rsidRDefault="001E0878" w:rsidP="00090D1D">
            <w:pPr>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Công báo;</w:t>
            </w:r>
          </w:p>
          <w:p w14:paraId="15AB4B06" w14:textId="77777777" w:rsidR="001E0878" w:rsidRPr="003D653E" w:rsidRDefault="001E0878" w:rsidP="00090D1D">
            <w:pPr>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Lưu VT</w:t>
            </w:r>
            <w:r w:rsidRPr="003D653E">
              <w:rPr>
                <w:rFonts w:ascii="Times New Roman" w:hAnsi="Times New Roman"/>
                <w:iCs/>
                <w:color w:val="000000" w:themeColor="text1"/>
                <w:sz w:val="24"/>
                <w:szCs w:val="24"/>
                <w:lang w:val="pt-BR"/>
              </w:rPr>
              <w:t>, PC, TDCNKT (</w:t>
            </w:r>
            <w:r>
              <w:rPr>
                <w:rFonts w:ascii="Times New Roman" w:hAnsi="Times New Roman"/>
                <w:iCs/>
                <w:color w:val="000000" w:themeColor="text1"/>
                <w:sz w:val="24"/>
                <w:szCs w:val="24"/>
                <w:lang w:val="pt-BR"/>
              </w:rPr>
              <w:t>5b</w:t>
            </w:r>
            <w:r w:rsidRPr="003D653E">
              <w:rPr>
                <w:rFonts w:ascii="Times New Roman" w:hAnsi="Times New Roman"/>
                <w:iCs/>
                <w:color w:val="000000" w:themeColor="text1"/>
                <w:sz w:val="24"/>
                <w:szCs w:val="24"/>
                <w:lang w:val="pt-BR"/>
              </w:rPr>
              <w:t>).</w:t>
            </w:r>
          </w:p>
          <w:p w14:paraId="6769F02E" w14:textId="77777777" w:rsidR="001E0878" w:rsidRPr="00E83797" w:rsidRDefault="001E0878" w:rsidP="00090D1D">
            <w:pPr>
              <w:rPr>
                <w:rFonts w:ascii="Times New Roman" w:hAnsi="Times New Roman"/>
                <w:iCs/>
                <w:color w:val="000000" w:themeColor="text1"/>
                <w:sz w:val="24"/>
                <w:szCs w:val="24"/>
                <w:lang w:val="pt-BR"/>
              </w:rPr>
            </w:pPr>
          </w:p>
        </w:tc>
        <w:tc>
          <w:tcPr>
            <w:tcW w:w="4602" w:type="dxa"/>
          </w:tcPr>
          <w:p w14:paraId="66300E18" w14:textId="77777777" w:rsidR="001E0878" w:rsidRDefault="001E0878" w:rsidP="00090D1D">
            <w:pPr>
              <w:jc w:val="center"/>
              <w:rPr>
                <w:rFonts w:ascii="Times New Roman" w:hAnsi="Times New Roman"/>
                <w:b/>
                <w:iCs/>
                <w:color w:val="000000" w:themeColor="text1"/>
                <w:lang w:val="pt-BR"/>
              </w:rPr>
            </w:pPr>
            <w:r>
              <w:rPr>
                <w:rFonts w:ascii="Times New Roman" w:hAnsi="Times New Roman"/>
                <w:b/>
                <w:iCs/>
                <w:color w:val="000000" w:themeColor="text1"/>
                <w:lang w:val="pt-BR"/>
              </w:rPr>
              <w:t xml:space="preserve">    </w:t>
            </w:r>
            <w:r w:rsidRPr="00E83797">
              <w:rPr>
                <w:rFonts w:ascii="Times New Roman" w:hAnsi="Times New Roman"/>
                <w:b/>
                <w:iCs/>
                <w:color w:val="000000" w:themeColor="text1"/>
                <w:lang w:val="pt-BR"/>
              </w:rPr>
              <w:t>THỐNG ĐỐC</w:t>
            </w:r>
          </w:p>
          <w:p w14:paraId="5C999272" w14:textId="77777777" w:rsidR="001E0878" w:rsidRDefault="001E0878" w:rsidP="00090D1D">
            <w:pPr>
              <w:jc w:val="center"/>
              <w:rPr>
                <w:rFonts w:ascii="Times New Roman" w:hAnsi="Times New Roman"/>
                <w:b/>
                <w:iCs/>
                <w:color w:val="000000" w:themeColor="text1"/>
                <w:lang w:val="pt-BR"/>
              </w:rPr>
            </w:pPr>
          </w:p>
          <w:p w14:paraId="0A94168E" w14:textId="77777777" w:rsidR="001E0878" w:rsidRPr="00E83797" w:rsidRDefault="001E0878" w:rsidP="001E0878">
            <w:pPr>
              <w:rPr>
                <w:rFonts w:ascii="Times New Roman" w:hAnsi="Times New Roman"/>
                <w:b/>
                <w:iCs/>
                <w:color w:val="000000" w:themeColor="text1"/>
                <w:lang w:val="pt-BR"/>
              </w:rPr>
            </w:pPr>
          </w:p>
          <w:p w14:paraId="6E31F1B7" w14:textId="77777777" w:rsidR="001E0878" w:rsidRPr="00E83797" w:rsidRDefault="001E0878" w:rsidP="00090D1D">
            <w:pPr>
              <w:jc w:val="center"/>
              <w:rPr>
                <w:rFonts w:ascii="Times New Roman" w:hAnsi="Times New Roman"/>
                <w:b/>
                <w:iCs/>
                <w:color w:val="000000" w:themeColor="text1"/>
                <w:lang w:val="pt-BR"/>
              </w:rPr>
            </w:pPr>
          </w:p>
          <w:p w14:paraId="0D12F929" w14:textId="77777777" w:rsidR="001E0878" w:rsidRPr="00E83797" w:rsidRDefault="001E0878" w:rsidP="00090D1D">
            <w:pPr>
              <w:jc w:val="center"/>
              <w:rPr>
                <w:rFonts w:ascii="Times New Roman" w:hAnsi="Times New Roman"/>
                <w:iCs/>
                <w:color w:val="000000" w:themeColor="text1"/>
                <w:lang w:val="pt-BR"/>
              </w:rPr>
            </w:pPr>
          </w:p>
        </w:tc>
      </w:tr>
    </w:tbl>
    <w:p w14:paraId="4CB4E50B" w14:textId="77777777" w:rsidR="001E0878" w:rsidRPr="00D62EB6" w:rsidRDefault="001E0878" w:rsidP="001E0878">
      <w:pPr>
        <w:pStyle w:val="NormalWeb"/>
        <w:spacing w:before="120" w:beforeAutospacing="0" w:after="60" w:afterAutospacing="0"/>
        <w:jc w:val="both"/>
        <w:rPr>
          <w:sz w:val="28"/>
          <w:szCs w:val="28"/>
          <w:lang w:val="pt-BR"/>
        </w:rPr>
      </w:pPr>
    </w:p>
    <w:sectPr w:rsidR="001E0878" w:rsidRPr="00D62EB6" w:rsidSect="00D7563B">
      <w:headerReference w:type="default" r:id="rId10"/>
      <w:footerReference w:type="default" r:id="rId11"/>
      <w:pgSz w:w="11907" w:h="16840" w:code="9"/>
      <w:pgMar w:top="964" w:right="1134" w:bottom="510"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8AE8" w14:textId="77777777" w:rsidR="00D51C8E" w:rsidRDefault="00D51C8E">
      <w:r>
        <w:separator/>
      </w:r>
    </w:p>
  </w:endnote>
  <w:endnote w:type="continuationSeparator" w:id="0">
    <w:p w14:paraId="66F67B46" w14:textId="77777777" w:rsidR="00D51C8E" w:rsidRDefault="00D5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37E5" w14:textId="77777777" w:rsidR="00090D1D" w:rsidRDefault="00090D1D" w:rsidP="00271D99">
    <w:pPr>
      <w:pStyle w:val="Footer"/>
      <w:jc w:val="center"/>
    </w:pPr>
  </w:p>
  <w:p w14:paraId="65EC2401" w14:textId="77777777" w:rsidR="00090D1D" w:rsidRDefault="00090D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8B0A" w14:textId="77777777" w:rsidR="00D51C8E" w:rsidRDefault="00D51C8E">
      <w:r>
        <w:separator/>
      </w:r>
    </w:p>
  </w:footnote>
  <w:footnote w:type="continuationSeparator" w:id="0">
    <w:p w14:paraId="6C3EE0A6" w14:textId="77777777" w:rsidR="00D51C8E" w:rsidRDefault="00D5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86340"/>
      <w:docPartObj>
        <w:docPartGallery w:val="Page Numbers (Top of Page)"/>
        <w:docPartUnique/>
      </w:docPartObj>
    </w:sdtPr>
    <w:sdtEndPr>
      <w:rPr>
        <w:noProof/>
        <w:sz w:val="28"/>
      </w:rPr>
    </w:sdtEndPr>
    <w:sdtContent>
      <w:p w14:paraId="0DD694FC" w14:textId="77777777" w:rsidR="00090D1D" w:rsidRPr="004A2930" w:rsidRDefault="00090D1D" w:rsidP="004A2930">
        <w:pPr>
          <w:pStyle w:val="Header"/>
          <w:spacing w:after="120"/>
          <w:jc w:val="center"/>
          <w:rPr>
            <w:sz w:val="28"/>
          </w:rPr>
        </w:pPr>
        <w:r w:rsidRPr="004A2930">
          <w:rPr>
            <w:sz w:val="28"/>
          </w:rPr>
          <w:fldChar w:fldCharType="begin"/>
        </w:r>
        <w:r w:rsidRPr="004A2930">
          <w:rPr>
            <w:sz w:val="28"/>
          </w:rPr>
          <w:instrText xml:space="preserve"> PAGE   \* MERGEFORMAT </w:instrText>
        </w:r>
        <w:r w:rsidRPr="004A2930">
          <w:rPr>
            <w:sz w:val="28"/>
          </w:rPr>
          <w:fldChar w:fldCharType="separate"/>
        </w:r>
        <w:r w:rsidR="00361608">
          <w:rPr>
            <w:noProof/>
            <w:sz w:val="28"/>
          </w:rPr>
          <w:t>17</w:t>
        </w:r>
        <w:r w:rsidRPr="004A2930">
          <w:rPr>
            <w:noProof/>
            <w:sz w:val="28"/>
          </w:rPr>
          <w:fldChar w:fldCharType="end"/>
        </w:r>
      </w:p>
    </w:sdtContent>
  </w:sdt>
  <w:p w14:paraId="7C1E3B8B" w14:textId="77777777" w:rsidR="00090D1D" w:rsidRDefault="00090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99"/>
    <w:rsid w:val="00000EBF"/>
    <w:rsid w:val="00003394"/>
    <w:rsid w:val="00013C67"/>
    <w:rsid w:val="00015117"/>
    <w:rsid w:val="000168A6"/>
    <w:rsid w:val="000204E8"/>
    <w:rsid w:val="00022F3C"/>
    <w:rsid w:val="00024D3B"/>
    <w:rsid w:val="000304BD"/>
    <w:rsid w:val="000309C4"/>
    <w:rsid w:val="00032A1D"/>
    <w:rsid w:val="00035DF5"/>
    <w:rsid w:val="00040D13"/>
    <w:rsid w:val="00041700"/>
    <w:rsid w:val="000544B1"/>
    <w:rsid w:val="00071271"/>
    <w:rsid w:val="00075D9D"/>
    <w:rsid w:val="00080718"/>
    <w:rsid w:val="00085F8D"/>
    <w:rsid w:val="000873D1"/>
    <w:rsid w:val="00090D1D"/>
    <w:rsid w:val="000B3214"/>
    <w:rsid w:val="000B75BD"/>
    <w:rsid w:val="000C1732"/>
    <w:rsid w:val="000C3775"/>
    <w:rsid w:val="000D1F4E"/>
    <w:rsid w:val="000E1C34"/>
    <w:rsid w:val="000E316A"/>
    <w:rsid w:val="000F1276"/>
    <w:rsid w:val="00100D79"/>
    <w:rsid w:val="00101CFF"/>
    <w:rsid w:val="001037C5"/>
    <w:rsid w:val="001041BB"/>
    <w:rsid w:val="00123A28"/>
    <w:rsid w:val="001268B6"/>
    <w:rsid w:val="001317DB"/>
    <w:rsid w:val="00147BEF"/>
    <w:rsid w:val="001554BC"/>
    <w:rsid w:val="00156D6C"/>
    <w:rsid w:val="0016112B"/>
    <w:rsid w:val="00185F28"/>
    <w:rsid w:val="001875A5"/>
    <w:rsid w:val="00187B7E"/>
    <w:rsid w:val="00195E2A"/>
    <w:rsid w:val="001A2F7F"/>
    <w:rsid w:val="001C213C"/>
    <w:rsid w:val="001C7488"/>
    <w:rsid w:val="001D01EC"/>
    <w:rsid w:val="001D1566"/>
    <w:rsid w:val="001D6298"/>
    <w:rsid w:val="001E0878"/>
    <w:rsid w:val="001E0F15"/>
    <w:rsid w:val="001E1B94"/>
    <w:rsid w:val="001F3F09"/>
    <w:rsid w:val="001F7DD5"/>
    <w:rsid w:val="00204241"/>
    <w:rsid w:val="0020782D"/>
    <w:rsid w:val="002149CA"/>
    <w:rsid w:val="002274B0"/>
    <w:rsid w:val="00230DAC"/>
    <w:rsid w:val="0023433A"/>
    <w:rsid w:val="00235917"/>
    <w:rsid w:val="002406EB"/>
    <w:rsid w:val="002524E2"/>
    <w:rsid w:val="002553E7"/>
    <w:rsid w:val="0026272F"/>
    <w:rsid w:val="0026439C"/>
    <w:rsid w:val="002706D4"/>
    <w:rsid w:val="00270D2C"/>
    <w:rsid w:val="00271D99"/>
    <w:rsid w:val="00276730"/>
    <w:rsid w:val="0027676B"/>
    <w:rsid w:val="002814CC"/>
    <w:rsid w:val="00282EA7"/>
    <w:rsid w:val="00283E33"/>
    <w:rsid w:val="0028614E"/>
    <w:rsid w:val="00294984"/>
    <w:rsid w:val="002C01C4"/>
    <w:rsid w:val="002D22B1"/>
    <w:rsid w:val="002D2EB6"/>
    <w:rsid w:val="002E2546"/>
    <w:rsid w:val="002E3D85"/>
    <w:rsid w:val="002E65F7"/>
    <w:rsid w:val="002F02C3"/>
    <w:rsid w:val="002F0BFD"/>
    <w:rsid w:val="002F30A5"/>
    <w:rsid w:val="00301939"/>
    <w:rsid w:val="00306260"/>
    <w:rsid w:val="00311821"/>
    <w:rsid w:val="00312F78"/>
    <w:rsid w:val="00326AC3"/>
    <w:rsid w:val="00330362"/>
    <w:rsid w:val="00346141"/>
    <w:rsid w:val="00353DBB"/>
    <w:rsid w:val="00357A52"/>
    <w:rsid w:val="00361608"/>
    <w:rsid w:val="00362FAE"/>
    <w:rsid w:val="00371F4D"/>
    <w:rsid w:val="003763D0"/>
    <w:rsid w:val="00387141"/>
    <w:rsid w:val="00391AF8"/>
    <w:rsid w:val="003937C4"/>
    <w:rsid w:val="00395AC8"/>
    <w:rsid w:val="00395E9D"/>
    <w:rsid w:val="003B2DC5"/>
    <w:rsid w:val="003B5076"/>
    <w:rsid w:val="003B633D"/>
    <w:rsid w:val="003C3816"/>
    <w:rsid w:val="003C4200"/>
    <w:rsid w:val="003D7FAC"/>
    <w:rsid w:val="003E0275"/>
    <w:rsid w:val="003E0298"/>
    <w:rsid w:val="003E165A"/>
    <w:rsid w:val="003E36DA"/>
    <w:rsid w:val="003E786D"/>
    <w:rsid w:val="003F4211"/>
    <w:rsid w:val="00414E16"/>
    <w:rsid w:val="00423B8E"/>
    <w:rsid w:val="004255DC"/>
    <w:rsid w:val="00445F72"/>
    <w:rsid w:val="00447BD8"/>
    <w:rsid w:val="004533E0"/>
    <w:rsid w:val="00455C9D"/>
    <w:rsid w:val="00473E21"/>
    <w:rsid w:val="00475147"/>
    <w:rsid w:val="0047610B"/>
    <w:rsid w:val="0048305D"/>
    <w:rsid w:val="00485AF7"/>
    <w:rsid w:val="004917BC"/>
    <w:rsid w:val="00497D34"/>
    <w:rsid w:val="004A2819"/>
    <w:rsid w:val="004A2930"/>
    <w:rsid w:val="004B7345"/>
    <w:rsid w:val="004C677D"/>
    <w:rsid w:val="004D1B2A"/>
    <w:rsid w:val="004D2805"/>
    <w:rsid w:val="004F05DA"/>
    <w:rsid w:val="00504344"/>
    <w:rsid w:val="005115DB"/>
    <w:rsid w:val="00516C3E"/>
    <w:rsid w:val="00520406"/>
    <w:rsid w:val="00530C58"/>
    <w:rsid w:val="005338C5"/>
    <w:rsid w:val="00545DD4"/>
    <w:rsid w:val="005472E6"/>
    <w:rsid w:val="00552D12"/>
    <w:rsid w:val="00556201"/>
    <w:rsid w:val="00563220"/>
    <w:rsid w:val="00571B84"/>
    <w:rsid w:val="00573FD2"/>
    <w:rsid w:val="005749C4"/>
    <w:rsid w:val="00574FB5"/>
    <w:rsid w:val="00585727"/>
    <w:rsid w:val="005914F4"/>
    <w:rsid w:val="00594599"/>
    <w:rsid w:val="005A130C"/>
    <w:rsid w:val="005B0928"/>
    <w:rsid w:val="005B4A5B"/>
    <w:rsid w:val="005B6CD6"/>
    <w:rsid w:val="005C2B1B"/>
    <w:rsid w:val="005C647C"/>
    <w:rsid w:val="005D2AA1"/>
    <w:rsid w:val="005E64D3"/>
    <w:rsid w:val="005E6894"/>
    <w:rsid w:val="005F5A91"/>
    <w:rsid w:val="00603E8F"/>
    <w:rsid w:val="00607182"/>
    <w:rsid w:val="0060727E"/>
    <w:rsid w:val="00613C48"/>
    <w:rsid w:val="006179DD"/>
    <w:rsid w:val="00620B79"/>
    <w:rsid w:val="00630EF5"/>
    <w:rsid w:val="006338E8"/>
    <w:rsid w:val="00633D48"/>
    <w:rsid w:val="00645A3D"/>
    <w:rsid w:val="00657009"/>
    <w:rsid w:val="00666C10"/>
    <w:rsid w:val="00666E8F"/>
    <w:rsid w:val="00670C80"/>
    <w:rsid w:val="00676888"/>
    <w:rsid w:val="006854DE"/>
    <w:rsid w:val="00685BE3"/>
    <w:rsid w:val="00690AC0"/>
    <w:rsid w:val="006A0614"/>
    <w:rsid w:val="006A5AB8"/>
    <w:rsid w:val="006B30F3"/>
    <w:rsid w:val="006B397B"/>
    <w:rsid w:val="006B720B"/>
    <w:rsid w:val="006C4986"/>
    <w:rsid w:val="006D0ACA"/>
    <w:rsid w:val="006F3CAE"/>
    <w:rsid w:val="006F4599"/>
    <w:rsid w:val="00703C08"/>
    <w:rsid w:val="00706809"/>
    <w:rsid w:val="00724E38"/>
    <w:rsid w:val="00726087"/>
    <w:rsid w:val="0073206F"/>
    <w:rsid w:val="0073688F"/>
    <w:rsid w:val="007442B3"/>
    <w:rsid w:val="00744329"/>
    <w:rsid w:val="00754150"/>
    <w:rsid w:val="007563DE"/>
    <w:rsid w:val="007666C7"/>
    <w:rsid w:val="007819B5"/>
    <w:rsid w:val="00784BA2"/>
    <w:rsid w:val="00784D4B"/>
    <w:rsid w:val="00785543"/>
    <w:rsid w:val="00790A2D"/>
    <w:rsid w:val="0079256E"/>
    <w:rsid w:val="007A033C"/>
    <w:rsid w:val="007A04E3"/>
    <w:rsid w:val="007B106C"/>
    <w:rsid w:val="007B159A"/>
    <w:rsid w:val="007C1D59"/>
    <w:rsid w:val="007C48AB"/>
    <w:rsid w:val="007D0C92"/>
    <w:rsid w:val="007D15B4"/>
    <w:rsid w:val="007E5A7E"/>
    <w:rsid w:val="007F240E"/>
    <w:rsid w:val="00804B56"/>
    <w:rsid w:val="00810031"/>
    <w:rsid w:val="00810161"/>
    <w:rsid w:val="00813261"/>
    <w:rsid w:val="0081613F"/>
    <w:rsid w:val="00821D17"/>
    <w:rsid w:val="00823DB9"/>
    <w:rsid w:val="0082456C"/>
    <w:rsid w:val="008249E0"/>
    <w:rsid w:val="00830E15"/>
    <w:rsid w:val="00842AD2"/>
    <w:rsid w:val="00852841"/>
    <w:rsid w:val="008543FB"/>
    <w:rsid w:val="008555B5"/>
    <w:rsid w:val="008558E1"/>
    <w:rsid w:val="008570EF"/>
    <w:rsid w:val="008655C7"/>
    <w:rsid w:val="00866131"/>
    <w:rsid w:val="00872EA7"/>
    <w:rsid w:val="00884322"/>
    <w:rsid w:val="00892E40"/>
    <w:rsid w:val="00894254"/>
    <w:rsid w:val="00897675"/>
    <w:rsid w:val="00897F30"/>
    <w:rsid w:val="008A3920"/>
    <w:rsid w:val="008A546D"/>
    <w:rsid w:val="008A5696"/>
    <w:rsid w:val="008B5912"/>
    <w:rsid w:val="008D6569"/>
    <w:rsid w:val="008E437D"/>
    <w:rsid w:val="008F3F9B"/>
    <w:rsid w:val="009113FF"/>
    <w:rsid w:val="00913A7D"/>
    <w:rsid w:val="00942699"/>
    <w:rsid w:val="00952BBB"/>
    <w:rsid w:val="00996938"/>
    <w:rsid w:val="009A5939"/>
    <w:rsid w:val="009B0AF5"/>
    <w:rsid w:val="009C0A79"/>
    <w:rsid w:val="009C147C"/>
    <w:rsid w:val="009F1169"/>
    <w:rsid w:val="009F233C"/>
    <w:rsid w:val="00A0045A"/>
    <w:rsid w:val="00A014D6"/>
    <w:rsid w:val="00A15665"/>
    <w:rsid w:val="00A1705C"/>
    <w:rsid w:val="00A235A7"/>
    <w:rsid w:val="00A23600"/>
    <w:rsid w:val="00A24735"/>
    <w:rsid w:val="00A32C95"/>
    <w:rsid w:val="00A33D8E"/>
    <w:rsid w:val="00A36C3C"/>
    <w:rsid w:val="00A504B5"/>
    <w:rsid w:val="00A519C7"/>
    <w:rsid w:val="00A53456"/>
    <w:rsid w:val="00A7564E"/>
    <w:rsid w:val="00A80BFB"/>
    <w:rsid w:val="00A9043F"/>
    <w:rsid w:val="00AA25A2"/>
    <w:rsid w:val="00AA4AE0"/>
    <w:rsid w:val="00AA4D8E"/>
    <w:rsid w:val="00AA633E"/>
    <w:rsid w:val="00AB2977"/>
    <w:rsid w:val="00AB4B4C"/>
    <w:rsid w:val="00AB4DEE"/>
    <w:rsid w:val="00AC310F"/>
    <w:rsid w:val="00AD0550"/>
    <w:rsid w:val="00AD77C9"/>
    <w:rsid w:val="00AE01FB"/>
    <w:rsid w:val="00AE247D"/>
    <w:rsid w:val="00AF2526"/>
    <w:rsid w:val="00B060B0"/>
    <w:rsid w:val="00B2235E"/>
    <w:rsid w:val="00B229C8"/>
    <w:rsid w:val="00B3166D"/>
    <w:rsid w:val="00B41EB9"/>
    <w:rsid w:val="00B56309"/>
    <w:rsid w:val="00B57B76"/>
    <w:rsid w:val="00B660CD"/>
    <w:rsid w:val="00B72116"/>
    <w:rsid w:val="00B80EE7"/>
    <w:rsid w:val="00B9260B"/>
    <w:rsid w:val="00B976D5"/>
    <w:rsid w:val="00BA42B4"/>
    <w:rsid w:val="00BC5C45"/>
    <w:rsid w:val="00BD074A"/>
    <w:rsid w:val="00C00363"/>
    <w:rsid w:val="00C04BC1"/>
    <w:rsid w:val="00C117D4"/>
    <w:rsid w:val="00C12241"/>
    <w:rsid w:val="00C15101"/>
    <w:rsid w:val="00C237D8"/>
    <w:rsid w:val="00C2641E"/>
    <w:rsid w:val="00C41634"/>
    <w:rsid w:val="00C522CB"/>
    <w:rsid w:val="00C60268"/>
    <w:rsid w:val="00C61947"/>
    <w:rsid w:val="00C63DB9"/>
    <w:rsid w:val="00C728C9"/>
    <w:rsid w:val="00C775D3"/>
    <w:rsid w:val="00C9702A"/>
    <w:rsid w:val="00CA288B"/>
    <w:rsid w:val="00CA4F3B"/>
    <w:rsid w:val="00CA7353"/>
    <w:rsid w:val="00CB06B6"/>
    <w:rsid w:val="00CC64D1"/>
    <w:rsid w:val="00CD4017"/>
    <w:rsid w:val="00CE2C08"/>
    <w:rsid w:val="00CE4A19"/>
    <w:rsid w:val="00CE4C1D"/>
    <w:rsid w:val="00CF5B5E"/>
    <w:rsid w:val="00D0108D"/>
    <w:rsid w:val="00D012AD"/>
    <w:rsid w:val="00D04C60"/>
    <w:rsid w:val="00D12ACA"/>
    <w:rsid w:val="00D142F7"/>
    <w:rsid w:val="00D30CD4"/>
    <w:rsid w:val="00D44682"/>
    <w:rsid w:val="00D44B70"/>
    <w:rsid w:val="00D466DC"/>
    <w:rsid w:val="00D50096"/>
    <w:rsid w:val="00D51C8E"/>
    <w:rsid w:val="00D53E34"/>
    <w:rsid w:val="00D74919"/>
    <w:rsid w:val="00D7563B"/>
    <w:rsid w:val="00D834D4"/>
    <w:rsid w:val="00D87D66"/>
    <w:rsid w:val="00D91D87"/>
    <w:rsid w:val="00DA0EE7"/>
    <w:rsid w:val="00DA1192"/>
    <w:rsid w:val="00DB0912"/>
    <w:rsid w:val="00DB4277"/>
    <w:rsid w:val="00DC41E0"/>
    <w:rsid w:val="00DF485A"/>
    <w:rsid w:val="00E07860"/>
    <w:rsid w:val="00E1776F"/>
    <w:rsid w:val="00E22691"/>
    <w:rsid w:val="00E353B4"/>
    <w:rsid w:val="00E56534"/>
    <w:rsid w:val="00E80BA6"/>
    <w:rsid w:val="00E82688"/>
    <w:rsid w:val="00E84A3E"/>
    <w:rsid w:val="00E86980"/>
    <w:rsid w:val="00E87E31"/>
    <w:rsid w:val="00E9583D"/>
    <w:rsid w:val="00EA2295"/>
    <w:rsid w:val="00EB5A64"/>
    <w:rsid w:val="00EC50EB"/>
    <w:rsid w:val="00ED30C5"/>
    <w:rsid w:val="00EF1AA4"/>
    <w:rsid w:val="00EF6C0D"/>
    <w:rsid w:val="00F00079"/>
    <w:rsid w:val="00F13725"/>
    <w:rsid w:val="00F148D4"/>
    <w:rsid w:val="00F20593"/>
    <w:rsid w:val="00F25488"/>
    <w:rsid w:val="00F35FB2"/>
    <w:rsid w:val="00F42DB8"/>
    <w:rsid w:val="00F4666B"/>
    <w:rsid w:val="00F56FF0"/>
    <w:rsid w:val="00F74C5F"/>
    <w:rsid w:val="00F8418E"/>
    <w:rsid w:val="00F92A5F"/>
    <w:rsid w:val="00F92D45"/>
    <w:rsid w:val="00F966AA"/>
    <w:rsid w:val="00F979D6"/>
    <w:rsid w:val="00F97F28"/>
    <w:rsid w:val="00FB1580"/>
    <w:rsid w:val="00FB378A"/>
    <w:rsid w:val="00FD0EC0"/>
    <w:rsid w:val="00FD3C0D"/>
    <w:rsid w:val="00FD5701"/>
    <w:rsid w:val="00FD7955"/>
    <w:rsid w:val="00FE0A9C"/>
    <w:rsid w:val="00FE21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32EA"/>
  <w15:docId w15:val="{0E49CA62-6CAF-4C6D-973D-592D1A15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99"/>
    <w:rPr>
      <w:rFonts w:eastAsia="Times New Roman"/>
      <w:sz w:val="28"/>
      <w:szCs w:val="28"/>
      <w:lang w:val="en-US" w:eastAsia="en-US"/>
    </w:rPr>
  </w:style>
  <w:style w:type="paragraph" w:styleId="Heading1">
    <w:name w:val="heading 1"/>
    <w:basedOn w:val="Normal"/>
    <w:next w:val="Normal"/>
    <w:link w:val="Heading1Char"/>
    <w:qFormat/>
    <w:rsid w:val="00271D99"/>
    <w:pPr>
      <w:keepNext/>
      <w:ind w:left="2160" w:firstLine="720"/>
      <w:jc w:val="both"/>
      <w:outlineLvl w:val="0"/>
    </w:pPr>
    <w:rPr>
      <w:rFonts w:ascii=".VnTime" w:eastAsia="Arial" w:hAnsi=".VnTime"/>
      <w:b/>
      <w:bCs/>
      <w:i/>
      <w:iCs/>
      <w:color w:val="000000"/>
      <w:sz w:val="20"/>
      <w:szCs w:val="20"/>
    </w:rPr>
  </w:style>
  <w:style w:type="paragraph" w:styleId="Heading3">
    <w:name w:val="heading 3"/>
    <w:basedOn w:val="Normal"/>
    <w:next w:val="Normal"/>
    <w:link w:val="Heading3Char"/>
    <w:uiPriority w:val="9"/>
    <w:semiHidden/>
    <w:unhideWhenUsed/>
    <w:qFormat/>
    <w:rsid w:val="00CD40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D99"/>
    <w:rPr>
      <w:rFonts w:ascii=".VnTime" w:eastAsia="Arial" w:hAnsi=".VnTime"/>
      <w:b/>
      <w:bCs/>
      <w:i/>
      <w:iCs/>
      <w:color w:val="000000"/>
      <w:sz w:val="20"/>
      <w:szCs w:val="20"/>
      <w:lang w:val="en-US"/>
    </w:rPr>
  </w:style>
  <w:style w:type="paragraph" w:styleId="Footer">
    <w:name w:val="footer"/>
    <w:basedOn w:val="Normal"/>
    <w:link w:val="FooterChar"/>
    <w:uiPriority w:val="99"/>
    <w:rsid w:val="00271D99"/>
    <w:pPr>
      <w:tabs>
        <w:tab w:val="center" w:pos="4320"/>
        <w:tab w:val="right" w:pos="8640"/>
      </w:tabs>
    </w:pPr>
    <w:rPr>
      <w:rFonts w:eastAsia="Arial"/>
      <w:sz w:val="24"/>
      <w:szCs w:val="24"/>
    </w:rPr>
  </w:style>
  <w:style w:type="character" w:customStyle="1" w:styleId="FooterChar">
    <w:name w:val="Footer Char"/>
    <w:basedOn w:val="DefaultParagraphFont"/>
    <w:link w:val="Footer"/>
    <w:uiPriority w:val="99"/>
    <w:rsid w:val="00271D99"/>
    <w:rPr>
      <w:rFonts w:eastAsia="Arial"/>
      <w:sz w:val="24"/>
      <w:szCs w:val="24"/>
      <w:lang w:val="en-US"/>
    </w:rPr>
  </w:style>
  <w:style w:type="paragraph" w:customStyle="1" w:styleId="Tieudephu">
    <w:name w:val="Tieu de phu"/>
    <w:basedOn w:val="Normal"/>
    <w:rsid w:val="00271D99"/>
    <w:pPr>
      <w:spacing w:after="120"/>
      <w:jc w:val="center"/>
    </w:pPr>
    <w:rPr>
      <w:rFonts w:ascii="PdTime" w:hAnsi="PdTime" w:cs="PdTime"/>
      <w:b/>
      <w:bCs/>
      <w:spacing w:val="4"/>
      <w:sz w:val="26"/>
      <w:szCs w:val="26"/>
      <w:lang w:val="en-GB"/>
    </w:rPr>
  </w:style>
  <w:style w:type="paragraph" w:styleId="NormalWeb">
    <w:name w:val="Normal (Web)"/>
    <w:basedOn w:val="Normal"/>
    <w:uiPriority w:val="99"/>
    <w:unhideWhenUsed/>
    <w:rsid w:val="00271D99"/>
    <w:pPr>
      <w:spacing w:before="100" w:beforeAutospacing="1" w:after="100" w:afterAutospacing="1"/>
    </w:pPr>
    <w:rPr>
      <w:sz w:val="24"/>
      <w:szCs w:val="24"/>
    </w:rPr>
  </w:style>
  <w:style w:type="paragraph" w:customStyle="1" w:styleId="Than">
    <w:name w:val="Than"/>
    <w:basedOn w:val="Normal"/>
    <w:rsid w:val="00271D99"/>
    <w:pPr>
      <w:autoSpaceDE w:val="0"/>
      <w:autoSpaceDN w:val="0"/>
      <w:spacing w:before="120"/>
      <w:ind w:firstLine="567"/>
      <w:jc w:val="both"/>
    </w:pPr>
    <w:rPr>
      <w:rFonts w:ascii="PdTime" w:hAnsi="PdTime"/>
      <w:sz w:val="20"/>
      <w:szCs w:val="24"/>
      <w:lang w:val="en-GB"/>
    </w:rPr>
  </w:style>
  <w:style w:type="paragraph" w:styleId="BodyText">
    <w:name w:val="Body Text"/>
    <w:basedOn w:val="Normal"/>
    <w:link w:val="BodyTextChar"/>
    <w:rsid w:val="00271D99"/>
    <w:pPr>
      <w:spacing w:after="120"/>
    </w:pPr>
    <w:rPr>
      <w:sz w:val="20"/>
    </w:rPr>
  </w:style>
  <w:style w:type="character" w:customStyle="1" w:styleId="BodyTextChar">
    <w:name w:val="Body Text Char"/>
    <w:basedOn w:val="DefaultParagraphFont"/>
    <w:link w:val="BodyText"/>
    <w:rsid w:val="00271D99"/>
    <w:rPr>
      <w:rFonts w:eastAsia="Times New Roman"/>
      <w:sz w:val="20"/>
      <w:lang w:val="en-US"/>
    </w:rPr>
  </w:style>
  <w:style w:type="paragraph" w:styleId="Header">
    <w:name w:val="header"/>
    <w:basedOn w:val="Normal"/>
    <w:link w:val="HeaderChar"/>
    <w:uiPriority w:val="99"/>
    <w:rsid w:val="00271D99"/>
    <w:pPr>
      <w:tabs>
        <w:tab w:val="center" w:pos="4513"/>
        <w:tab w:val="right" w:pos="9026"/>
      </w:tabs>
    </w:pPr>
    <w:rPr>
      <w:sz w:val="20"/>
    </w:rPr>
  </w:style>
  <w:style w:type="character" w:customStyle="1" w:styleId="HeaderChar">
    <w:name w:val="Header Char"/>
    <w:basedOn w:val="DefaultParagraphFont"/>
    <w:link w:val="Header"/>
    <w:uiPriority w:val="99"/>
    <w:rsid w:val="00271D99"/>
    <w:rPr>
      <w:rFonts w:eastAsia="Times New Roman"/>
      <w:sz w:val="20"/>
      <w:lang w:val="en-US"/>
    </w:rPr>
  </w:style>
  <w:style w:type="paragraph" w:styleId="FootnoteText">
    <w:name w:val="footnote text"/>
    <w:basedOn w:val="Normal"/>
    <w:link w:val="FootnoteTextChar"/>
    <w:unhideWhenUsed/>
    <w:rsid w:val="00F74C5F"/>
    <w:rPr>
      <w:rFonts w:ascii="Calibri" w:eastAsia="Calibri" w:hAnsi="Calibri"/>
      <w:sz w:val="20"/>
      <w:szCs w:val="20"/>
    </w:rPr>
  </w:style>
  <w:style w:type="character" w:customStyle="1" w:styleId="FootnoteTextChar">
    <w:name w:val="Footnote Text Char"/>
    <w:basedOn w:val="DefaultParagraphFont"/>
    <w:link w:val="FootnoteText"/>
    <w:rsid w:val="00F74C5F"/>
    <w:rPr>
      <w:rFonts w:ascii="Calibri" w:eastAsia="Calibri" w:hAnsi="Calibri"/>
      <w:lang w:val="en-US" w:eastAsia="en-US"/>
    </w:rPr>
  </w:style>
  <w:style w:type="character" w:styleId="FootnoteReference">
    <w:name w:val="footnote reference"/>
    <w:uiPriority w:val="99"/>
    <w:semiHidden/>
    <w:unhideWhenUsed/>
    <w:rsid w:val="00F74C5F"/>
    <w:rPr>
      <w:vertAlign w:val="superscript"/>
    </w:rPr>
  </w:style>
  <w:style w:type="paragraph" w:styleId="ListParagraph">
    <w:name w:val="List Paragraph"/>
    <w:basedOn w:val="Normal"/>
    <w:uiPriority w:val="34"/>
    <w:qFormat/>
    <w:rsid w:val="006B30F3"/>
    <w:pPr>
      <w:ind w:left="720"/>
      <w:contextualSpacing/>
    </w:pPr>
  </w:style>
  <w:style w:type="table" w:styleId="TableGrid">
    <w:name w:val="Table Grid"/>
    <w:basedOn w:val="TableNormal"/>
    <w:uiPriority w:val="59"/>
    <w:rsid w:val="001E087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21"/>
    <w:rPr>
      <w:rFonts w:ascii="Segoe UI" w:eastAsia="Times New Roman" w:hAnsi="Segoe UI" w:cs="Segoe UI"/>
      <w:sz w:val="18"/>
      <w:szCs w:val="18"/>
      <w:lang w:val="en-US" w:eastAsia="en-US"/>
    </w:rPr>
  </w:style>
  <w:style w:type="character" w:customStyle="1" w:styleId="Heading3Char">
    <w:name w:val="Heading 3 Char"/>
    <w:basedOn w:val="DefaultParagraphFont"/>
    <w:link w:val="Heading3"/>
    <w:uiPriority w:val="9"/>
    <w:semiHidden/>
    <w:rsid w:val="00CD401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F48E9-6626-4446-8C9C-A12F6776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D79AD9-BB02-4A80-AF48-8542A03CCEA0}">
  <ds:schemaRefs>
    <ds:schemaRef ds:uri="http://schemas.microsoft.com/office/2006/metadata/properties"/>
  </ds:schemaRefs>
</ds:datastoreItem>
</file>

<file path=customXml/itemProps3.xml><?xml version="1.0" encoding="utf-8"?>
<ds:datastoreItem xmlns:ds="http://schemas.openxmlformats.org/officeDocument/2006/customXml" ds:itemID="{3003A0BD-2DCC-4A61-AECE-B631673E46F4}">
  <ds:schemaRefs>
    <ds:schemaRef ds:uri="http://schemas.openxmlformats.org/officeDocument/2006/bibliography"/>
  </ds:schemaRefs>
</ds:datastoreItem>
</file>

<file path=customXml/itemProps4.xml><?xml version="1.0" encoding="utf-8"?>
<ds:datastoreItem xmlns:ds="http://schemas.openxmlformats.org/officeDocument/2006/customXml" ds:itemID="{86A8F547-F9E5-42FC-9C2F-3A15121C5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6574</Words>
  <Characters>37477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Thi Dieu Linh (TDCNKT)</cp:lastModifiedBy>
  <cp:revision>3</cp:revision>
  <cp:lastPrinted>2024-03-02T06:14:00Z</cp:lastPrinted>
  <dcterms:created xsi:type="dcterms:W3CDTF">2024-03-13T08:36:00Z</dcterms:created>
  <dcterms:modified xsi:type="dcterms:W3CDTF">2024-03-13T08:41:00Z</dcterms:modified>
</cp:coreProperties>
</file>