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6" w:type="dxa"/>
        <w:tblInd w:w="-72" w:type="dxa"/>
        <w:tblLook w:val="01E0" w:firstRow="1" w:lastRow="1" w:firstColumn="1" w:lastColumn="1" w:noHBand="0" w:noVBand="0"/>
      </w:tblPr>
      <w:tblGrid>
        <w:gridCol w:w="3866"/>
        <w:gridCol w:w="5670"/>
      </w:tblGrid>
      <w:tr w:rsidR="00043DF5" w:rsidRPr="00A112BC" w14:paraId="13443990" w14:textId="77777777" w:rsidTr="00043DF5">
        <w:trPr>
          <w:trHeight w:val="850"/>
        </w:trPr>
        <w:tc>
          <w:tcPr>
            <w:tcW w:w="3866" w:type="dxa"/>
          </w:tcPr>
          <w:p w14:paraId="017785D1" w14:textId="77777777" w:rsidR="00557CE8" w:rsidRPr="00A112BC" w:rsidRDefault="00557CE8" w:rsidP="009424CD">
            <w:pPr>
              <w:spacing w:before="0" w:after="0"/>
              <w:ind w:firstLine="0"/>
              <w:jc w:val="center"/>
              <w:rPr>
                <w:rFonts w:ascii="Times New Roman" w:hAnsi="Times New Roman"/>
                <w:b/>
                <w:bCs/>
                <w:sz w:val="26"/>
                <w:szCs w:val="26"/>
              </w:rPr>
            </w:pPr>
            <w:bookmarkStart w:id="0" w:name="_GoBack"/>
            <w:bookmarkEnd w:id="0"/>
            <w:r w:rsidRPr="00A112BC">
              <w:rPr>
                <w:rFonts w:ascii="Times New Roman" w:hAnsi="Times New Roman"/>
                <w:b/>
                <w:bCs/>
                <w:sz w:val="26"/>
                <w:szCs w:val="26"/>
              </w:rPr>
              <w:t>NGÂN HÀNG NHÀ NƯỚC</w:t>
            </w:r>
          </w:p>
          <w:p w14:paraId="615559FF" w14:textId="77777777" w:rsidR="00557CE8" w:rsidRPr="00A112BC" w:rsidRDefault="0085531F" w:rsidP="009424CD">
            <w:pPr>
              <w:spacing w:before="0" w:after="0"/>
              <w:ind w:firstLine="0"/>
              <w:jc w:val="center"/>
              <w:rPr>
                <w:rFonts w:ascii="Times New Roman" w:hAnsi="Times New Roman"/>
                <w:sz w:val="24"/>
                <w:szCs w:val="24"/>
              </w:rPr>
            </w:pPr>
            <w:r w:rsidRPr="00A112BC">
              <w:rPr>
                <w:rFonts w:ascii="Times New Roman" w:hAnsi="Times New Roman"/>
                <w:noProof/>
                <w:sz w:val="26"/>
                <w:szCs w:val="26"/>
              </w:rPr>
              <mc:AlternateContent>
                <mc:Choice Requires="wps">
                  <w:drawing>
                    <wp:anchor distT="0" distB="0" distL="114300" distR="114300" simplePos="0" relativeHeight="251658241" behindDoc="0" locked="0" layoutInCell="1" allowOverlap="1" wp14:anchorId="772C9329" wp14:editId="04168EB9">
                      <wp:simplePos x="0" y="0"/>
                      <wp:positionH relativeFrom="column">
                        <wp:posOffset>953135</wp:posOffset>
                      </wp:positionH>
                      <wp:positionV relativeFrom="paragraph">
                        <wp:posOffset>219075</wp:posOffset>
                      </wp:positionV>
                      <wp:extent cx="381000" cy="0"/>
                      <wp:effectExtent l="11430" t="6985" r="7620"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9FF6854" id="Line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05pt,17.25pt" to="105.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0H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TRZamoBkdXAkphjxjnf/EdYeCUWIJlCMuOT07H3iQYggJ1yi9FVJG&#10;raVCfYmXs8ksJjgtBQvOEObsYV9Ji04kTEv8YlHgeQyz+qhYBGs5YZub7YmQVxsulyrgQSVA52Zd&#10;x+HHMl1uFptFPson880oT+t69HFb5aP5Nvswq6d1VdXZz0Aty4tWMMZVYDeMZpb/nfS3R3Idqvtw&#10;3tuQvEWP/QKywz+SjlIG9a5zsNfssrODxDCNMfj2csK4P+7Bfnzf618AAAD//wMAUEsDBBQABgAI&#10;AAAAIQBkw+bK3AAAAAkBAAAPAAAAZHJzL2Rvd25yZXYueG1sTI/BTsMwEETvSPyDtUhcKuokpQiF&#10;OBUCcuNCAXHdxksSEa/T2G0DX89WPcBxZp9mZ4rV5Hq1pzF0ng2k8wQUce1tx42Bt9fq6hZUiMgW&#10;e89k4JsCrMrzswJz6w/8Qvt1bJSEcMjRQBvjkGsd6pYchrkfiOX26UeHUeTYaDviQcJdr7MkudEO&#10;O5YPLQ700FL9td45A6F6p231M6tnycei8ZRtH5+f0JjLi+n+DlSkKf7BcKwv1aGUThu/YxtUL3qZ&#10;pIIaWFwvQQmQpUdjczJ0Wej/C8pfAAAA//8DAFBLAQItABQABgAIAAAAIQC2gziS/gAAAOEBAAAT&#10;AAAAAAAAAAAAAAAAAAAAAABbQ29udGVudF9UeXBlc10ueG1sUEsBAi0AFAAGAAgAAAAhADj9If/W&#10;AAAAlAEAAAsAAAAAAAAAAAAAAAAALwEAAF9yZWxzLy5yZWxzUEsBAi0AFAAGAAgAAAAhAKr/3QcR&#10;AgAAJwQAAA4AAAAAAAAAAAAAAAAALgIAAGRycy9lMm9Eb2MueG1sUEsBAi0AFAAGAAgAAAAhAGTD&#10;5srcAAAACQEAAA8AAAAAAAAAAAAAAAAAawQAAGRycy9kb3ducmV2LnhtbFBLBQYAAAAABAAEAPMA&#10;AAB0BQAAAAA=&#10;"/>
                  </w:pict>
                </mc:Fallback>
              </mc:AlternateContent>
            </w:r>
            <w:r w:rsidR="00557CE8" w:rsidRPr="00A112BC">
              <w:rPr>
                <w:rFonts w:ascii="Times New Roman" w:hAnsi="Times New Roman"/>
                <w:b/>
                <w:bCs/>
                <w:sz w:val="26"/>
                <w:szCs w:val="26"/>
              </w:rPr>
              <w:t>VIỆT NAM</w:t>
            </w:r>
          </w:p>
        </w:tc>
        <w:tc>
          <w:tcPr>
            <w:tcW w:w="5670" w:type="dxa"/>
          </w:tcPr>
          <w:p w14:paraId="226A78E3" w14:textId="77777777" w:rsidR="00557CE8" w:rsidRPr="00A112BC" w:rsidRDefault="00557CE8" w:rsidP="009424CD">
            <w:pPr>
              <w:spacing w:before="0" w:after="0"/>
              <w:ind w:firstLine="0"/>
              <w:jc w:val="center"/>
              <w:rPr>
                <w:rFonts w:ascii="Times New Roman" w:hAnsi="Times New Roman"/>
                <w:b/>
                <w:bCs/>
                <w:sz w:val="24"/>
                <w:szCs w:val="24"/>
              </w:rPr>
            </w:pPr>
            <w:r w:rsidRPr="00A112BC">
              <w:rPr>
                <w:rFonts w:ascii="Times New Roman" w:hAnsi="Times New Roman"/>
                <w:b/>
                <w:bCs/>
                <w:sz w:val="24"/>
                <w:szCs w:val="24"/>
              </w:rPr>
              <w:t>CỘNG HOÀ XÃ HỘI CHỦ NGHĨA VIỆT NAM</w:t>
            </w:r>
          </w:p>
          <w:p w14:paraId="69AC54F5" w14:textId="77777777" w:rsidR="00557CE8" w:rsidRPr="00A112BC" w:rsidRDefault="0085531F" w:rsidP="009424CD">
            <w:pPr>
              <w:spacing w:before="0" w:after="0"/>
              <w:ind w:firstLine="0"/>
              <w:jc w:val="center"/>
              <w:rPr>
                <w:rFonts w:ascii="Times New Roman" w:hAnsi="Times New Roman"/>
                <w:b/>
                <w:bCs/>
                <w:sz w:val="26"/>
                <w:szCs w:val="26"/>
              </w:rPr>
            </w:pPr>
            <w:r w:rsidRPr="00A112BC">
              <w:rPr>
                <w:rFonts w:ascii="Times New Roman" w:hAnsi="Times New Roman"/>
                <w:noProof/>
                <w:sz w:val="26"/>
                <w:szCs w:val="26"/>
              </w:rPr>
              <mc:AlternateContent>
                <mc:Choice Requires="wps">
                  <w:drawing>
                    <wp:anchor distT="0" distB="0" distL="114300" distR="114300" simplePos="0" relativeHeight="251658240" behindDoc="0" locked="0" layoutInCell="1" allowOverlap="1" wp14:anchorId="706E0860" wp14:editId="48443B6B">
                      <wp:simplePos x="0" y="0"/>
                      <wp:positionH relativeFrom="column">
                        <wp:posOffset>734060</wp:posOffset>
                      </wp:positionH>
                      <wp:positionV relativeFrom="paragraph">
                        <wp:posOffset>241300</wp:posOffset>
                      </wp:positionV>
                      <wp:extent cx="2009775" cy="0"/>
                      <wp:effectExtent l="8890" t="5080" r="10160"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B86283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19pt" to="216.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ZX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AjyLp6ephj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KER7xt0AAAAJAQAADwAAAGRycy9kb3ducmV2LnhtbEyPzU7DQAyE70i8w8pIXKp28wNV&#10;FbKpEJAbFwqoVzcxSUTWm2a3beDpMeoBjjP+NJ7J15Pt1ZFG3zk2EC8iUMSVqztuDLy9lvMVKB+Q&#10;a+wdk4Ev8rAuLi9yzGp34hc6bkKjJIR9hgbaEIZMa1+1ZNEv3EAstw83Wgwix0bXI54k3PY6iaKl&#10;ttixfGhxoIeWqs/NwRrw5Tvty+9ZNYu2aeMo2T8+P6Ex11fT/R2oQFP4g+G3vlSHQjrt3IFrr3rR&#10;8e1SUAPpSjYJcJMmMajd2dBFrv8vKH4AAAD//wMAUEsBAi0AFAAGAAgAAAAhALaDOJL+AAAA4QEA&#10;ABMAAAAAAAAAAAAAAAAAAAAAAFtDb250ZW50X1R5cGVzXS54bWxQSwECLQAUAAYACAAAACEAOP0h&#10;/9YAAACUAQAACwAAAAAAAAAAAAAAAAAvAQAAX3JlbHMvLnJlbHNQSwECLQAUAAYACAAAACEA4y8W&#10;VxICAAAoBAAADgAAAAAAAAAAAAAAAAAuAgAAZHJzL2Uyb0RvYy54bWxQSwECLQAUAAYACAAAACEA&#10;KER7xt0AAAAJAQAADwAAAAAAAAAAAAAAAABsBAAAZHJzL2Rvd25yZXYueG1sUEsFBgAAAAAEAAQA&#10;8wAAAHYFAAAAAA==&#10;"/>
                  </w:pict>
                </mc:Fallback>
              </mc:AlternateContent>
            </w:r>
            <w:r w:rsidR="00557CE8" w:rsidRPr="00A112BC">
              <w:rPr>
                <w:rFonts w:ascii="Times New Roman" w:hAnsi="Times New Roman"/>
                <w:b/>
                <w:bCs/>
                <w:sz w:val="26"/>
                <w:szCs w:val="26"/>
              </w:rPr>
              <w:t>Độc lập</w:t>
            </w:r>
            <w:r w:rsidR="00EB34E6" w:rsidRPr="00A112BC">
              <w:rPr>
                <w:rFonts w:ascii="Times New Roman" w:hAnsi="Times New Roman"/>
                <w:b/>
                <w:bCs/>
                <w:sz w:val="26"/>
                <w:szCs w:val="26"/>
              </w:rPr>
              <w:t xml:space="preserve"> </w:t>
            </w:r>
            <w:r w:rsidR="00557CE8" w:rsidRPr="00A112BC">
              <w:rPr>
                <w:rFonts w:ascii="Times New Roman" w:hAnsi="Times New Roman"/>
                <w:b/>
                <w:bCs/>
                <w:sz w:val="26"/>
                <w:szCs w:val="26"/>
              </w:rPr>
              <w:t>- Tự do</w:t>
            </w:r>
            <w:r w:rsidR="00EB34E6" w:rsidRPr="00A112BC">
              <w:rPr>
                <w:rFonts w:ascii="Times New Roman" w:hAnsi="Times New Roman"/>
                <w:b/>
                <w:bCs/>
                <w:sz w:val="26"/>
                <w:szCs w:val="26"/>
              </w:rPr>
              <w:t xml:space="preserve"> </w:t>
            </w:r>
            <w:r w:rsidR="00557CE8" w:rsidRPr="00A112BC">
              <w:rPr>
                <w:rFonts w:ascii="Times New Roman" w:hAnsi="Times New Roman"/>
                <w:b/>
                <w:bCs/>
                <w:sz w:val="26"/>
                <w:szCs w:val="26"/>
              </w:rPr>
              <w:t>- Hạnh phúc</w:t>
            </w:r>
          </w:p>
        </w:tc>
      </w:tr>
      <w:tr w:rsidR="00043DF5" w:rsidRPr="00A112BC" w14:paraId="04E3E72E" w14:textId="77777777" w:rsidTr="00043DF5">
        <w:trPr>
          <w:trHeight w:val="522"/>
        </w:trPr>
        <w:tc>
          <w:tcPr>
            <w:tcW w:w="3866" w:type="dxa"/>
          </w:tcPr>
          <w:p w14:paraId="3B60F4C6" w14:textId="55601E5B" w:rsidR="00557CE8" w:rsidRPr="00A112BC" w:rsidRDefault="00557CE8" w:rsidP="009424CD">
            <w:pPr>
              <w:spacing w:before="0" w:after="0"/>
              <w:ind w:firstLine="0"/>
              <w:jc w:val="center"/>
              <w:rPr>
                <w:rFonts w:ascii="Times New Roman" w:hAnsi="Times New Roman"/>
                <w:sz w:val="24"/>
                <w:szCs w:val="24"/>
              </w:rPr>
            </w:pPr>
            <w:r w:rsidRPr="00A112BC">
              <w:rPr>
                <w:rFonts w:ascii="Times New Roman" w:hAnsi="Times New Roman"/>
                <w:sz w:val="26"/>
                <w:szCs w:val="26"/>
              </w:rPr>
              <w:t>Số</w:t>
            </w:r>
            <w:r w:rsidR="00E97FB3" w:rsidRPr="00A112BC">
              <w:rPr>
                <w:rFonts w:ascii="Times New Roman" w:hAnsi="Times New Roman"/>
                <w:sz w:val="26"/>
                <w:szCs w:val="26"/>
              </w:rPr>
              <w:t>:</w:t>
            </w:r>
            <w:r w:rsidRPr="00A112BC">
              <w:rPr>
                <w:rFonts w:ascii="Times New Roman" w:hAnsi="Times New Roman"/>
                <w:sz w:val="26"/>
                <w:szCs w:val="26"/>
              </w:rPr>
              <w:t xml:space="preserve">    </w:t>
            </w:r>
            <w:r w:rsidR="00EF0919" w:rsidRPr="00A112BC">
              <w:rPr>
                <w:rFonts w:ascii="Times New Roman" w:hAnsi="Times New Roman"/>
                <w:sz w:val="26"/>
                <w:szCs w:val="26"/>
              </w:rPr>
              <w:t xml:space="preserve">    </w:t>
            </w:r>
            <w:r w:rsidR="0057594C" w:rsidRPr="00A112BC">
              <w:rPr>
                <w:rFonts w:ascii="Times New Roman" w:hAnsi="Times New Roman"/>
                <w:sz w:val="26"/>
                <w:szCs w:val="26"/>
              </w:rPr>
              <w:t xml:space="preserve"> </w:t>
            </w:r>
            <w:r w:rsidR="00BE3C53" w:rsidRPr="00A112BC">
              <w:rPr>
                <w:rFonts w:ascii="Times New Roman" w:hAnsi="Times New Roman"/>
                <w:sz w:val="26"/>
                <w:szCs w:val="26"/>
              </w:rPr>
              <w:t xml:space="preserve">  </w:t>
            </w:r>
            <w:r w:rsidRPr="00A112BC">
              <w:rPr>
                <w:rFonts w:ascii="Times New Roman" w:hAnsi="Times New Roman"/>
                <w:sz w:val="26"/>
                <w:szCs w:val="26"/>
              </w:rPr>
              <w:t xml:space="preserve"> </w:t>
            </w:r>
            <w:r w:rsidR="00F74EC5" w:rsidRPr="00A112BC">
              <w:rPr>
                <w:rFonts w:ascii="Times New Roman" w:hAnsi="Times New Roman"/>
                <w:sz w:val="26"/>
                <w:szCs w:val="26"/>
              </w:rPr>
              <w:t>/TT</w:t>
            </w:r>
            <w:r w:rsidR="00440EA7" w:rsidRPr="00A112BC">
              <w:rPr>
                <w:rFonts w:ascii="Times New Roman" w:hAnsi="Times New Roman"/>
                <w:sz w:val="26"/>
                <w:szCs w:val="26"/>
              </w:rPr>
              <w:t>r</w:t>
            </w:r>
            <w:r w:rsidRPr="00A112BC">
              <w:rPr>
                <w:rFonts w:ascii="Times New Roman" w:hAnsi="Times New Roman"/>
                <w:sz w:val="26"/>
                <w:szCs w:val="26"/>
              </w:rPr>
              <w:t>-NHNN</w:t>
            </w:r>
          </w:p>
        </w:tc>
        <w:tc>
          <w:tcPr>
            <w:tcW w:w="5670" w:type="dxa"/>
          </w:tcPr>
          <w:p w14:paraId="119B10E5" w14:textId="73E0939B" w:rsidR="00557CE8" w:rsidRPr="00A112BC" w:rsidRDefault="00557CE8" w:rsidP="0030487A">
            <w:pPr>
              <w:spacing w:before="0" w:after="0"/>
              <w:ind w:firstLine="0"/>
              <w:jc w:val="center"/>
              <w:rPr>
                <w:rFonts w:ascii="Times New Roman" w:hAnsi="Times New Roman"/>
                <w:i/>
                <w:iCs/>
                <w:sz w:val="26"/>
                <w:szCs w:val="26"/>
              </w:rPr>
            </w:pPr>
            <w:r w:rsidRPr="00A112BC">
              <w:rPr>
                <w:rFonts w:ascii="Times New Roman" w:hAnsi="Times New Roman"/>
                <w:i/>
                <w:iCs/>
                <w:sz w:val="26"/>
                <w:szCs w:val="26"/>
              </w:rPr>
              <w:t xml:space="preserve">Hà Nội, ngày  </w:t>
            </w:r>
            <w:r w:rsidR="00EF0919" w:rsidRPr="00A112BC">
              <w:rPr>
                <w:rFonts w:ascii="Times New Roman" w:hAnsi="Times New Roman"/>
                <w:i/>
                <w:iCs/>
                <w:sz w:val="26"/>
                <w:szCs w:val="26"/>
              </w:rPr>
              <w:t xml:space="preserve">  </w:t>
            </w:r>
            <w:r w:rsidR="00761DD3" w:rsidRPr="00A112BC">
              <w:rPr>
                <w:rFonts w:ascii="Times New Roman" w:hAnsi="Times New Roman"/>
                <w:i/>
                <w:iCs/>
                <w:sz w:val="26"/>
                <w:szCs w:val="26"/>
              </w:rPr>
              <w:t xml:space="preserve"> </w:t>
            </w:r>
            <w:r w:rsidR="00B851EC" w:rsidRPr="00A112BC">
              <w:rPr>
                <w:rFonts w:ascii="Times New Roman" w:hAnsi="Times New Roman"/>
                <w:i/>
                <w:iCs/>
                <w:sz w:val="26"/>
                <w:szCs w:val="26"/>
              </w:rPr>
              <w:t xml:space="preserve"> </w:t>
            </w:r>
            <w:r w:rsidRPr="00A112BC">
              <w:rPr>
                <w:rFonts w:ascii="Times New Roman" w:hAnsi="Times New Roman"/>
                <w:i/>
                <w:iCs/>
                <w:sz w:val="26"/>
                <w:szCs w:val="26"/>
              </w:rPr>
              <w:t xml:space="preserve">tháng </w:t>
            </w:r>
            <w:r w:rsidR="00B0050C">
              <w:rPr>
                <w:rFonts w:ascii="Times New Roman" w:hAnsi="Times New Roman"/>
                <w:i/>
                <w:iCs/>
                <w:sz w:val="26"/>
                <w:szCs w:val="26"/>
              </w:rPr>
              <w:t xml:space="preserve">    </w:t>
            </w:r>
            <w:r w:rsidR="00761DD3" w:rsidRPr="00A112BC">
              <w:rPr>
                <w:rFonts w:ascii="Times New Roman" w:hAnsi="Times New Roman"/>
                <w:i/>
                <w:iCs/>
                <w:sz w:val="26"/>
                <w:szCs w:val="26"/>
              </w:rPr>
              <w:t xml:space="preserve"> </w:t>
            </w:r>
            <w:r w:rsidR="00237D29" w:rsidRPr="00A112BC">
              <w:rPr>
                <w:rFonts w:ascii="Times New Roman" w:hAnsi="Times New Roman"/>
                <w:i/>
                <w:iCs/>
                <w:sz w:val="26"/>
                <w:szCs w:val="26"/>
              </w:rPr>
              <w:t>năm</w:t>
            </w:r>
            <w:r w:rsidR="00761DD3" w:rsidRPr="00A112BC">
              <w:rPr>
                <w:rFonts w:ascii="Times New Roman" w:hAnsi="Times New Roman"/>
                <w:i/>
                <w:iCs/>
                <w:sz w:val="26"/>
                <w:szCs w:val="26"/>
              </w:rPr>
              <w:t xml:space="preserve"> </w:t>
            </w:r>
            <w:r w:rsidR="00B851EC" w:rsidRPr="00A112BC">
              <w:rPr>
                <w:rFonts w:ascii="Times New Roman" w:hAnsi="Times New Roman"/>
                <w:i/>
                <w:iCs/>
                <w:sz w:val="26"/>
                <w:szCs w:val="26"/>
              </w:rPr>
              <w:t>20</w:t>
            </w:r>
            <w:r w:rsidR="00EF0919" w:rsidRPr="00A112BC">
              <w:rPr>
                <w:rFonts w:ascii="Times New Roman" w:hAnsi="Times New Roman"/>
                <w:i/>
                <w:iCs/>
                <w:sz w:val="26"/>
                <w:szCs w:val="26"/>
              </w:rPr>
              <w:t>2</w:t>
            </w:r>
            <w:r w:rsidR="00D50C1E">
              <w:rPr>
                <w:rFonts w:ascii="Times New Roman" w:hAnsi="Times New Roman"/>
                <w:i/>
                <w:iCs/>
                <w:sz w:val="26"/>
                <w:szCs w:val="26"/>
              </w:rPr>
              <w:t>5</w:t>
            </w:r>
            <w:r w:rsidR="00237D29" w:rsidRPr="00A112BC">
              <w:rPr>
                <w:rFonts w:ascii="Times New Roman" w:hAnsi="Times New Roman"/>
                <w:i/>
                <w:iCs/>
                <w:sz w:val="26"/>
                <w:szCs w:val="26"/>
              </w:rPr>
              <w:t xml:space="preserve"> </w:t>
            </w:r>
          </w:p>
        </w:tc>
      </w:tr>
    </w:tbl>
    <w:p w14:paraId="37C81503" w14:textId="7887A27B" w:rsidR="00EC68A8" w:rsidRDefault="00EC68A8" w:rsidP="00A268A9">
      <w:pPr>
        <w:ind w:firstLine="0"/>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2340" behindDoc="0" locked="0" layoutInCell="1" allowOverlap="1" wp14:anchorId="03BF20BD" wp14:editId="3FCA2375">
                <wp:simplePos x="0" y="0"/>
                <wp:positionH relativeFrom="column">
                  <wp:posOffset>-530225</wp:posOffset>
                </wp:positionH>
                <wp:positionV relativeFrom="paragraph">
                  <wp:posOffset>85725</wp:posOffset>
                </wp:positionV>
                <wp:extent cx="2073910" cy="640080"/>
                <wp:effectExtent l="0" t="0" r="21590" b="26670"/>
                <wp:wrapNone/>
                <wp:docPr id="797368010" name="Text Box 4"/>
                <wp:cNvGraphicFramePr/>
                <a:graphic xmlns:a="http://schemas.openxmlformats.org/drawingml/2006/main">
                  <a:graphicData uri="http://schemas.microsoft.com/office/word/2010/wordprocessingShape">
                    <wps:wsp>
                      <wps:cNvSpPr txBox="1"/>
                      <wps:spPr>
                        <a:xfrm>
                          <a:off x="0" y="0"/>
                          <a:ext cx="2073910" cy="640080"/>
                        </a:xfrm>
                        <a:prstGeom prst="rect">
                          <a:avLst/>
                        </a:prstGeom>
                        <a:solidFill>
                          <a:schemeClr val="lt1"/>
                        </a:solidFill>
                        <a:ln w="6350">
                          <a:solidFill>
                            <a:prstClr val="black"/>
                          </a:solidFill>
                        </a:ln>
                      </wps:spPr>
                      <wps:txbx>
                        <w:txbxContent>
                          <w:p w14:paraId="1E678E52" w14:textId="667FA346" w:rsidR="00EC68A8" w:rsidRPr="00EC68A8" w:rsidRDefault="00EC68A8" w:rsidP="00434525">
                            <w:pPr>
                              <w:spacing w:after="0"/>
                              <w:ind w:firstLine="0"/>
                              <w:jc w:val="center"/>
                              <w:rPr>
                                <w:rFonts w:ascii="Times New Roman" w:hAnsi="Times New Roman"/>
                                <w:b/>
                                <w:bCs/>
                                <w:sz w:val="24"/>
                                <w:szCs w:val="24"/>
                              </w:rPr>
                            </w:pPr>
                            <w:r w:rsidRPr="00EC68A8">
                              <w:rPr>
                                <w:rFonts w:ascii="Times New Roman" w:hAnsi="Times New Roman"/>
                                <w:b/>
                                <w:bCs/>
                                <w:sz w:val="24"/>
                                <w:szCs w:val="24"/>
                              </w:rPr>
                              <w:t>DỰ THẢO</w:t>
                            </w:r>
                          </w:p>
                          <w:p w14:paraId="37A30A48" w14:textId="23F0C343" w:rsidR="00EC68A8" w:rsidRPr="00EC68A8" w:rsidRDefault="00EC68A8" w:rsidP="00434525">
                            <w:pPr>
                              <w:spacing w:after="0"/>
                              <w:ind w:firstLine="0"/>
                              <w:jc w:val="center"/>
                              <w:rPr>
                                <w:rFonts w:ascii="Times New Roman" w:hAnsi="Times New Roman"/>
                                <w:b/>
                                <w:bCs/>
                                <w:sz w:val="24"/>
                                <w:szCs w:val="24"/>
                              </w:rPr>
                            </w:pPr>
                            <w:r w:rsidRPr="00EC68A8">
                              <w:rPr>
                                <w:rFonts w:ascii="Times New Roman" w:hAnsi="Times New Roman"/>
                                <w:b/>
                                <w:bCs/>
                                <w:sz w:val="24"/>
                                <w:szCs w:val="24"/>
                              </w:rPr>
                              <w:t>(ĐĂNG TẢI XIN Ý KIẾN)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F20BD" id="_x0000_t202" coordsize="21600,21600" o:spt="202" path="m,l,21600r21600,l21600,xe">
                <v:stroke joinstyle="miter"/>
                <v:path gradientshapeok="t" o:connecttype="rect"/>
              </v:shapetype>
              <v:shape id="Text Box 4" o:spid="_x0000_s1026" type="#_x0000_t202" style="position:absolute;left:0;text-align:left;margin-left:-41.75pt;margin-top:6.75pt;width:163.3pt;height:50.4pt;z-index:251662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RUgIAAKkEAAAOAAAAZHJzL2Uyb0RvYy54bWysVE1v2zAMvQ/YfxB0X+2kadIEdYqsRYcB&#10;RVugKXpWZLkxJouapMTOfv2elI8m3U7DLrL4oUfykfTVdddotlbO12QK3jvLOVNGUlmbt4K/zO++&#10;XHLmgzCl0GRUwTfK8+vp509XrZ2oPi1Jl8oxgBg/aW3BlyHYSZZ5uVSN8GdklYGxIteIANG9ZaUT&#10;LdAbnfXzfJi15ErrSCrvob3dGvk04VeVkuGxqrwKTBccuYV0unQu4plNr8TkzQm7rOUuDfEPWTSi&#10;Ngh6gLoVQbCVq/+AamrpyFMVziQ1GVVVLVWqAdX08g/VPC+FVakWkOPtgSb//2Dlw/rJsbos+Gg8&#10;Oh9eIgnOjGjQqrnqAvtKHRtEllrrJ3B+tnAPHdTo9l7voYzFd5Vr4hdlMdiBtDlwHMEklP18dD6O&#10;QSRsw0GeX6YmZO+vrfPhm6KGxUvBHXqYqBXrex+QCVz3LjGYJ12Xd7XWSYhzo260Y2uBjuuQcsSL&#10;Ey9tWIvg5xd5Aj6xRejD+4UW8kes8hQBkjZQRk62tcdb6BbdjqgFlRvw5Gg7b97Kuxq498KHJ+Ew&#10;YKgfSxMecVSakAztbpwtyf36mz76o++wctZiYAvuf66EU5zp7wYTMe4NBoANSRhcjPoQ3LFlcWwx&#10;q+aGwFAP62llukb/oPfXylHzit2axagwCSMRu+Bhf70J2zXCbko1myUnzLQV4d48WxmhY0cin/Pu&#10;VTi762fAJDzQfrTF5ENbt77xpaHZKlBVp55Hgres7njHPqS27HY3LtyxnLze/zDT3wAAAP//AwBQ&#10;SwMEFAAGAAgAAAAhAJhA6sfdAAAACgEAAA8AAABkcnMvZG93bnJldi54bWxMj8FOwzAQRO9I/IO1&#10;SNxaJ01BIcSpABUunFoQZzfe2haxHdluGv6e7QlOq90Zzb5pN7Mb2IQx2eAFlMsCGPo+KOu1gM+P&#10;10UNLGXplRyCRwE/mGDTXV+1slHh7Hc47bNmFOJTIwWYnMeG89QbdDItw4ietGOITmZao+YqyjOF&#10;u4GviuKeO2k9fTByxBeD/ff+5ARsn/WD7msZzbZW1k7z1/FdvwlxezM/PQLLOOc/M1zwCR06YjqE&#10;k1eJDQIWdXVHVhIukwyrdVUCO9ChXFfAu5b/r9D9AgAA//8DAFBLAQItABQABgAIAAAAIQC2gziS&#10;/gAAAOEBAAATAAAAAAAAAAAAAAAAAAAAAABbQ29udGVudF9UeXBlc10ueG1sUEsBAi0AFAAGAAgA&#10;AAAhADj9If/WAAAAlAEAAAsAAAAAAAAAAAAAAAAALwEAAF9yZWxzLy5yZWxzUEsBAi0AFAAGAAgA&#10;AAAhAOj581FSAgAAqQQAAA4AAAAAAAAAAAAAAAAALgIAAGRycy9lMm9Eb2MueG1sUEsBAi0AFAAG&#10;AAgAAAAhAJhA6sfdAAAACgEAAA8AAAAAAAAAAAAAAAAArAQAAGRycy9kb3ducmV2LnhtbFBLBQYA&#10;AAAABAAEAPMAAAC2BQAAAAA=&#10;" fillcolor="white [3201]" strokeweight=".5pt">
                <v:textbox>
                  <w:txbxContent>
                    <w:p w14:paraId="1E678E52" w14:textId="667FA346" w:rsidR="00EC68A8" w:rsidRPr="00EC68A8" w:rsidRDefault="00EC68A8" w:rsidP="00434525">
                      <w:pPr>
                        <w:spacing w:after="0"/>
                        <w:ind w:firstLine="0"/>
                        <w:jc w:val="center"/>
                        <w:rPr>
                          <w:rFonts w:ascii="Times New Roman" w:hAnsi="Times New Roman"/>
                          <w:b/>
                          <w:bCs/>
                          <w:sz w:val="24"/>
                          <w:szCs w:val="24"/>
                        </w:rPr>
                      </w:pPr>
                      <w:r w:rsidRPr="00EC68A8">
                        <w:rPr>
                          <w:rFonts w:ascii="Times New Roman" w:hAnsi="Times New Roman"/>
                          <w:b/>
                          <w:bCs/>
                          <w:sz w:val="24"/>
                          <w:szCs w:val="24"/>
                        </w:rPr>
                        <w:t>DỰ THẢO</w:t>
                      </w:r>
                    </w:p>
                    <w:p w14:paraId="37A30A48" w14:textId="23F0C343" w:rsidR="00EC68A8" w:rsidRPr="00EC68A8" w:rsidRDefault="00EC68A8" w:rsidP="00434525">
                      <w:pPr>
                        <w:spacing w:after="0"/>
                        <w:ind w:firstLine="0"/>
                        <w:jc w:val="center"/>
                        <w:rPr>
                          <w:rFonts w:ascii="Times New Roman" w:hAnsi="Times New Roman"/>
                          <w:b/>
                          <w:bCs/>
                          <w:sz w:val="24"/>
                          <w:szCs w:val="24"/>
                        </w:rPr>
                      </w:pPr>
                      <w:r w:rsidRPr="00EC68A8">
                        <w:rPr>
                          <w:rFonts w:ascii="Times New Roman" w:hAnsi="Times New Roman"/>
                          <w:b/>
                          <w:bCs/>
                          <w:sz w:val="24"/>
                          <w:szCs w:val="24"/>
                        </w:rPr>
                        <w:t>(ĐĂNG TẢI XIN Ý KIẾN)</w:t>
                      </w:r>
                    </w:p>
                  </w:txbxContent>
                </v:textbox>
              </v:shape>
            </w:pict>
          </mc:Fallback>
        </mc:AlternateContent>
      </w:r>
    </w:p>
    <w:p w14:paraId="10E6E74E" w14:textId="1A5825E8" w:rsidR="009A508A" w:rsidRDefault="009A508A" w:rsidP="00A268A9">
      <w:pPr>
        <w:ind w:firstLine="0"/>
        <w:jc w:val="center"/>
        <w:rPr>
          <w:rFonts w:ascii="Times New Roman" w:hAnsi="Times New Roman"/>
          <w:b/>
          <w:sz w:val="28"/>
          <w:szCs w:val="28"/>
        </w:rPr>
      </w:pPr>
    </w:p>
    <w:p w14:paraId="362875DA" w14:textId="47C801F5" w:rsidR="00557CE8" w:rsidRPr="00A112BC" w:rsidRDefault="0084578E" w:rsidP="00A268A9">
      <w:pPr>
        <w:ind w:firstLine="0"/>
        <w:jc w:val="center"/>
        <w:rPr>
          <w:rFonts w:ascii="Times New Roman" w:hAnsi="Times New Roman"/>
          <w:b/>
          <w:sz w:val="28"/>
          <w:szCs w:val="28"/>
        </w:rPr>
      </w:pPr>
      <w:r w:rsidRPr="00A112BC">
        <w:rPr>
          <w:rFonts w:ascii="Times New Roman" w:hAnsi="Times New Roman"/>
          <w:b/>
          <w:sz w:val="28"/>
          <w:szCs w:val="28"/>
        </w:rPr>
        <w:t>TỜ TRÌNH</w:t>
      </w:r>
    </w:p>
    <w:p w14:paraId="493DF121" w14:textId="7086645F" w:rsidR="00557CE8" w:rsidRPr="00A112BC" w:rsidRDefault="00917B04" w:rsidP="00A268A9">
      <w:pPr>
        <w:ind w:firstLine="0"/>
        <w:jc w:val="center"/>
        <w:rPr>
          <w:rFonts w:ascii="Times New Roman" w:hAnsi="Times New Roman"/>
          <w:b/>
          <w:sz w:val="28"/>
          <w:szCs w:val="28"/>
        </w:rPr>
      </w:pPr>
      <w:r>
        <w:rPr>
          <w:rFonts w:ascii="Times New Roman" w:hAnsi="Times New Roman"/>
          <w:b/>
          <w:sz w:val="28"/>
          <w:szCs w:val="28"/>
        </w:rPr>
        <w:t>D</w:t>
      </w:r>
      <w:r w:rsidR="00A0277F">
        <w:rPr>
          <w:rFonts w:ascii="Times New Roman" w:hAnsi="Times New Roman"/>
          <w:b/>
          <w:sz w:val="28"/>
          <w:szCs w:val="28"/>
        </w:rPr>
        <w:t xml:space="preserve">ự </w:t>
      </w:r>
      <w:r>
        <w:rPr>
          <w:rFonts w:ascii="Times New Roman" w:hAnsi="Times New Roman"/>
          <w:b/>
          <w:sz w:val="28"/>
          <w:szCs w:val="28"/>
        </w:rPr>
        <w:t>án</w:t>
      </w:r>
      <w:r w:rsidR="00A0277F">
        <w:rPr>
          <w:rFonts w:ascii="Times New Roman" w:hAnsi="Times New Roman"/>
          <w:b/>
          <w:sz w:val="28"/>
          <w:szCs w:val="28"/>
        </w:rPr>
        <w:t xml:space="preserve"> Luật sửa đổi, bổ sung một số điề</w:t>
      </w:r>
      <w:r>
        <w:rPr>
          <w:rFonts w:ascii="Times New Roman" w:hAnsi="Times New Roman"/>
          <w:b/>
          <w:sz w:val="28"/>
          <w:szCs w:val="28"/>
        </w:rPr>
        <w:t xml:space="preserve">u </w:t>
      </w:r>
      <w:r w:rsidR="00A0277F">
        <w:rPr>
          <w:rFonts w:ascii="Times New Roman" w:hAnsi="Times New Roman"/>
          <w:b/>
          <w:sz w:val="28"/>
          <w:szCs w:val="28"/>
        </w:rPr>
        <w:t xml:space="preserve">của Luật các Tổ chức tín dụng </w:t>
      </w:r>
    </w:p>
    <w:p w14:paraId="68585D05" w14:textId="19082517" w:rsidR="0061174A" w:rsidRPr="00A112BC" w:rsidRDefault="00DE49B1" w:rsidP="009424CD">
      <w:pPr>
        <w:spacing w:before="0" w:after="0"/>
        <w:ind w:firstLine="0"/>
        <w:jc w:val="center"/>
        <w:rPr>
          <w:rFonts w:ascii="Times New Roman" w:hAnsi="Times New Roman"/>
          <w:b/>
          <w:sz w:val="28"/>
          <w:szCs w:val="28"/>
        </w:rPr>
      </w:pPr>
      <w:r w:rsidRPr="00A112BC">
        <w:rPr>
          <w:rFonts w:ascii="Times New Roman" w:hAnsi="Times New Roman"/>
          <w:noProof/>
          <w:sz w:val="28"/>
          <w:szCs w:val="28"/>
        </w:rPr>
        <mc:AlternateContent>
          <mc:Choice Requires="wps">
            <w:drawing>
              <wp:anchor distT="0" distB="0" distL="114300" distR="114300" simplePos="0" relativeHeight="251658243" behindDoc="0" locked="0" layoutInCell="1" allowOverlap="1" wp14:anchorId="7CA84B1D" wp14:editId="2251E6CE">
                <wp:simplePos x="0" y="0"/>
                <wp:positionH relativeFrom="margin">
                  <wp:posOffset>1553210</wp:posOffset>
                </wp:positionH>
                <wp:positionV relativeFrom="paragraph">
                  <wp:posOffset>8870</wp:posOffset>
                </wp:positionV>
                <wp:extent cx="274320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3B3524" id="_x0000_t32" coordsize="21600,21600" o:spt="32" o:oned="t" path="m,l21600,21600e" filled="f">
                <v:path arrowok="t" fillok="f" o:connecttype="none"/>
                <o:lock v:ext="edit" shapetype="t"/>
              </v:shapetype>
              <v:shape id="AutoShape 4" o:spid="_x0000_s1026" type="#_x0000_t32" style="position:absolute;margin-left:122.3pt;margin-top:.7pt;width:3in;height:0;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b2HQ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nDzmD6AzRvTqS0hxTTTW+U9c9ygYJXbeEtF2vtJKgfDaZrEMObw4&#10;H2iR4poQqiq9EVJG/aVCQ4kX08k0JjgtBQvOEOZsu6ukRQcSNij+Yo/guQ+zeq9YBOs4YeuL7YmQ&#10;ZxuKSxXwoDGgc7HOK/JjkS7W8/U8H+WT2XqUp3U9et5U+Wi2yR6n9UNdVXX2M1DL8qITjHEV2F3X&#10;Ncv/bh0uD+e8aLeFvY0heY8e5wVkr/+RdFQ2iHlei51mp629Kg4bGoMvryk8gfs72PdvfvULAAD/&#10;/wMAUEsDBBQABgAIAAAAIQCblkOB2gAAAAcBAAAPAAAAZHJzL2Rvd25yZXYueG1sTI7BTsMwEETv&#10;SPyDtUi9IOo0CqENcaqqEgeOtJW4uvGSpI3XUew0oV/PwqUcn2Y08/L1ZFtxwd43jhQs5hEIpNKZ&#10;hioFh/3b0xKED5qMbh2hgm/0sC7u73KdGTfSB152oRI8Qj7TCuoQukxKX9ZotZ+7DomzL9dbHRj7&#10;SppejzxuWxlHUSqtbogfat3htsbyvBusAvTD8yLarGx1eL+Oj5/x9TR2e6VmD9PmFUTAKdzK8KvP&#10;6lCw09ENZLxoFcRJknKVgwQE5+lLynz8Y1nk8r9/8QMAAP//AwBQSwECLQAUAAYACAAAACEAtoM4&#10;kv4AAADhAQAAEwAAAAAAAAAAAAAAAAAAAAAAW0NvbnRlbnRfVHlwZXNdLnhtbFBLAQItABQABgAI&#10;AAAAIQA4/SH/1gAAAJQBAAALAAAAAAAAAAAAAAAAAC8BAABfcmVscy8ucmVsc1BLAQItABQABgAI&#10;AAAAIQCTxab2HQIAADsEAAAOAAAAAAAAAAAAAAAAAC4CAABkcnMvZTJvRG9jLnhtbFBLAQItABQA&#10;BgAIAAAAIQCblkOB2gAAAAcBAAAPAAAAAAAAAAAAAAAAAHcEAABkcnMvZG93bnJldi54bWxQSwUG&#10;AAAAAAQABADzAAAAfgUAAAAA&#10;">
                <w10:wrap anchorx="margin"/>
              </v:shape>
            </w:pict>
          </mc:Fallback>
        </mc:AlternateContent>
      </w:r>
    </w:p>
    <w:p w14:paraId="20F58773" w14:textId="3C36AFEF" w:rsidR="00D259B7" w:rsidRPr="00A112BC" w:rsidRDefault="0084578E" w:rsidP="009424CD">
      <w:pPr>
        <w:ind w:firstLine="0"/>
        <w:jc w:val="center"/>
        <w:rPr>
          <w:rFonts w:ascii="Times New Roman" w:hAnsi="Times New Roman"/>
          <w:sz w:val="28"/>
          <w:szCs w:val="28"/>
        </w:rPr>
      </w:pPr>
      <w:r w:rsidRPr="00A112BC">
        <w:rPr>
          <w:rFonts w:ascii="Times New Roman" w:hAnsi="Times New Roman"/>
          <w:sz w:val="28"/>
          <w:szCs w:val="28"/>
        </w:rPr>
        <w:t>Kính gửi: Chính phủ</w:t>
      </w:r>
    </w:p>
    <w:p w14:paraId="0659F935" w14:textId="77777777" w:rsidR="00D677AE" w:rsidRPr="00A112BC" w:rsidRDefault="00D677AE" w:rsidP="009424CD">
      <w:pPr>
        <w:ind w:firstLine="0"/>
        <w:jc w:val="center"/>
        <w:rPr>
          <w:rFonts w:ascii="Times New Roman" w:hAnsi="Times New Roman"/>
          <w:sz w:val="28"/>
          <w:szCs w:val="28"/>
        </w:rPr>
      </w:pPr>
    </w:p>
    <w:p w14:paraId="44BA2319" w14:textId="4C45DDEF" w:rsidR="00EF0919" w:rsidRPr="00232CCA" w:rsidRDefault="00EF0919" w:rsidP="007D3A16">
      <w:pPr>
        <w:shd w:val="clear" w:color="auto" w:fill="FFFFFF"/>
        <w:spacing w:line="340" w:lineRule="exact"/>
        <w:ind w:firstLine="709"/>
        <w:rPr>
          <w:rFonts w:ascii="Times New Roman" w:hAnsi="Times New Roman"/>
          <w:sz w:val="28"/>
          <w:szCs w:val="28"/>
        </w:rPr>
      </w:pPr>
      <w:r w:rsidRPr="00232CCA">
        <w:rPr>
          <w:rFonts w:ascii="Times New Roman" w:hAnsi="Times New Roman"/>
          <w:sz w:val="28"/>
          <w:szCs w:val="28"/>
        </w:rPr>
        <w:t xml:space="preserve">Thực hiện quy định tại Luật Ban hành văn bản quy phạm pháp luật </w:t>
      </w:r>
      <w:r w:rsidR="00A205D0" w:rsidRPr="00232CCA">
        <w:rPr>
          <w:rFonts w:ascii="Times New Roman" w:hAnsi="Times New Roman"/>
          <w:sz w:val="28"/>
          <w:szCs w:val="28"/>
        </w:rPr>
        <w:t xml:space="preserve">2015 </w:t>
      </w:r>
      <w:r w:rsidRPr="00232CCA">
        <w:rPr>
          <w:rFonts w:ascii="Times New Roman" w:hAnsi="Times New Roman"/>
          <w:sz w:val="28"/>
          <w:szCs w:val="28"/>
        </w:rPr>
        <w:t>(đã sửa đổi, bổ sung</w:t>
      </w:r>
      <w:r w:rsidR="00A205D0" w:rsidRPr="00232CCA">
        <w:rPr>
          <w:rFonts w:ascii="Times New Roman" w:hAnsi="Times New Roman"/>
          <w:sz w:val="28"/>
          <w:szCs w:val="28"/>
        </w:rPr>
        <w:t xml:space="preserve"> năm 2020</w:t>
      </w:r>
      <w:r w:rsidRPr="00232CCA">
        <w:rPr>
          <w:rFonts w:ascii="Times New Roman" w:hAnsi="Times New Roman"/>
          <w:sz w:val="28"/>
          <w:szCs w:val="28"/>
        </w:rPr>
        <w:t xml:space="preserve">), Ngân hàng Nhà nước Việt Nam (NHNN) kính trình Chính phủ </w:t>
      </w:r>
      <w:r w:rsidR="00206692" w:rsidRPr="00232CCA">
        <w:rPr>
          <w:rFonts w:ascii="Times New Roman" w:hAnsi="Times New Roman"/>
          <w:sz w:val="28"/>
          <w:szCs w:val="28"/>
        </w:rPr>
        <w:t>dự án Luật sửa đổi, bổ sung một số điều của Luật các Tổ chức tín dụng</w:t>
      </w:r>
      <w:r w:rsidR="00397188">
        <w:rPr>
          <w:rFonts w:ascii="Times New Roman" w:hAnsi="Times New Roman"/>
          <w:sz w:val="28"/>
          <w:szCs w:val="28"/>
        </w:rPr>
        <w:t xml:space="preserve"> (Luật các TCTD)</w:t>
      </w:r>
      <w:r w:rsidR="00C319CA">
        <w:rPr>
          <w:rFonts w:ascii="Times New Roman" w:hAnsi="Times New Roman"/>
          <w:sz w:val="28"/>
          <w:szCs w:val="28"/>
        </w:rPr>
        <w:t xml:space="preserve"> để luật hóa một số quy định của Nghị quyết số 42/2017/QH14 ngày 21/6/2017  của Quốc hội về thí điểm </w:t>
      </w:r>
      <w:r w:rsidR="007D3A16" w:rsidRPr="007D3A16">
        <w:rPr>
          <w:rFonts w:ascii="Times New Roman" w:hAnsi="Times New Roman"/>
          <w:sz w:val="28"/>
          <w:szCs w:val="28"/>
        </w:rPr>
        <w:t>xử lý nợ xấu của các TCTD (Nghị quyết số 42/2017/QH14)</w:t>
      </w:r>
      <w:r w:rsidR="00206692" w:rsidRPr="00232CCA">
        <w:rPr>
          <w:rFonts w:ascii="Times New Roman" w:hAnsi="Times New Roman"/>
          <w:sz w:val="28"/>
          <w:szCs w:val="28"/>
        </w:rPr>
        <w:t xml:space="preserve"> </w:t>
      </w:r>
      <w:r w:rsidRPr="00232CCA">
        <w:rPr>
          <w:rFonts w:ascii="Times New Roman" w:hAnsi="Times New Roman"/>
          <w:sz w:val="28"/>
          <w:szCs w:val="28"/>
        </w:rPr>
        <w:t xml:space="preserve">như sau: </w:t>
      </w:r>
    </w:p>
    <w:p w14:paraId="5750759D" w14:textId="1E08CABD" w:rsidR="001D52D1" w:rsidRPr="0030487A" w:rsidRDefault="000C66AD" w:rsidP="00966A92">
      <w:pPr>
        <w:tabs>
          <w:tab w:val="left" w:pos="1647"/>
        </w:tabs>
        <w:spacing w:line="340" w:lineRule="exact"/>
        <w:ind w:firstLine="709"/>
        <w:rPr>
          <w:rFonts w:ascii="Times New Roman" w:hAnsi="Times New Roman"/>
          <w:b/>
          <w:bCs/>
          <w:sz w:val="28"/>
          <w:szCs w:val="28"/>
        </w:rPr>
      </w:pPr>
      <w:r w:rsidRPr="00232CCA">
        <w:rPr>
          <w:rFonts w:ascii="Times New Roman" w:hAnsi="Times New Roman"/>
          <w:b/>
          <w:bCs/>
          <w:sz w:val="28"/>
          <w:szCs w:val="28"/>
        </w:rPr>
        <w:t xml:space="preserve">I. </w:t>
      </w:r>
      <w:r w:rsidR="00B92D36" w:rsidRPr="0030487A">
        <w:rPr>
          <w:rFonts w:ascii="Times New Roman" w:hAnsi="Times New Roman"/>
          <w:b/>
          <w:bCs/>
          <w:sz w:val="28"/>
          <w:szCs w:val="28"/>
        </w:rPr>
        <w:t>SỰ CẦN THIẾT BAN HÀNH VĂN BẢN</w:t>
      </w:r>
    </w:p>
    <w:p w14:paraId="44DD0EC8" w14:textId="468A1E09" w:rsidR="005B2055" w:rsidRDefault="00545DEA" w:rsidP="00966A92">
      <w:pPr>
        <w:tabs>
          <w:tab w:val="left" w:pos="1647"/>
        </w:tabs>
        <w:spacing w:line="340" w:lineRule="exact"/>
        <w:ind w:firstLine="709"/>
        <w:rPr>
          <w:rFonts w:ascii="Times New Roman" w:hAnsi="Times New Roman"/>
          <w:sz w:val="28"/>
          <w:szCs w:val="28"/>
          <w:lang w:val="vi-VN"/>
        </w:rPr>
      </w:pPr>
      <w:r>
        <w:rPr>
          <w:rFonts w:ascii="Times New Roman" w:hAnsi="Times New Roman"/>
          <w:sz w:val="28"/>
          <w:szCs w:val="28"/>
          <w:lang w:val="vi-VN"/>
        </w:rPr>
        <w:t>Việc</w:t>
      </w:r>
      <w:r w:rsidR="00C319CA" w:rsidRPr="00CA62EA">
        <w:rPr>
          <w:rFonts w:ascii="Times New Roman" w:hAnsi="Times New Roman"/>
          <w:sz w:val="28"/>
          <w:szCs w:val="28"/>
          <w:lang w:val="vi-VN"/>
        </w:rPr>
        <w:t xml:space="preserve"> sửa đổi, bổ sung một số điều của Luật các </w:t>
      </w:r>
      <w:r w:rsidR="00397188">
        <w:rPr>
          <w:rFonts w:ascii="Times New Roman" w:hAnsi="Times New Roman"/>
          <w:sz w:val="28"/>
          <w:szCs w:val="28"/>
          <w:lang w:val="vi-VN"/>
        </w:rPr>
        <w:t xml:space="preserve">TCTD </w:t>
      </w:r>
      <w:r w:rsidR="003F5DB5">
        <w:rPr>
          <w:rFonts w:ascii="Times New Roman" w:hAnsi="Times New Roman"/>
          <w:sz w:val="28"/>
          <w:szCs w:val="28"/>
          <w:lang w:val="vi-VN"/>
        </w:rPr>
        <w:t xml:space="preserve">để luật hóa một số quy định của Nghị quyết số 42/2017/QH14 nhằm </w:t>
      </w:r>
      <w:r w:rsidR="004663F3">
        <w:rPr>
          <w:rFonts w:ascii="Times New Roman" w:hAnsi="Times New Roman"/>
          <w:sz w:val="28"/>
          <w:szCs w:val="28"/>
          <w:lang w:val="vi-VN"/>
        </w:rPr>
        <w:t>thực hiện các chủ trương, chỉ đạo của</w:t>
      </w:r>
      <w:r w:rsidR="000A3642">
        <w:rPr>
          <w:rFonts w:ascii="Times New Roman" w:hAnsi="Times New Roman"/>
          <w:sz w:val="28"/>
          <w:szCs w:val="28"/>
          <w:lang w:val="vi-VN"/>
        </w:rPr>
        <w:t xml:space="preserve"> </w:t>
      </w:r>
      <w:r w:rsidR="007F207B">
        <w:rPr>
          <w:rFonts w:ascii="Times New Roman" w:hAnsi="Times New Roman"/>
          <w:sz w:val="28"/>
          <w:szCs w:val="28"/>
          <w:lang w:val="vi-VN"/>
        </w:rPr>
        <w:t xml:space="preserve">Đảng và Nhà nước trong </w:t>
      </w:r>
      <w:r w:rsidR="00A91174">
        <w:rPr>
          <w:rFonts w:ascii="Times New Roman" w:hAnsi="Times New Roman"/>
          <w:sz w:val="28"/>
          <w:szCs w:val="28"/>
          <w:lang w:val="vi-VN"/>
        </w:rPr>
        <w:t>việ</w:t>
      </w:r>
      <w:r w:rsidR="007F207B">
        <w:rPr>
          <w:rFonts w:ascii="Times New Roman" w:hAnsi="Times New Roman"/>
          <w:sz w:val="28"/>
          <w:szCs w:val="28"/>
          <w:lang w:val="vi-VN"/>
        </w:rPr>
        <w:t>c tháo gỡ các</w:t>
      </w:r>
      <w:r w:rsidR="007215BD">
        <w:rPr>
          <w:rFonts w:ascii="Times New Roman" w:hAnsi="Times New Roman"/>
          <w:sz w:val="28"/>
          <w:szCs w:val="28"/>
          <w:lang w:val="vi-VN"/>
        </w:rPr>
        <w:t xml:space="preserve"> điểm nghẽn về thể chế, kịp thời xử lý các</w:t>
      </w:r>
      <w:r w:rsidR="007F207B">
        <w:rPr>
          <w:rFonts w:ascii="Times New Roman" w:hAnsi="Times New Roman"/>
          <w:sz w:val="28"/>
          <w:szCs w:val="28"/>
          <w:lang w:val="vi-VN"/>
        </w:rPr>
        <w:t xml:space="preserve"> vướng mắc, khó khăn</w:t>
      </w:r>
      <w:r w:rsidR="004663F3">
        <w:rPr>
          <w:rFonts w:ascii="Times New Roman" w:hAnsi="Times New Roman"/>
          <w:sz w:val="28"/>
          <w:szCs w:val="28"/>
          <w:lang w:val="vi-VN"/>
        </w:rPr>
        <w:t xml:space="preserve"> </w:t>
      </w:r>
      <w:r w:rsidR="007215BD">
        <w:rPr>
          <w:rFonts w:ascii="Times New Roman" w:hAnsi="Times New Roman"/>
          <w:sz w:val="28"/>
          <w:szCs w:val="28"/>
          <w:lang w:val="vi-VN"/>
        </w:rPr>
        <w:t>của người dân và doanh nghiệp</w:t>
      </w:r>
      <w:r w:rsidR="00A41B7D">
        <w:rPr>
          <w:rFonts w:ascii="Times New Roman" w:hAnsi="Times New Roman"/>
          <w:sz w:val="28"/>
          <w:szCs w:val="28"/>
          <w:lang w:val="vi-VN"/>
        </w:rPr>
        <w:t xml:space="preserve"> thông qua </w:t>
      </w:r>
      <w:r w:rsidR="006C57CE">
        <w:rPr>
          <w:rFonts w:ascii="Times New Roman" w:hAnsi="Times New Roman"/>
          <w:sz w:val="28"/>
          <w:szCs w:val="28"/>
          <w:lang w:val="vi-VN"/>
        </w:rPr>
        <w:t>việ</w:t>
      </w:r>
      <w:r w:rsidR="00A41B7D">
        <w:rPr>
          <w:rFonts w:ascii="Times New Roman" w:hAnsi="Times New Roman"/>
          <w:sz w:val="28"/>
          <w:szCs w:val="28"/>
          <w:lang w:val="vi-VN"/>
        </w:rPr>
        <w:t xml:space="preserve">c </w:t>
      </w:r>
      <w:r w:rsidR="005B2055" w:rsidRPr="005B2055">
        <w:rPr>
          <w:rFonts w:ascii="Times New Roman" w:hAnsi="Times New Roman"/>
          <w:sz w:val="28"/>
          <w:szCs w:val="28"/>
          <w:lang w:val="vi-VN"/>
        </w:rPr>
        <w:t>nâng cao hiệu lực, hiệu quả trong công tác xử lý nợ xấu, góp phần khơi thông nguồn vốn, nâng cao mức độ an toàn, lành mạnh của hệ thống các tổ chức tín dụng</w:t>
      </w:r>
      <w:r w:rsidR="006A630B">
        <w:rPr>
          <w:rFonts w:ascii="Times New Roman" w:hAnsi="Times New Roman"/>
          <w:sz w:val="28"/>
          <w:szCs w:val="28"/>
          <w:lang w:val="vi-VN"/>
        </w:rPr>
        <w:t>.</w:t>
      </w:r>
    </w:p>
    <w:p w14:paraId="43DA4017" w14:textId="6D093D36" w:rsidR="007A25A8" w:rsidRPr="00D0653D" w:rsidRDefault="009B7FEB" w:rsidP="00D0653D">
      <w:pPr>
        <w:pStyle w:val="ListParagraph"/>
        <w:numPr>
          <w:ilvl w:val="0"/>
          <w:numId w:val="20"/>
        </w:numPr>
        <w:tabs>
          <w:tab w:val="left" w:pos="1647"/>
        </w:tabs>
        <w:spacing w:line="340" w:lineRule="exact"/>
        <w:rPr>
          <w:rFonts w:ascii="Times New Roman" w:hAnsi="Times New Roman"/>
          <w:b/>
          <w:bCs/>
          <w:sz w:val="28"/>
          <w:szCs w:val="28"/>
          <w:lang w:val="vi-VN"/>
        </w:rPr>
      </w:pPr>
      <w:r w:rsidRPr="009B7FEB">
        <w:rPr>
          <w:rFonts w:ascii="Times New Roman" w:hAnsi="Times New Roman"/>
          <w:b/>
          <w:bCs/>
          <w:sz w:val="28"/>
          <w:szCs w:val="28"/>
        </w:rPr>
        <w:t>Chủ trương, chỉ đạo của các cấp có thẩm quyền</w:t>
      </w:r>
    </w:p>
    <w:p w14:paraId="26D98E4B" w14:textId="77777777" w:rsidR="007A25A8" w:rsidRPr="007A25A8" w:rsidRDefault="007A25A8" w:rsidP="007A25A8">
      <w:pPr>
        <w:shd w:val="clear" w:color="auto" w:fill="FFFFFF"/>
        <w:spacing w:line="340" w:lineRule="exact"/>
        <w:ind w:firstLine="709"/>
        <w:rPr>
          <w:rFonts w:ascii="Times New Roman" w:eastAsia="Times New Roman" w:hAnsi="Times New Roman"/>
          <w:bCs/>
          <w:sz w:val="28"/>
          <w:szCs w:val="28"/>
        </w:rPr>
      </w:pPr>
      <w:r w:rsidRPr="007A25A8">
        <w:rPr>
          <w:rFonts w:ascii="Times New Roman" w:eastAsia="Times New Roman" w:hAnsi="Times New Roman"/>
          <w:bCs/>
          <w:sz w:val="28"/>
          <w:szCs w:val="28"/>
        </w:rPr>
        <w:t xml:space="preserve">(i) Nghị quyết số 05-NQ/TW ngày 01/11/2016, Hội nghị lần thứ tư Ban chấp hành Trung ương Đảng khóa XII về một số chủ trương, chính sách lớn nhằm tiếp tục đổi mới mô hình tăng trưởng, nâng cao chất lượng tăng trưởng, năng suất lao động, sức cạnh tranh của nền kinh tế, xác định chủ trương lớn trong cơ cấu lại thị trường tài chính là “ban hành các quy định hỗ trợ xử lý nợ xấu và cơ cấu lại các tổ chức tín dụng (TCTD)... bảo vệ lợi ích hợp pháp, chính đáng của chủ nợ; đồng thời, bố trí nguồn lực để xử lý nhanh và dứt điểm nợ xấu trong nền kinh tế”. </w:t>
      </w:r>
    </w:p>
    <w:p w14:paraId="16261F13" w14:textId="3DD90AE7" w:rsidR="007A25A8" w:rsidRPr="007A25A8" w:rsidRDefault="007A25A8" w:rsidP="00D0653D">
      <w:pPr>
        <w:shd w:val="clear" w:color="auto" w:fill="FFFFFF"/>
        <w:spacing w:line="340" w:lineRule="exact"/>
        <w:ind w:firstLine="709"/>
        <w:rPr>
          <w:rFonts w:ascii="Times New Roman" w:eastAsia="Times New Roman" w:hAnsi="Times New Roman"/>
          <w:bCs/>
          <w:sz w:val="28"/>
          <w:szCs w:val="28"/>
          <w:lang w:val="vi-VN"/>
        </w:rPr>
      </w:pPr>
      <w:r w:rsidRPr="007A25A8">
        <w:rPr>
          <w:rFonts w:ascii="Times New Roman" w:eastAsia="Times New Roman" w:hAnsi="Times New Roman"/>
          <w:bCs/>
          <w:sz w:val="28"/>
          <w:szCs w:val="28"/>
        </w:rPr>
        <w:t xml:space="preserve">(ii) Kết luận số 19-KL/TW ngày 14/10/2021 của Bộ Chính trị về định hướng Chương trình xây dựng pháp luật nhiệm kỳ Quốc hội khóa XV đã xác định mục tiêu hoàn thiện đồng bộ thể chế phát triển, tạo lập khung khổ pháp lý để thực hiện thắng lợi các nhiệm vụ phát triển kinh tế - xã hội giai đoạn 2021-2025 trong đó lưu ý “những vấn đề cấp bách, đã chín, đã rõ, được thực tiễn chứng minh, có </w:t>
      </w:r>
      <w:r w:rsidRPr="007A25A8">
        <w:rPr>
          <w:rFonts w:ascii="Times New Roman" w:eastAsia="Times New Roman" w:hAnsi="Times New Roman"/>
          <w:bCs/>
          <w:sz w:val="28"/>
          <w:szCs w:val="28"/>
        </w:rPr>
        <w:lastRenderedPageBreak/>
        <w:t>sự thống nhất cao thì mới xây dựng, ban hành luật,...lấy quyền và lợi ích hợp pháp, chính đáng của người dân, doanh nghiệp làm trọng tâm;...”.</w:t>
      </w:r>
    </w:p>
    <w:p w14:paraId="4F82CE42" w14:textId="472255AA" w:rsidR="007A25A8" w:rsidRPr="007A25A8" w:rsidRDefault="007A25A8" w:rsidP="007A25A8">
      <w:pPr>
        <w:tabs>
          <w:tab w:val="left" w:pos="1647"/>
        </w:tabs>
        <w:spacing w:line="340" w:lineRule="exact"/>
        <w:ind w:firstLine="709"/>
        <w:rPr>
          <w:rFonts w:ascii="Times New Roman" w:eastAsia="Times New Roman" w:hAnsi="Times New Roman"/>
          <w:bCs/>
          <w:sz w:val="28"/>
          <w:szCs w:val="28"/>
        </w:rPr>
      </w:pPr>
      <w:r w:rsidRPr="007A25A8">
        <w:rPr>
          <w:rFonts w:ascii="Times New Roman" w:eastAsia="Times New Roman" w:hAnsi="Times New Roman"/>
          <w:bCs/>
          <w:sz w:val="28"/>
          <w:szCs w:val="28"/>
        </w:rPr>
        <w:t>(</w:t>
      </w:r>
      <w:r w:rsidR="00D0653D">
        <w:rPr>
          <w:rFonts w:ascii="Times New Roman" w:eastAsia="Times New Roman" w:hAnsi="Times New Roman"/>
          <w:bCs/>
          <w:sz w:val="28"/>
          <w:szCs w:val="28"/>
        </w:rPr>
        <w:t>ii</w:t>
      </w:r>
      <w:r w:rsidRPr="007A25A8">
        <w:rPr>
          <w:rFonts w:ascii="Times New Roman" w:eastAsia="Times New Roman" w:hAnsi="Times New Roman"/>
          <w:bCs/>
          <w:sz w:val="28"/>
          <w:szCs w:val="28"/>
        </w:rPr>
        <w:t xml:space="preserve">i) Nghị quyết số 23/2016/QH14 ngày 07/11/2016 của Quốc hội về kế hoạch phát triển kinh tế - xã hội năm 2017 và Nghị quyết số 24/2016/QH14 ngày 08/11/2016 của Quốc hội về kế hoạch cơ cấu lại nền kinh tế giai đoạn 2016-2020 đã nêu rõ một trong những nhiệm vụ trọng tâm là “bảo vệ lợi ích hợp pháp, chính đáng của chủ nợ”. </w:t>
      </w:r>
    </w:p>
    <w:p w14:paraId="682F86DA" w14:textId="550D0FBF" w:rsidR="007A25A8" w:rsidRPr="007A25A8" w:rsidRDefault="007A25A8" w:rsidP="007A25A8">
      <w:pPr>
        <w:tabs>
          <w:tab w:val="left" w:pos="1647"/>
        </w:tabs>
        <w:spacing w:line="340" w:lineRule="exact"/>
        <w:ind w:firstLine="709"/>
        <w:rPr>
          <w:rFonts w:ascii="Times New Roman" w:eastAsia="Times New Roman" w:hAnsi="Times New Roman"/>
          <w:bCs/>
          <w:sz w:val="28"/>
          <w:szCs w:val="28"/>
        </w:rPr>
      </w:pPr>
      <w:r w:rsidRPr="007A25A8">
        <w:rPr>
          <w:rFonts w:ascii="Times New Roman" w:eastAsia="Times New Roman" w:hAnsi="Times New Roman"/>
          <w:bCs/>
          <w:sz w:val="28"/>
          <w:szCs w:val="28"/>
        </w:rPr>
        <w:t>(i</w:t>
      </w:r>
      <w:r w:rsidR="00440BF5">
        <w:rPr>
          <w:rFonts w:ascii="Times New Roman" w:eastAsia="Times New Roman" w:hAnsi="Times New Roman"/>
          <w:bCs/>
          <w:sz w:val="28"/>
          <w:szCs w:val="28"/>
        </w:rPr>
        <w:t>v</w:t>
      </w:r>
      <w:r w:rsidRPr="007A25A8">
        <w:rPr>
          <w:rFonts w:ascii="Times New Roman" w:eastAsia="Times New Roman" w:hAnsi="Times New Roman"/>
          <w:bCs/>
          <w:sz w:val="28"/>
          <w:szCs w:val="28"/>
        </w:rPr>
        <w:t>) Kế hoạch số 81/KH-UBTVQH ngày 05/11/2021 về triển khai thực hiện Kết luận số 19-KL/TW của Bộ Chính trị về Đề án định hướng Chương trình xây dựng pháp luật nhiệm kỳ Quốc hội khóa XV đề ra nhiệm vụ “nghiên cứu, xây dựng dự án Luật điều chỉnh về xử lý nợ xấu của các TCTD, tài sản bảo đảm (TSBĐ)”.</w:t>
      </w:r>
    </w:p>
    <w:p w14:paraId="025540FA" w14:textId="3D187D9C" w:rsidR="007A25A8" w:rsidRPr="007A25A8" w:rsidRDefault="007A25A8" w:rsidP="007A25A8">
      <w:pPr>
        <w:tabs>
          <w:tab w:val="left" w:pos="1647"/>
        </w:tabs>
        <w:spacing w:line="340" w:lineRule="exact"/>
        <w:ind w:firstLine="709"/>
        <w:rPr>
          <w:rFonts w:ascii="Times New Roman" w:eastAsia="Times New Roman" w:hAnsi="Times New Roman"/>
          <w:bCs/>
          <w:sz w:val="28"/>
          <w:szCs w:val="28"/>
        </w:rPr>
      </w:pPr>
      <w:r w:rsidRPr="007A25A8">
        <w:rPr>
          <w:rFonts w:ascii="Times New Roman" w:eastAsia="Times New Roman" w:hAnsi="Times New Roman"/>
          <w:bCs/>
          <w:sz w:val="28"/>
          <w:szCs w:val="28"/>
        </w:rPr>
        <w:t>(</w:t>
      </w:r>
      <w:r w:rsidR="00440BF5">
        <w:rPr>
          <w:rFonts w:ascii="Times New Roman" w:eastAsia="Times New Roman" w:hAnsi="Times New Roman"/>
          <w:bCs/>
          <w:sz w:val="28"/>
          <w:szCs w:val="28"/>
        </w:rPr>
        <w:t>v</w:t>
      </w:r>
      <w:r w:rsidRPr="007A25A8">
        <w:rPr>
          <w:rFonts w:ascii="Times New Roman" w:eastAsia="Times New Roman" w:hAnsi="Times New Roman"/>
          <w:bCs/>
          <w:sz w:val="28"/>
          <w:szCs w:val="28"/>
        </w:rPr>
        <w:t>) Tại Nghị quyết số 63/2022/QH15, Quốc hội cũng đã giao Chính phủ nghiên cứu, đề xuất luật hóa các quy định về xử lý nợ xấu, TSBĐ của khoản nợ xấu cùng với việc rà soát, sửa đổi, bổ sung Luật các TCTD.</w:t>
      </w:r>
    </w:p>
    <w:p w14:paraId="0FCAAE5D" w14:textId="1E80CEBC" w:rsidR="001D52D1" w:rsidRPr="00904016" w:rsidRDefault="007A25A8" w:rsidP="00904016">
      <w:pPr>
        <w:tabs>
          <w:tab w:val="left" w:pos="1647"/>
        </w:tabs>
        <w:spacing w:line="340" w:lineRule="exact"/>
        <w:ind w:firstLine="709"/>
        <w:rPr>
          <w:rFonts w:ascii="Times New Roman" w:eastAsia="Times New Roman" w:hAnsi="Times New Roman"/>
          <w:bCs/>
          <w:sz w:val="28"/>
          <w:szCs w:val="28"/>
          <w:lang w:val="vi-VN"/>
        </w:rPr>
      </w:pPr>
      <w:r w:rsidRPr="007A25A8">
        <w:rPr>
          <w:rFonts w:ascii="Times New Roman" w:eastAsia="Times New Roman" w:hAnsi="Times New Roman"/>
          <w:bCs/>
          <w:sz w:val="28"/>
          <w:szCs w:val="28"/>
        </w:rPr>
        <w:t>(</w:t>
      </w:r>
      <w:r w:rsidR="00440BF5">
        <w:rPr>
          <w:rFonts w:ascii="Times New Roman" w:eastAsia="Times New Roman" w:hAnsi="Times New Roman"/>
          <w:bCs/>
          <w:sz w:val="28"/>
          <w:szCs w:val="28"/>
        </w:rPr>
        <w:t>vi</w:t>
      </w:r>
      <w:r w:rsidRPr="007A25A8">
        <w:rPr>
          <w:rFonts w:ascii="Times New Roman" w:eastAsia="Times New Roman" w:hAnsi="Times New Roman"/>
          <w:bCs/>
          <w:sz w:val="28"/>
          <w:szCs w:val="28"/>
        </w:rPr>
        <w:t xml:space="preserve">) Bên cạnh đó, tại Nghị quyết số 03/NQ-CP ngày 06/01/2023 của Chính phủ phiên họp Chuyên đề về xây dựng pháp luật tháng 12 năm 2022, Chính phủ đã cơ bản thống nhất về sự cần thiết, mục tiêu, quan điểm xây dựng Luật các TCTD (sửa đổi) và chỉ đạo NHNN “xác định rõ, đầy đủ các bất cập, vướng mắc là do quy định của Luật hay do quá trình tổ chức thực hiện để đề xuất giải pháp sửa đổi, bổ sung phù hợp. Trên cơ sở kế thừa các quy định hiện hành, nghiên cứu, rà soát để luật hóa các vấn đề đã chín, đã rõ được thực tiễn chứng minh là đúng trong hoạt động ngân hàng...”. </w:t>
      </w:r>
    </w:p>
    <w:p w14:paraId="48803127" w14:textId="6DA53632" w:rsidR="00904016" w:rsidRDefault="00507DB0" w:rsidP="00904016">
      <w:pPr>
        <w:tabs>
          <w:tab w:val="left" w:pos="1647"/>
        </w:tabs>
        <w:spacing w:line="340" w:lineRule="exact"/>
        <w:ind w:firstLine="709"/>
        <w:rPr>
          <w:rFonts w:ascii="Times New Roman" w:hAnsi="Times New Roman"/>
          <w:bCs/>
          <w:sz w:val="28"/>
          <w:szCs w:val="28"/>
          <w:lang w:val="vi-VN"/>
        </w:rPr>
      </w:pPr>
      <w:r>
        <w:rPr>
          <w:rFonts w:ascii="Times New Roman" w:hAnsi="Times New Roman"/>
          <w:bCs/>
          <w:sz w:val="28"/>
          <w:szCs w:val="28"/>
        </w:rPr>
        <w:t xml:space="preserve">(vii) </w:t>
      </w:r>
      <w:r w:rsidR="00917B04" w:rsidRPr="00917B04">
        <w:rPr>
          <w:rFonts w:ascii="Times New Roman" w:hAnsi="Times New Roman"/>
          <w:bCs/>
          <w:sz w:val="28"/>
          <w:szCs w:val="28"/>
        </w:rPr>
        <w:t>Tại Thông báo số 61/TB-VPCP ngày 25/02/2025 về kết luận của Thường trực Chính ph</w:t>
      </w:r>
      <w:r w:rsidR="00A268A9">
        <w:rPr>
          <w:rFonts w:ascii="Times New Roman" w:hAnsi="Times New Roman"/>
          <w:bCs/>
          <w:sz w:val="28"/>
          <w:szCs w:val="28"/>
        </w:rPr>
        <w:t>ủ</w:t>
      </w:r>
      <w:r w:rsidR="00917B04" w:rsidRPr="00917B04">
        <w:rPr>
          <w:rFonts w:ascii="Times New Roman" w:hAnsi="Times New Roman"/>
          <w:bCs/>
          <w:sz w:val="28"/>
          <w:szCs w:val="28"/>
        </w:rPr>
        <w:t xml:space="preserve"> tại Hội nghị Thường trực Chính phủ làm viêc với các ngân hàng thương mại để tăng tốc, bứt phá, thúc đẩy tăng trưởng và kiểm soát lạm phát, Thường trực Chính phủ giao NHNN “khẩn trương nghiên cứu, hoàn thiện khuôn khổ pháp lý về xử lý nợ xấu, trong đó có vi</w:t>
      </w:r>
      <w:r w:rsidR="00A268A9">
        <w:rPr>
          <w:rFonts w:ascii="Times New Roman" w:hAnsi="Times New Roman"/>
          <w:bCs/>
          <w:sz w:val="28"/>
          <w:szCs w:val="28"/>
        </w:rPr>
        <w:t>ệ</w:t>
      </w:r>
      <w:r w:rsidR="00917B04" w:rsidRPr="00917B04">
        <w:rPr>
          <w:rFonts w:ascii="Times New Roman" w:hAnsi="Times New Roman"/>
          <w:bCs/>
          <w:sz w:val="28"/>
          <w:szCs w:val="28"/>
        </w:rPr>
        <w:t xml:space="preserve">c luật hóa Nghị quyết số 42/2017/QH14 của Quốc hội về thí điểm xử lý nợ xấu của các tổ chức tín dụng theo đúng quy định pháp luật, </w:t>
      </w:r>
      <w:r w:rsidR="009E262E">
        <w:rPr>
          <w:rFonts w:ascii="Times New Roman" w:hAnsi="Times New Roman"/>
          <w:bCs/>
          <w:sz w:val="28"/>
          <w:szCs w:val="28"/>
        </w:rPr>
        <w:t>…</w:t>
      </w:r>
      <w:r w:rsidR="00917B04" w:rsidRPr="00917B04">
        <w:rPr>
          <w:rFonts w:ascii="Times New Roman" w:hAnsi="Times New Roman"/>
          <w:bCs/>
          <w:sz w:val="28"/>
          <w:szCs w:val="28"/>
        </w:rPr>
        <w:t>báo cáo cấp thẩm quyền trong tháng 02 năm 2025, để báo cáo Quốc hội tại Kỳ họp thứ 9 (tháng 5/2025)”.</w:t>
      </w:r>
    </w:p>
    <w:p w14:paraId="63986207" w14:textId="10D86DB5" w:rsidR="000139BD" w:rsidRDefault="00473703" w:rsidP="00C14155">
      <w:pPr>
        <w:widowControl w:val="0"/>
        <w:tabs>
          <w:tab w:val="left" w:pos="851"/>
          <w:tab w:val="left" w:pos="1077"/>
        </w:tabs>
        <w:spacing w:line="283" w:lineRule="auto"/>
        <w:ind w:firstLine="567"/>
        <w:outlineLvl w:val="0"/>
        <w:rPr>
          <w:rFonts w:ascii="Times New Roman" w:hAnsi="Times New Roman"/>
          <w:b/>
          <w:iCs/>
          <w:sz w:val="28"/>
          <w:szCs w:val="28"/>
          <w:lang w:val="vi-VN"/>
        </w:rPr>
      </w:pPr>
      <w:r w:rsidRPr="00F81D10">
        <w:rPr>
          <w:rFonts w:ascii="Times New Roman" w:hAnsi="Times New Roman"/>
          <w:b/>
          <w:sz w:val="28"/>
          <w:szCs w:val="28"/>
          <w:lang w:val="vi-VN"/>
        </w:rPr>
        <w:t>2.</w:t>
      </w:r>
      <w:r w:rsidR="00F81D10" w:rsidRPr="00F81D10">
        <w:rPr>
          <w:rFonts w:ascii="Times New Roman" w:hAnsi="Times New Roman"/>
          <w:b/>
          <w:sz w:val="28"/>
          <w:szCs w:val="28"/>
        </w:rPr>
        <w:t xml:space="preserve"> </w:t>
      </w:r>
      <w:r w:rsidR="00904016" w:rsidRPr="00F81D10">
        <w:rPr>
          <w:rFonts w:ascii="Times New Roman" w:hAnsi="Times New Roman"/>
          <w:b/>
          <w:sz w:val="28"/>
          <w:szCs w:val="28"/>
          <w:lang w:val="vi-VN"/>
        </w:rPr>
        <w:t>Một</w:t>
      </w:r>
      <w:r w:rsidR="00904016" w:rsidRPr="00473703">
        <w:rPr>
          <w:rFonts w:ascii="Times New Roman" w:hAnsi="Times New Roman"/>
          <w:b/>
          <w:sz w:val="28"/>
          <w:szCs w:val="28"/>
          <w:lang w:val="vi-VN"/>
        </w:rPr>
        <w:t xml:space="preserve"> số vướng mắc, khó khăn của các TCTD, chi nhánh ngân hàng nước ngoài, tổ chức mua bán, xử lý nợ xấu</w:t>
      </w:r>
      <w:r w:rsidR="00642FC0">
        <w:rPr>
          <w:rFonts w:ascii="Times New Roman" w:hAnsi="Times New Roman"/>
          <w:b/>
          <w:sz w:val="28"/>
          <w:szCs w:val="28"/>
          <w:lang w:val="vi-VN"/>
        </w:rPr>
        <w:t xml:space="preserve"> khi </w:t>
      </w:r>
      <w:r w:rsidR="00487895">
        <w:rPr>
          <w:rFonts w:ascii="Times New Roman" w:hAnsi="Times New Roman"/>
          <w:b/>
          <w:sz w:val="28"/>
          <w:szCs w:val="28"/>
          <w:lang w:val="vi-VN"/>
        </w:rPr>
        <w:t>Nghị quyết số 42/2017/QH14 hết hiệu lực thi h</w:t>
      </w:r>
      <w:r w:rsidR="000139BD">
        <w:rPr>
          <w:rFonts w:ascii="Times New Roman" w:hAnsi="Times New Roman"/>
          <w:b/>
          <w:iCs/>
          <w:sz w:val="28"/>
          <w:szCs w:val="28"/>
          <w:lang w:val="vi-VN"/>
        </w:rPr>
        <w:t>ành</w:t>
      </w:r>
    </w:p>
    <w:p w14:paraId="79461973" w14:textId="0DB7A700" w:rsidR="00C14155" w:rsidRPr="00C14155" w:rsidRDefault="000139BD" w:rsidP="00C14155">
      <w:pPr>
        <w:widowControl w:val="0"/>
        <w:tabs>
          <w:tab w:val="left" w:pos="851"/>
          <w:tab w:val="left" w:pos="1077"/>
        </w:tabs>
        <w:spacing w:line="283" w:lineRule="auto"/>
        <w:ind w:firstLine="567"/>
        <w:outlineLvl w:val="0"/>
        <w:rPr>
          <w:rFonts w:ascii="Times New Roman" w:hAnsi="Times New Roman"/>
          <w:b/>
          <w:iCs/>
          <w:sz w:val="28"/>
          <w:szCs w:val="28"/>
          <w:highlight w:val="yellow"/>
          <w:lang w:val="vi-VN"/>
        </w:rPr>
      </w:pPr>
      <w:r>
        <w:rPr>
          <w:rFonts w:ascii="Times New Roman" w:hAnsi="Times New Roman"/>
          <w:b/>
          <w:iCs/>
          <w:sz w:val="28"/>
          <w:szCs w:val="28"/>
          <w:lang w:val="vi-VN"/>
        </w:rPr>
        <w:t>2</w:t>
      </w:r>
      <w:r w:rsidR="00C14155" w:rsidRPr="00C14155">
        <w:rPr>
          <w:rFonts w:ascii="Times New Roman" w:hAnsi="Times New Roman"/>
          <w:b/>
          <w:iCs/>
          <w:sz w:val="28"/>
          <w:szCs w:val="28"/>
          <w:lang w:val="vi-VN"/>
        </w:rPr>
        <w:t>.1.</w:t>
      </w:r>
      <w:r w:rsidR="00C14155" w:rsidRPr="00C14155">
        <w:rPr>
          <w:rFonts w:ascii="Times New Roman" w:hAnsi="Times New Roman"/>
          <w:b/>
          <w:iCs/>
          <w:sz w:val="28"/>
          <w:szCs w:val="28"/>
          <w:lang w:val="vi-VN"/>
        </w:rPr>
        <w:tab/>
        <w:t>Về việc thu giữ TSBĐ</w:t>
      </w:r>
    </w:p>
    <w:p w14:paraId="114B5B3F" w14:textId="77777777" w:rsidR="00C14155" w:rsidRPr="00C14155" w:rsidRDefault="00C14155" w:rsidP="00C14155">
      <w:pPr>
        <w:widowControl w:val="0"/>
        <w:tabs>
          <w:tab w:val="left" w:pos="851"/>
          <w:tab w:val="left" w:pos="1077"/>
        </w:tabs>
        <w:spacing w:line="283" w:lineRule="auto"/>
        <w:ind w:firstLine="567"/>
        <w:outlineLvl w:val="0"/>
        <w:rPr>
          <w:rFonts w:ascii="Times New Roman" w:hAnsi="Times New Roman"/>
          <w:bCs/>
          <w:iCs/>
          <w:sz w:val="28"/>
          <w:szCs w:val="28"/>
          <w:lang w:val="vi-VN"/>
        </w:rPr>
      </w:pPr>
      <w:r w:rsidRPr="00C14155">
        <w:rPr>
          <w:rFonts w:ascii="Times New Roman" w:hAnsi="Times New Roman"/>
          <w:bCs/>
          <w:iCs/>
          <w:sz w:val="28"/>
          <w:szCs w:val="28"/>
          <w:lang w:val="vi-VN"/>
        </w:rPr>
        <w:t xml:space="preserve">Điều 301 Bộ Luật Dân sự 2015 quy định: “trường hợp người đang giữ tài sản không giao tài sản thì bên nhận bảo đảm có quyền yêu cầu Tòa án giải quyết, trừ trường hợp luật liên quan có quy định khác”. </w:t>
      </w:r>
    </w:p>
    <w:p w14:paraId="12F84D24" w14:textId="77777777" w:rsidR="00C14155" w:rsidRPr="00C14155" w:rsidRDefault="00C14155" w:rsidP="00C14155">
      <w:pPr>
        <w:widowControl w:val="0"/>
        <w:tabs>
          <w:tab w:val="left" w:pos="851"/>
          <w:tab w:val="left" w:pos="1077"/>
        </w:tabs>
        <w:spacing w:line="283" w:lineRule="auto"/>
        <w:ind w:firstLine="567"/>
        <w:outlineLvl w:val="0"/>
        <w:rPr>
          <w:rFonts w:ascii="Times New Roman" w:hAnsi="Times New Roman"/>
          <w:bCs/>
          <w:iCs/>
          <w:sz w:val="28"/>
          <w:szCs w:val="28"/>
          <w:lang w:val="vi-VN"/>
        </w:rPr>
      </w:pPr>
      <w:r w:rsidRPr="00C14155">
        <w:rPr>
          <w:rFonts w:ascii="Times New Roman" w:hAnsi="Times New Roman"/>
          <w:bCs/>
          <w:iCs/>
          <w:sz w:val="28"/>
          <w:szCs w:val="28"/>
          <w:lang w:val="vi-VN"/>
        </w:rPr>
        <w:lastRenderedPageBreak/>
        <w:t xml:space="preserve">Như vậy, trong trường hợp người đang giữ tài sản không giao tài sản, tổ chức mua bán, xử lý nợ xấu, TCTD phải khởi kiện và chờ thi hành bản án, quyết định của Tòa án. Điều này cũng tạo áp lực lên cho các cơ quan xét xử. Bên cạnh đó, sự kéo dài về mặt thời gian cũng tạo nên tâm lý chây ỳ trả nợ của bên có nghĩa vụ. Đồng thời, pháp luật mới chỉ ghi nhận quyền yêu cầu Tòa án giải quyết việc người đang giữ tài sản không giao tài sản để bên nhận bảo đảm xử lý TSBĐ mà không quy định trực tiếp quyền thu giữ TSBĐ của bên nhận bảo đảm đã gây khó khăn rất lớn đến quyền xử lý TSBĐ của tổ chức mua bán, xử lý nợ xấu và TCTD vì tổ chức mua bán, xử lý nợ xấu cũng như các TCTD không thể thực hiện việc thu giữ nếu các chủ tài sản không đồng thuận, cố tình chống đối, thậm chí tạo ra các tranh chấp khác liên quan đến TSBĐ nhằm kéo dài thời gian xử lý TSBĐ. </w:t>
      </w:r>
    </w:p>
    <w:p w14:paraId="5AB41BF8" w14:textId="5B037B13" w:rsidR="00C14155" w:rsidRPr="00C14155" w:rsidRDefault="00C14155" w:rsidP="00C14155">
      <w:pPr>
        <w:widowControl w:val="0"/>
        <w:tabs>
          <w:tab w:val="left" w:pos="851"/>
          <w:tab w:val="left" w:pos="1077"/>
        </w:tabs>
        <w:spacing w:line="283" w:lineRule="auto"/>
        <w:ind w:firstLine="567"/>
        <w:outlineLvl w:val="0"/>
        <w:rPr>
          <w:rFonts w:ascii="Times New Roman" w:hAnsi="Times New Roman"/>
          <w:bCs/>
          <w:iCs/>
          <w:sz w:val="28"/>
          <w:szCs w:val="28"/>
        </w:rPr>
      </w:pPr>
      <w:r w:rsidRPr="00C14155">
        <w:rPr>
          <w:rFonts w:ascii="Times New Roman" w:hAnsi="Times New Roman"/>
          <w:bCs/>
          <w:iCs/>
          <w:sz w:val="28"/>
          <w:szCs w:val="28"/>
          <w:lang w:val="vi-VN"/>
        </w:rPr>
        <w:t>Ngoài ra</w:t>
      </w:r>
      <w:r w:rsidRPr="00C14155">
        <w:rPr>
          <w:rFonts w:ascii="Times New Roman" w:hAnsi="Times New Roman"/>
          <w:bCs/>
          <w:iCs/>
          <w:sz w:val="28"/>
          <w:szCs w:val="28"/>
        </w:rPr>
        <w:t>, quá trình khởi kiện, tham gia tố tụng và tiến hành thi hành án theo quy định cho mỗi</w:t>
      </w:r>
      <w:r w:rsidR="0039454D">
        <w:rPr>
          <w:rFonts w:ascii="Times New Roman" w:hAnsi="Times New Roman"/>
          <w:bCs/>
          <w:iCs/>
          <w:sz w:val="28"/>
          <w:szCs w:val="28"/>
        </w:rPr>
        <w:t xml:space="preserve"> </w:t>
      </w:r>
      <w:r w:rsidRPr="00C14155">
        <w:rPr>
          <w:rFonts w:ascii="Times New Roman" w:hAnsi="Times New Roman"/>
          <w:bCs/>
          <w:iCs/>
          <w:sz w:val="28"/>
          <w:szCs w:val="28"/>
        </w:rPr>
        <w:t>vụ án thường kéo dài nhiều năm, trong bối cảnh ngân hàng phải trích dự phòng rủi ro, dừng dự thu lãi trong khi vẫn phải trả chi phí huy động vốn hàng ngày. Thực trạng đó tạo ra rủi ro lớn, đặc biệt cho TCTD có hàm lượng cho vay bán lẻ tỷ trọng cao, hướng tới kích cầu, phải xử lý rất nhiều món nợ xấu giá trị nhỏ, địa lý phân tán, dẫn đến chi phí hoạt động cao trong vấn đề thu hồi nợ và làm giảm khả năng đẩy mạnh cho vay khách hàng, khó giảm được lãi suất cho vay.</w:t>
      </w:r>
    </w:p>
    <w:p w14:paraId="4AA1D448" w14:textId="77777777" w:rsidR="00C14155" w:rsidRPr="00C14155" w:rsidRDefault="00C14155" w:rsidP="00C14155">
      <w:pPr>
        <w:widowControl w:val="0"/>
        <w:tabs>
          <w:tab w:val="left" w:pos="851"/>
          <w:tab w:val="left" w:pos="1077"/>
        </w:tabs>
        <w:spacing w:line="283" w:lineRule="auto"/>
        <w:ind w:firstLine="567"/>
        <w:outlineLvl w:val="0"/>
        <w:rPr>
          <w:rFonts w:ascii="Times New Roman" w:hAnsi="Times New Roman"/>
          <w:bCs/>
          <w:iCs/>
          <w:sz w:val="28"/>
          <w:szCs w:val="28"/>
          <w:lang w:val="vi-VN"/>
        </w:rPr>
      </w:pPr>
      <w:r w:rsidRPr="00C14155">
        <w:rPr>
          <w:rFonts w:ascii="Times New Roman" w:hAnsi="Times New Roman"/>
          <w:bCs/>
          <w:iCs/>
          <w:sz w:val="28"/>
          <w:szCs w:val="28"/>
          <w:lang w:val="vi-VN"/>
        </w:rPr>
        <w:t xml:space="preserve">Như vậy, việc xử lý TSBĐ của tổ chức mua bán, xử lý nợ xấu, TCTD bị kéo dài cũng làm ảnh hưởng tiêu cực đến kết quả của việc xử lý nợ xấu, dẫn đến khó có thể khơi thông được nguồn vốn của hệ thống ngân hàng, làm ảnh hưởng đến mức độ an toàn, lành mạnh của hệ thống ngân hàng và là một trong những nguyên nhân làm hạn chế việc tiếp cận tín dụng của khách hàng, hạn chế khả năng tăng trưởng tín dụng và tăng trưởng của nền kinh tế. </w:t>
      </w:r>
    </w:p>
    <w:p w14:paraId="3D59AA2B" w14:textId="7DDE36D9" w:rsidR="00C14155" w:rsidRPr="00C14155" w:rsidRDefault="005F0B0C" w:rsidP="00C14155">
      <w:pPr>
        <w:widowControl w:val="0"/>
        <w:tabs>
          <w:tab w:val="left" w:pos="851"/>
          <w:tab w:val="left" w:pos="1077"/>
        </w:tabs>
        <w:spacing w:line="283" w:lineRule="auto"/>
        <w:ind w:firstLine="567"/>
        <w:outlineLvl w:val="0"/>
        <w:rPr>
          <w:rFonts w:ascii="Times New Roman" w:hAnsi="Times New Roman"/>
          <w:b/>
          <w:iCs/>
          <w:sz w:val="28"/>
          <w:szCs w:val="28"/>
          <w:highlight w:val="yellow"/>
          <w:lang w:val="vi-VN"/>
        </w:rPr>
      </w:pPr>
      <w:r>
        <w:rPr>
          <w:rFonts w:ascii="Times New Roman" w:hAnsi="Times New Roman"/>
          <w:b/>
          <w:iCs/>
          <w:sz w:val="28"/>
          <w:szCs w:val="28"/>
          <w:lang w:val="vi-VN"/>
        </w:rPr>
        <w:t>2.</w:t>
      </w:r>
      <w:r w:rsidR="00C14155" w:rsidRPr="00C14155">
        <w:rPr>
          <w:rFonts w:ascii="Times New Roman" w:hAnsi="Times New Roman"/>
          <w:b/>
          <w:iCs/>
          <w:sz w:val="28"/>
          <w:szCs w:val="28"/>
          <w:lang w:val="vi-VN"/>
        </w:rPr>
        <w:t>2.</w:t>
      </w:r>
      <w:r w:rsidR="00C14155" w:rsidRPr="00C14155">
        <w:rPr>
          <w:rFonts w:ascii="Times New Roman" w:hAnsi="Times New Roman"/>
          <w:b/>
          <w:iCs/>
          <w:sz w:val="28"/>
          <w:szCs w:val="28"/>
          <w:lang w:val="vi-VN"/>
        </w:rPr>
        <w:tab/>
        <w:t>Về việc kê biên TSBĐ</w:t>
      </w:r>
    </w:p>
    <w:p w14:paraId="33E20F8F" w14:textId="77777777" w:rsidR="00C14155" w:rsidRPr="00C14155" w:rsidRDefault="00C14155" w:rsidP="00C14155">
      <w:pPr>
        <w:widowControl w:val="0"/>
        <w:tabs>
          <w:tab w:val="left" w:pos="851"/>
          <w:tab w:val="left" w:pos="1077"/>
        </w:tabs>
        <w:spacing w:line="283" w:lineRule="auto"/>
        <w:ind w:firstLine="567"/>
        <w:outlineLvl w:val="0"/>
        <w:rPr>
          <w:rFonts w:ascii="Times New Roman" w:hAnsi="Times New Roman"/>
          <w:bCs/>
          <w:iCs/>
          <w:sz w:val="28"/>
          <w:szCs w:val="28"/>
        </w:rPr>
      </w:pPr>
      <w:r w:rsidRPr="00C14155">
        <w:rPr>
          <w:rFonts w:ascii="Times New Roman" w:hAnsi="Times New Roman"/>
          <w:bCs/>
          <w:iCs/>
          <w:sz w:val="28"/>
          <w:szCs w:val="28"/>
          <w:lang w:val="vi-VN"/>
        </w:rPr>
        <w:t xml:space="preserve">Điều 90 Luật Thi hành án dân sự (đã được sửa đổi, bổ sung) quy định cơ quan thi hành án dân sự có quyền kê biên tài sản cầm cố, thế chấp trong trường hợp người phải thi hành án không còn TSBĐ nào khác để thi hành án hoặc có mà không đủ nếu giá trị TSBĐ đó lớn hơn nghĩa vụ được bảo đảm và chi phí cưỡng chế thi hành án. Quy định này ảnh hưởng lớn đến quyền chủ nợ của bên nhận bảo đảm, làm gia tăng nợ xấu của hệ thống các TCTD, đặc biệt trong trường hợp TSBĐ hình thành từ vốn vay là nguồn chính để trả nợ cho TCTD. Trước đây, khi Điều 11 Nghị quyết số 42/2017/QH14  có hiệu lực, khó khăn của TCTD, tổ chức mua bán nợ đã cơ bản được khắc phục, xử lý. Vì vậy, khi quy định này không được luật hóa tại Luật các TCTD, TCTD, tổ chức mua, bán nợ tiếp tục gặp khó </w:t>
      </w:r>
      <w:r w:rsidRPr="00C14155">
        <w:rPr>
          <w:rFonts w:ascii="Times New Roman" w:hAnsi="Times New Roman"/>
          <w:bCs/>
          <w:iCs/>
          <w:sz w:val="28"/>
          <w:szCs w:val="28"/>
          <w:lang w:val="vi-VN"/>
        </w:rPr>
        <w:lastRenderedPageBreak/>
        <w:t>khăn do TSBĐ có thể bị kê biên để thi hành án, kể cả để thực hiện các nghĩa vụ không phải thuộc trường hợp thi hành bản án, quyết định về cấp dưỡng, bồi thường thiệt hại về tính mạng, sức khoẻ; điều này ảnh hưởng lớn đến quyền lợi chủ nợ của các TCTD, tổ chức mua bán nợ.</w:t>
      </w:r>
    </w:p>
    <w:p w14:paraId="027BB5EC" w14:textId="66F9AA08" w:rsidR="00C14155" w:rsidRPr="00C14155" w:rsidRDefault="005F0B0C" w:rsidP="00C14155">
      <w:pPr>
        <w:widowControl w:val="0"/>
        <w:tabs>
          <w:tab w:val="left" w:pos="851"/>
          <w:tab w:val="left" w:pos="1077"/>
        </w:tabs>
        <w:spacing w:line="283" w:lineRule="auto"/>
        <w:ind w:firstLine="567"/>
        <w:outlineLvl w:val="0"/>
        <w:rPr>
          <w:rFonts w:ascii="Times New Roman" w:hAnsi="Times New Roman"/>
          <w:b/>
          <w:iCs/>
          <w:sz w:val="28"/>
          <w:szCs w:val="28"/>
          <w:highlight w:val="yellow"/>
          <w:lang w:val="vi-VN"/>
        </w:rPr>
      </w:pPr>
      <w:r>
        <w:rPr>
          <w:rFonts w:ascii="Times New Roman" w:hAnsi="Times New Roman"/>
          <w:b/>
          <w:iCs/>
          <w:sz w:val="28"/>
          <w:szCs w:val="28"/>
          <w:lang w:val="vi-VN"/>
        </w:rPr>
        <w:t>2</w:t>
      </w:r>
      <w:r w:rsidR="00C14155" w:rsidRPr="00C14155">
        <w:rPr>
          <w:rFonts w:ascii="Times New Roman" w:hAnsi="Times New Roman"/>
          <w:b/>
          <w:iCs/>
          <w:sz w:val="28"/>
          <w:szCs w:val="28"/>
          <w:lang w:val="vi-VN"/>
        </w:rPr>
        <w:t>.3.</w:t>
      </w:r>
      <w:r w:rsidR="00C14155" w:rsidRPr="00C14155">
        <w:rPr>
          <w:rFonts w:ascii="Times New Roman" w:hAnsi="Times New Roman"/>
          <w:b/>
          <w:iCs/>
          <w:sz w:val="28"/>
          <w:szCs w:val="28"/>
          <w:lang w:val="vi-VN"/>
        </w:rPr>
        <w:tab/>
        <w:t>Về việc hoàn trả TSBĐ là vật chứng trong vụ án hình sự</w:t>
      </w:r>
    </w:p>
    <w:p w14:paraId="5EFED176" w14:textId="77777777" w:rsidR="00C14155" w:rsidRPr="00C14155" w:rsidRDefault="00C14155" w:rsidP="00C14155">
      <w:pPr>
        <w:widowControl w:val="0"/>
        <w:tabs>
          <w:tab w:val="left" w:pos="851"/>
          <w:tab w:val="left" w:pos="1077"/>
        </w:tabs>
        <w:spacing w:line="283" w:lineRule="auto"/>
        <w:ind w:firstLine="567"/>
        <w:outlineLvl w:val="0"/>
        <w:rPr>
          <w:rFonts w:ascii="Times New Roman" w:hAnsi="Times New Roman"/>
          <w:bCs/>
          <w:iCs/>
          <w:sz w:val="28"/>
          <w:szCs w:val="28"/>
          <w:lang w:val="vi-VN"/>
        </w:rPr>
      </w:pPr>
      <w:r w:rsidRPr="00C14155">
        <w:rPr>
          <w:rFonts w:ascii="Times New Roman" w:hAnsi="Times New Roman"/>
          <w:bCs/>
          <w:iCs/>
          <w:sz w:val="28"/>
          <w:szCs w:val="28"/>
          <w:lang w:val="vi-VN"/>
        </w:rPr>
        <w:t xml:space="preserve">Khoản 3 Điều 106 Bộ Luật Tố tụng hình sự mới chỉ quy định việc trả lại tài sản đã thu giữ, tạm giữ nhưng không phải là vật chứng cho chủ sở hữu hoặc người quản lý hợp pháp tài sản đó; hoặc trả lại vật chứng cho chủ sở hữu hoặc người quản lý hợp pháp nếu xét thấy không ảnh hưởng đến việc xử lý vụ án và thi hành án. </w:t>
      </w:r>
    </w:p>
    <w:p w14:paraId="70B67495" w14:textId="77777777" w:rsidR="00C14155" w:rsidRPr="00C14155" w:rsidRDefault="00C14155" w:rsidP="00C14155">
      <w:pPr>
        <w:widowControl w:val="0"/>
        <w:tabs>
          <w:tab w:val="left" w:pos="851"/>
          <w:tab w:val="left" w:pos="1077"/>
        </w:tabs>
        <w:spacing w:line="283" w:lineRule="auto"/>
        <w:ind w:firstLine="567"/>
        <w:outlineLvl w:val="0"/>
        <w:rPr>
          <w:rFonts w:ascii="Times New Roman" w:hAnsi="Times New Roman"/>
          <w:bCs/>
          <w:iCs/>
          <w:sz w:val="28"/>
          <w:szCs w:val="28"/>
          <w:lang w:val="vi-VN"/>
        </w:rPr>
      </w:pPr>
      <w:r w:rsidRPr="00C14155">
        <w:rPr>
          <w:rFonts w:ascii="Times New Roman" w:hAnsi="Times New Roman"/>
          <w:bCs/>
          <w:iCs/>
          <w:sz w:val="28"/>
          <w:szCs w:val="28"/>
          <w:lang w:val="vi-VN"/>
        </w:rPr>
        <w:t xml:space="preserve">Tuy nhiên, pháp luật hiện hành chưa có quy định về việc hoàn trả tài sản/vật chứng là TSBĐ cho bên nhận bảo đảm sau khi cơ quan tiến hành tố tụng hoàn tất thủ tục xác định TSBĐ là vật chứng hay không phải vật chứng. Điều này ảnh hưởng trực tiếp đến quyền xử lý TSBĐ của TCTD (bên nhận bảo đảm) cũng như ảnh hưởng đến tiến độ và hiệu quả xử lý nợ xấu của các TCTD, tổ chức mua bán nợ. Do vậy, việc luật hóa quy định về hoàn trả tài sản là vật chứng trong vụ án hình sự cho bên nhận bảo đảm sẽ giúp khắc phục hạn chế trên. </w:t>
      </w:r>
    </w:p>
    <w:p w14:paraId="7B07E89B" w14:textId="12FCEE98" w:rsidR="00904016" w:rsidRPr="005F0B0C" w:rsidRDefault="00C14155" w:rsidP="005F0B0C">
      <w:pPr>
        <w:widowControl w:val="0"/>
        <w:tabs>
          <w:tab w:val="left" w:pos="851"/>
          <w:tab w:val="left" w:pos="1077"/>
        </w:tabs>
        <w:spacing w:line="283" w:lineRule="auto"/>
        <w:ind w:firstLine="567"/>
        <w:outlineLvl w:val="0"/>
        <w:rPr>
          <w:rFonts w:ascii="Times New Roman" w:hAnsi="Times New Roman"/>
          <w:bCs/>
          <w:iCs/>
          <w:sz w:val="28"/>
          <w:szCs w:val="28"/>
          <w:lang w:val="vi-VN"/>
        </w:rPr>
      </w:pPr>
      <w:r w:rsidRPr="00C14155">
        <w:rPr>
          <w:rFonts w:ascii="Times New Roman" w:hAnsi="Times New Roman"/>
          <w:bCs/>
          <w:iCs/>
          <w:sz w:val="28"/>
          <w:szCs w:val="28"/>
          <w:lang w:val="vi-VN"/>
        </w:rPr>
        <w:t>Ngoài ra, khoản 1 Điều 126 Luật Xử lý vi phạm hành chính mới chỉ quy định: “đối với tang vật, phương tiện vi phạm hành chính thuộc trường hợp bị tịch thu nhưng đã đăng ký biện pháp bảo đảm thế chấp tài sản theo quy định của pháp luật dân sự thì bên nhận thế chấp được nhận lại tang vật, phương tiện hoặc trị giá tương đương với nghĩa vụ được bảo đảm…” mà chưa quy định cụ thể trường hợp khi cơ quan nhà nước có thẩm quyền xác định không áp dụng hình thức tịch thu đối với tang vật, phương tiện trong vụ việc vi phạm hành chính thì hoàn trả tang vật, phương tiện là TSBĐ cho bên nhận bảo đảm, dẫn đến việc cơ quan có thẩm quyền hoàn trả tài sản cho chủ tài sản là bên bảo đảm, khiến bên nhận bảo đảm (TCTD) có thể không còn TSBĐ, gây thiệt hại cho TCTD. Do vậy, việc bổ sung quy định về hoàn trả tài sản là tang vật, phương tiện vi phạm hành chính sẽ giúp TCTD, tổ chức mua bán nợ bảo vệ được quyền lợi hợp pháp của mình.</w:t>
      </w:r>
    </w:p>
    <w:p w14:paraId="0BBA37B7" w14:textId="305B73C2" w:rsidR="00B92D36" w:rsidRPr="0030487A" w:rsidRDefault="000C66AD" w:rsidP="00966A92">
      <w:pPr>
        <w:tabs>
          <w:tab w:val="left" w:pos="1647"/>
        </w:tabs>
        <w:spacing w:line="340" w:lineRule="exact"/>
        <w:ind w:firstLine="709"/>
        <w:rPr>
          <w:rFonts w:ascii="Times New Roman" w:hAnsi="Times New Roman"/>
          <w:b/>
          <w:bCs/>
          <w:sz w:val="28"/>
          <w:szCs w:val="28"/>
        </w:rPr>
      </w:pPr>
      <w:r w:rsidRPr="00232CCA">
        <w:rPr>
          <w:rFonts w:ascii="Times New Roman" w:hAnsi="Times New Roman"/>
          <w:b/>
          <w:bCs/>
          <w:sz w:val="28"/>
          <w:szCs w:val="28"/>
        </w:rPr>
        <w:t xml:space="preserve">II. </w:t>
      </w:r>
      <w:r w:rsidR="00B92D36" w:rsidRPr="0030487A">
        <w:rPr>
          <w:rFonts w:ascii="Times New Roman" w:hAnsi="Times New Roman"/>
          <w:b/>
          <w:bCs/>
          <w:sz w:val="28"/>
          <w:szCs w:val="28"/>
        </w:rPr>
        <w:t>MỤ</w:t>
      </w:r>
      <w:r w:rsidR="002D73BB">
        <w:rPr>
          <w:rFonts w:ascii="Times New Roman" w:hAnsi="Times New Roman"/>
          <w:b/>
          <w:bCs/>
          <w:sz w:val="28"/>
          <w:szCs w:val="28"/>
        </w:rPr>
        <w:t xml:space="preserve">C ĐÍCH BAN HÀNH VÀ </w:t>
      </w:r>
      <w:r w:rsidR="00B92D36" w:rsidRPr="0030487A">
        <w:rPr>
          <w:rFonts w:ascii="Times New Roman" w:hAnsi="Times New Roman"/>
          <w:b/>
          <w:bCs/>
          <w:sz w:val="28"/>
          <w:szCs w:val="28"/>
        </w:rPr>
        <w:t xml:space="preserve">QUAN ĐIỂM XÂY DỰNG </w:t>
      </w:r>
      <w:r w:rsidR="002D73BB">
        <w:rPr>
          <w:rFonts w:ascii="Times New Roman" w:hAnsi="Times New Roman"/>
          <w:b/>
          <w:bCs/>
          <w:sz w:val="28"/>
          <w:szCs w:val="28"/>
        </w:rPr>
        <w:t>DỰ ÁN LUẬT SỬA ĐỔI, BỔ SUNG MỘT SỐ ĐIỀU CỦA LUẬT CÁC TỔ CHỨC TÍN DỤNG</w:t>
      </w:r>
      <w:r w:rsidR="00B92D36" w:rsidRPr="0030487A">
        <w:rPr>
          <w:rFonts w:ascii="Times New Roman" w:hAnsi="Times New Roman"/>
          <w:b/>
          <w:bCs/>
          <w:sz w:val="28"/>
          <w:szCs w:val="28"/>
        </w:rPr>
        <w:t xml:space="preserve"> </w:t>
      </w:r>
    </w:p>
    <w:p w14:paraId="01F8206E" w14:textId="4E8FD8DC" w:rsidR="00B92D36" w:rsidRPr="00232CCA" w:rsidRDefault="00B92D36" w:rsidP="00966A92">
      <w:pPr>
        <w:pStyle w:val="ListParagraph"/>
        <w:numPr>
          <w:ilvl w:val="0"/>
          <w:numId w:val="13"/>
        </w:numPr>
        <w:tabs>
          <w:tab w:val="left" w:pos="993"/>
        </w:tabs>
        <w:spacing w:line="340" w:lineRule="exact"/>
        <w:ind w:left="142" w:firstLine="567"/>
        <w:rPr>
          <w:rFonts w:ascii="Times New Roman" w:hAnsi="Times New Roman"/>
          <w:b/>
          <w:bCs/>
          <w:sz w:val="28"/>
          <w:szCs w:val="28"/>
        </w:rPr>
      </w:pPr>
      <w:r w:rsidRPr="00232CCA">
        <w:rPr>
          <w:rFonts w:ascii="Times New Roman" w:hAnsi="Times New Roman"/>
          <w:b/>
          <w:bCs/>
          <w:sz w:val="28"/>
          <w:szCs w:val="28"/>
        </w:rPr>
        <w:t xml:space="preserve">Mục đích ban hành </w:t>
      </w:r>
      <w:r w:rsidR="002D73BB" w:rsidRPr="002D73BB">
        <w:rPr>
          <w:rFonts w:ascii="Times New Roman" w:hAnsi="Times New Roman"/>
          <w:b/>
          <w:bCs/>
          <w:sz w:val="28"/>
          <w:szCs w:val="28"/>
        </w:rPr>
        <w:t>Luật sửa đổi, bổ sung một số điều của Luật các Tổ chức tín dụng</w:t>
      </w:r>
    </w:p>
    <w:p w14:paraId="71A51429" w14:textId="77777777" w:rsidR="007A2C28" w:rsidRDefault="007A2C28" w:rsidP="00966A92">
      <w:pPr>
        <w:tabs>
          <w:tab w:val="left" w:pos="709"/>
        </w:tabs>
        <w:spacing w:line="340" w:lineRule="exact"/>
        <w:ind w:firstLine="709"/>
        <w:rPr>
          <w:rFonts w:ascii="Times New Roman" w:eastAsia="Times New Roman" w:hAnsi="Times New Roman"/>
          <w:bCs/>
          <w:sz w:val="28"/>
          <w:szCs w:val="28"/>
        </w:rPr>
      </w:pPr>
      <w:r w:rsidRPr="007A2C28">
        <w:rPr>
          <w:rFonts w:ascii="Times New Roman" w:eastAsia="Times New Roman" w:hAnsi="Times New Roman"/>
          <w:bCs/>
          <w:sz w:val="28"/>
          <w:szCs w:val="28"/>
        </w:rPr>
        <w:t xml:space="preserve">Việc tiếp tục luật hóa các quy định tại Nghị quyết số 42/2017/QH14 nhằm tạo lập khuôn khổ pháp lý đồng bộ về xử lý nợ xấu, đảm bảo phù hợp với thực </w:t>
      </w:r>
      <w:r w:rsidRPr="007A2C28">
        <w:rPr>
          <w:rFonts w:ascii="Times New Roman" w:eastAsia="Times New Roman" w:hAnsi="Times New Roman"/>
          <w:bCs/>
          <w:sz w:val="28"/>
          <w:szCs w:val="28"/>
        </w:rPr>
        <w:lastRenderedPageBreak/>
        <w:t>tiễn nhằm xử lý các vướng mắc, khó khăn đã và đang cản trở TCTD, tổ chức mua bán, xử lý nợ thực hiện các quyền hợp pháp của mình trong việc xử lý nợ xấu và TSBĐ của khoản nợ xấu, gián tiếp ảnh hưởng đến khả năng xoay vòng vốn cũng như tiếp cận tín dụng với chi phí hợp lý của người dân và doanh nghiệp. Đồng thời, việc xây dựng chính sách phải đảm bảo cân bằng giữa quyền lợi hợp pháp của TCTD, tổ chức mua bán, xử lý nợ với các quyền hợp pháp của bên bảo đảm tài sản, tránh tạo ra sự bất đối xứng giữa bên cho vay và bên đi vay.</w:t>
      </w:r>
    </w:p>
    <w:p w14:paraId="1B14BA2E" w14:textId="650350BE" w:rsidR="009106F9" w:rsidRPr="00232CCA" w:rsidRDefault="009106F9" w:rsidP="00966A92">
      <w:pPr>
        <w:tabs>
          <w:tab w:val="left" w:pos="709"/>
        </w:tabs>
        <w:spacing w:line="340" w:lineRule="exact"/>
        <w:ind w:firstLine="709"/>
        <w:rPr>
          <w:rFonts w:ascii="Times New Roman" w:hAnsi="Times New Roman"/>
          <w:b/>
          <w:bCs/>
          <w:sz w:val="28"/>
          <w:szCs w:val="28"/>
        </w:rPr>
      </w:pPr>
      <w:r w:rsidRPr="00232CCA">
        <w:rPr>
          <w:rFonts w:ascii="Times New Roman" w:hAnsi="Times New Roman"/>
          <w:b/>
          <w:bCs/>
          <w:sz w:val="28"/>
          <w:szCs w:val="28"/>
        </w:rPr>
        <w:tab/>
      </w:r>
      <w:r w:rsidR="00B00184" w:rsidRPr="00232CCA">
        <w:rPr>
          <w:rFonts w:ascii="Times New Roman" w:hAnsi="Times New Roman"/>
          <w:b/>
          <w:bCs/>
          <w:sz w:val="28"/>
          <w:szCs w:val="28"/>
        </w:rPr>
        <w:t xml:space="preserve">2. </w:t>
      </w:r>
      <w:r w:rsidR="00B92D36" w:rsidRPr="00232CCA">
        <w:rPr>
          <w:rFonts w:ascii="Times New Roman" w:hAnsi="Times New Roman"/>
          <w:b/>
          <w:bCs/>
          <w:sz w:val="28"/>
          <w:szCs w:val="28"/>
        </w:rPr>
        <w:t xml:space="preserve">Quan điểm xây dựng </w:t>
      </w:r>
      <w:r w:rsidR="007A2C28">
        <w:rPr>
          <w:rFonts w:ascii="Times New Roman" w:hAnsi="Times New Roman"/>
          <w:b/>
          <w:bCs/>
          <w:sz w:val="28"/>
          <w:szCs w:val="28"/>
        </w:rPr>
        <w:t xml:space="preserve">dự án </w:t>
      </w:r>
      <w:r w:rsidR="007A2C28" w:rsidRPr="007A2C28">
        <w:rPr>
          <w:rFonts w:ascii="Times New Roman" w:hAnsi="Times New Roman"/>
          <w:b/>
          <w:bCs/>
          <w:sz w:val="28"/>
          <w:szCs w:val="28"/>
        </w:rPr>
        <w:t>Luật sửa đổi, bổ sung một số điều của Luật các Tổ chức tín dụng</w:t>
      </w:r>
    </w:p>
    <w:p w14:paraId="420F8C6B" w14:textId="4DB3A7E1" w:rsidR="009106F9" w:rsidRPr="0030487A" w:rsidRDefault="009106F9" w:rsidP="00966A92">
      <w:pPr>
        <w:tabs>
          <w:tab w:val="left" w:pos="709"/>
        </w:tabs>
        <w:spacing w:line="340" w:lineRule="exact"/>
        <w:ind w:firstLine="709"/>
        <w:rPr>
          <w:rFonts w:ascii="Times New Roman" w:eastAsia="Times New Roman" w:hAnsi="Times New Roman"/>
          <w:bCs/>
          <w:sz w:val="28"/>
          <w:szCs w:val="28"/>
        </w:rPr>
      </w:pPr>
      <w:r w:rsidRPr="00232CCA">
        <w:rPr>
          <w:rFonts w:ascii="Times New Roman" w:hAnsi="Times New Roman"/>
          <w:b/>
          <w:bCs/>
          <w:sz w:val="28"/>
          <w:szCs w:val="28"/>
        </w:rPr>
        <w:tab/>
        <w:t xml:space="preserve">- </w:t>
      </w:r>
      <w:r w:rsidR="008538AA" w:rsidRPr="0030487A">
        <w:rPr>
          <w:rFonts w:ascii="Times New Roman" w:eastAsia="Times New Roman" w:hAnsi="Times New Roman"/>
          <w:bCs/>
          <w:sz w:val="28"/>
          <w:szCs w:val="28"/>
        </w:rPr>
        <w:t xml:space="preserve">Thể chế hóa các quan điểm, chủ trương, đường lối của Đảng, pháp luật của Nhà nước đối với công tác </w:t>
      </w:r>
      <w:r w:rsidR="00B5081F" w:rsidRPr="0030487A">
        <w:rPr>
          <w:rFonts w:ascii="Times New Roman" w:eastAsia="Times New Roman" w:hAnsi="Times New Roman"/>
          <w:bCs/>
          <w:sz w:val="28"/>
          <w:szCs w:val="28"/>
        </w:rPr>
        <w:t>xử lý nợ xấu</w:t>
      </w:r>
      <w:r w:rsidR="008538AA" w:rsidRPr="0030487A">
        <w:rPr>
          <w:rFonts w:ascii="Times New Roman" w:eastAsia="Times New Roman" w:hAnsi="Times New Roman"/>
          <w:bCs/>
          <w:sz w:val="28"/>
          <w:szCs w:val="28"/>
        </w:rPr>
        <w:t>. Đảm bảo tính hợp hiến, hợp pháp, tính thống nhất với các văn bản quy phạm pháp luật có liên quan.</w:t>
      </w:r>
      <w:r w:rsidRPr="00232CCA">
        <w:rPr>
          <w:rFonts w:ascii="Times New Roman" w:eastAsia="Times New Roman" w:hAnsi="Times New Roman"/>
          <w:bCs/>
          <w:sz w:val="28"/>
          <w:szCs w:val="28"/>
        </w:rPr>
        <w:tab/>
      </w:r>
    </w:p>
    <w:p w14:paraId="7F8EDC43" w14:textId="13F810B1" w:rsidR="00550A56" w:rsidRPr="0030487A" w:rsidRDefault="009106F9" w:rsidP="00966A92">
      <w:pPr>
        <w:tabs>
          <w:tab w:val="left" w:pos="709"/>
        </w:tabs>
        <w:spacing w:line="340" w:lineRule="exact"/>
        <w:ind w:firstLine="709"/>
        <w:rPr>
          <w:rFonts w:ascii="Times New Roman" w:eastAsia="Times New Roman" w:hAnsi="Times New Roman"/>
          <w:bCs/>
          <w:sz w:val="28"/>
          <w:szCs w:val="28"/>
        </w:rPr>
      </w:pPr>
      <w:r w:rsidRPr="00232CCA">
        <w:rPr>
          <w:rFonts w:ascii="Times New Roman" w:eastAsia="Times New Roman" w:hAnsi="Times New Roman"/>
          <w:bCs/>
          <w:sz w:val="28"/>
          <w:szCs w:val="28"/>
        </w:rPr>
        <w:tab/>
        <w:t>- Tiếp tục l</w:t>
      </w:r>
      <w:r w:rsidR="008E3469" w:rsidRPr="0030487A">
        <w:rPr>
          <w:rFonts w:ascii="Times New Roman" w:eastAsia="Times New Roman" w:hAnsi="Times New Roman"/>
          <w:bCs/>
          <w:sz w:val="28"/>
          <w:szCs w:val="28"/>
        </w:rPr>
        <w:t xml:space="preserve">uật hóa </w:t>
      </w:r>
      <w:r w:rsidRPr="00232CCA">
        <w:rPr>
          <w:rFonts w:ascii="Times New Roman" w:eastAsia="Times New Roman" w:hAnsi="Times New Roman"/>
          <w:bCs/>
          <w:sz w:val="28"/>
          <w:szCs w:val="28"/>
        </w:rPr>
        <w:t>các quy định</w:t>
      </w:r>
      <w:r w:rsidR="00DC0A05" w:rsidRPr="0030487A">
        <w:rPr>
          <w:rFonts w:ascii="Times New Roman" w:eastAsia="Times New Roman" w:hAnsi="Times New Roman"/>
          <w:bCs/>
          <w:sz w:val="28"/>
          <w:szCs w:val="28"/>
        </w:rPr>
        <w:t xml:space="preserve"> tại </w:t>
      </w:r>
      <w:r w:rsidRPr="00232CCA">
        <w:rPr>
          <w:rFonts w:ascii="Times New Roman" w:hAnsi="Times New Roman"/>
          <w:sz w:val="28"/>
          <w:szCs w:val="28"/>
        </w:rPr>
        <w:t xml:space="preserve">Nghị quyết số 42/2017/QH14 đã phát huy tốt hiệu quả </w:t>
      </w:r>
      <w:r w:rsidR="00C878F8">
        <w:rPr>
          <w:rFonts w:ascii="Times New Roman" w:hAnsi="Times New Roman"/>
          <w:sz w:val="28"/>
          <w:szCs w:val="28"/>
        </w:rPr>
        <w:t xml:space="preserve">như </w:t>
      </w:r>
      <w:r w:rsidRPr="00232CCA">
        <w:rPr>
          <w:rFonts w:ascii="Times New Roman" w:hAnsi="Times New Roman"/>
          <w:sz w:val="28"/>
          <w:szCs w:val="28"/>
        </w:rPr>
        <w:t xml:space="preserve">khi Nghị quyết số 42/2017/QH14 </w:t>
      </w:r>
      <w:r w:rsidR="00C878F8">
        <w:rPr>
          <w:rFonts w:ascii="Times New Roman" w:hAnsi="Times New Roman"/>
          <w:sz w:val="28"/>
          <w:szCs w:val="28"/>
        </w:rPr>
        <w:t>đang còn</w:t>
      </w:r>
      <w:r w:rsidR="00C878F8" w:rsidRPr="00232CCA">
        <w:rPr>
          <w:rFonts w:ascii="Times New Roman" w:hAnsi="Times New Roman"/>
          <w:sz w:val="28"/>
          <w:szCs w:val="28"/>
        </w:rPr>
        <w:t xml:space="preserve"> </w:t>
      </w:r>
      <w:r w:rsidRPr="00232CCA">
        <w:rPr>
          <w:rFonts w:ascii="Times New Roman" w:hAnsi="Times New Roman"/>
          <w:sz w:val="28"/>
          <w:szCs w:val="28"/>
        </w:rPr>
        <w:t xml:space="preserve">hiệu lực, trong đó </w:t>
      </w:r>
      <w:r w:rsidR="00532545" w:rsidRPr="0030487A">
        <w:rPr>
          <w:rFonts w:ascii="Times New Roman" w:eastAsia="Times New Roman" w:hAnsi="Times New Roman"/>
          <w:bCs/>
          <w:sz w:val="28"/>
          <w:szCs w:val="28"/>
        </w:rPr>
        <w:t>bao gồm: (i) luật hóa quy định về quyền thu giữ TSBĐ; (ii) luật hóa quy định về kê biên TSBĐ của bên phải thi hành án; (iii) luật hóa quy định về hoàn trả TSBĐ là vật chứng trong vụ án hình sự và bổ sung quy định về hoàn trả TSBĐ là tang vật, phương tiện vi phạm hành chính.</w:t>
      </w:r>
      <w:r w:rsidR="00403335" w:rsidRPr="0030487A">
        <w:rPr>
          <w:rFonts w:ascii="Times New Roman" w:eastAsia="Times New Roman" w:hAnsi="Times New Roman"/>
          <w:bCs/>
          <w:sz w:val="28"/>
          <w:szCs w:val="28"/>
        </w:rPr>
        <w:t xml:space="preserve"> </w:t>
      </w:r>
      <w:r w:rsidR="008A5AFD" w:rsidRPr="00232CCA">
        <w:rPr>
          <w:rFonts w:ascii="Times New Roman" w:eastAsia="Times New Roman" w:hAnsi="Times New Roman"/>
          <w:bCs/>
          <w:sz w:val="28"/>
          <w:szCs w:val="28"/>
        </w:rPr>
        <w:t>Việc</w:t>
      </w:r>
      <w:r w:rsidR="00403335" w:rsidRPr="0030487A">
        <w:rPr>
          <w:rFonts w:ascii="Times New Roman" w:eastAsia="Times New Roman" w:hAnsi="Times New Roman"/>
          <w:bCs/>
          <w:sz w:val="28"/>
          <w:szCs w:val="28"/>
        </w:rPr>
        <w:t xml:space="preserve"> luật hóa</w:t>
      </w:r>
      <w:r w:rsidR="008A5AFD" w:rsidRPr="00232CCA">
        <w:rPr>
          <w:rFonts w:ascii="Times New Roman" w:eastAsia="Times New Roman" w:hAnsi="Times New Roman"/>
          <w:bCs/>
          <w:sz w:val="28"/>
          <w:szCs w:val="28"/>
        </w:rPr>
        <w:t xml:space="preserve"> các quy định này được thực hiện dưới hình thức </w:t>
      </w:r>
      <w:r w:rsidR="00550A56" w:rsidRPr="00232CCA">
        <w:rPr>
          <w:rFonts w:ascii="Times New Roman" w:eastAsia="Times New Roman" w:hAnsi="Times New Roman"/>
          <w:bCs/>
          <w:sz w:val="28"/>
          <w:szCs w:val="28"/>
        </w:rPr>
        <w:t xml:space="preserve">Luật sửa đổi, bổ sung một số điều của Luật các </w:t>
      </w:r>
      <w:r w:rsidR="00403335" w:rsidRPr="0030487A">
        <w:rPr>
          <w:rFonts w:ascii="Times New Roman" w:eastAsia="Times New Roman" w:hAnsi="Times New Roman"/>
          <w:bCs/>
          <w:sz w:val="28"/>
          <w:szCs w:val="28"/>
        </w:rPr>
        <w:t xml:space="preserve">TCTD. </w:t>
      </w:r>
      <w:r w:rsidR="002C2B3B" w:rsidRPr="0030487A">
        <w:rPr>
          <w:rFonts w:ascii="Times New Roman" w:eastAsia="Times New Roman" w:hAnsi="Times New Roman"/>
          <w:bCs/>
          <w:sz w:val="28"/>
          <w:szCs w:val="28"/>
        </w:rPr>
        <w:t xml:space="preserve"> </w:t>
      </w:r>
    </w:p>
    <w:p w14:paraId="38B828F5" w14:textId="0775E4D8" w:rsidR="00550A56" w:rsidRPr="0030487A" w:rsidRDefault="00550A56" w:rsidP="00966A92">
      <w:pPr>
        <w:tabs>
          <w:tab w:val="left" w:pos="709"/>
        </w:tabs>
        <w:spacing w:line="340" w:lineRule="exact"/>
        <w:ind w:firstLine="709"/>
        <w:rPr>
          <w:rFonts w:ascii="Times New Roman" w:eastAsia="Times New Roman" w:hAnsi="Times New Roman"/>
          <w:bCs/>
          <w:sz w:val="28"/>
          <w:szCs w:val="28"/>
        </w:rPr>
      </w:pPr>
      <w:r w:rsidRPr="00232CCA">
        <w:rPr>
          <w:rFonts w:ascii="Times New Roman" w:eastAsia="Times New Roman" w:hAnsi="Times New Roman"/>
          <w:bCs/>
          <w:sz w:val="28"/>
          <w:szCs w:val="28"/>
        </w:rPr>
        <w:tab/>
        <w:t xml:space="preserve">- </w:t>
      </w:r>
      <w:r w:rsidR="0049644C" w:rsidRPr="0030487A">
        <w:rPr>
          <w:rFonts w:ascii="Times New Roman" w:eastAsia="Times New Roman" w:hAnsi="Times New Roman"/>
          <w:bCs/>
          <w:sz w:val="28"/>
          <w:szCs w:val="28"/>
        </w:rPr>
        <w:t>03 chính sách được luật hóa phải được xác định rõ ràng nội dung, phương án sửa đổi, bổ sung và đánh giá tác động cụ thể; đồng thời</w:t>
      </w:r>
      <w:r w:rsidRPr="00232CCA">
        <w:rPr>
          <w:rFonts w:ascii="Times New Roman" w:eastAsia="Times New Roman" w:hAnsi="Times New Roman"/>
          <w:bCs/>
          <w:sz w:val="28"/>
          <w:szCs w:val="28"/>
        </w:rPr>
        <w:t xml:space="preserve"> đảm bảo</w:t>
      </w:r>
      <w:r w:rsidR="0049644C" w:rsidRPr="0030487A">
        <w:rPr>
          <w:rFonts w:ascii="Times New Roman" w:eastAsia="Times New Roman" w:hAnsi="Times New Roman"/>
          <w:bCs/>
          <w:sz w:val="28"/>
          <w:szCs w:val="28"/>
        </w:rPr>
        <w:t xml:space="preserve"> </w:t>
      </w:r>
      <w:r w:rsidR="002C2B3B" w:rsidRPr="0030487A">
        <w:rPr>
          <w:rFonts w:ascii="Times New Roman" w:eastAsia="Times New Roman" w:hAnsi="Times New Roman"/>
          <w:bCs/>
          <w:sz w:val="28"/>
          <w:szCs w:val="28"/>
        </w:rPr>
        <w:t>tính đồng bộ, thống nhất giữa các quy định của pháp luật.</w:t>
      </w:r>
      <w:r w:rsidRPr="00232CCA">
        <w:rPr>
          <w:rFonts w:ascii="Times New Roman" w:eastAsia="Times New Roman" w:hAnsi="Times New Roman"/>
          <w:bCs/>
          <w:sz w:val="28"/>
          <w:szCs w:val="28"/>
        </w:rPr>
        <w:tab/>
      </w:r>
    </w:p>
    <w:p w14:paraId="58D8930B" w14:textId="70B26B09" w:rsidR="008538AA" w:rsidRPr="0030487A" w:rsidRDefault="00550A56" w:rsidP="00966A92">
      <w:pPr>
        <w:tabs>
          <w:tab w:val="left" w:pos="709"/>
        </w:tabs>
        <w:spacing w:line="340" w:lineRule="exact"/>
        <w:ind w:firstLine="709"/>
        <w:rPr>
          <w:rFonts w:ascii="Times New Roman" w:eastAsia="Times New Roman" w:hAnsi="Times New Roman"/>
          <w:bCs/>
          <w:sz w:val="28"/>
          <w:szCs w:val="28"/>
        </w:rPr>
      </w:pPr>
      <w:r w:rsidRPr="00232CCA">
        <w:rPr>
          <w:rFonts w:ascii="Times New Roman" w:eastAsia="Times New Roman" w:hAnsi="Times New Roman"/>
          <w:bCs/>
          <w:sz w:val="28"/>
          <w:szCs w:val="28"/>
        </w:rPr>
        <w:tab/>
        <w:t xml:space="preserve">- </w:t>
      </w:r>
      <w:r w:rsidR="002C2B3B" w:rsidRPr="0030487A">
        <w:rPr>
          <w:rFonts w:ascii="Times New Roman" w:eastAsia="Times New Roman" w:hAnsi="Times New Roman"/>
          <w:bCs/>
          <w:sz w:val="28"/>
          <w:szCs w:val="28"/>
        </w:rPr>
        <w:t>Đảm bảo sự phù hợp với các điều ước quốc tế mà Việt Nam là thành viên và các thỏa thuận, cam kết của Việt Nam; đảm bảo mục tiêu hội nhập quốc tế, phù hợp với xu hướng phát triển.</w:t>
      </w:r>
    </w:p>
    <w:p w14:paraId="6567CA42" w14:textId="6A6ACEB9" w:rsidR="00B92D36" w:rsidRPr="0030487A" w:rsidRDefault="00550A56" w:rsidP="00966A92">
      <w:pPr>
        <w:tabs>
          <w:tab w:val="left" w:pos="709"/>
        </w:tabs>
        <w:spacing w:line="340" w:lineRule="exact"/>
        <w:ind w:firstLine="709"/>
        <w:rPr>
          <w:rFonts w:ascii="Times New Roman" w:hAnsi="Times New Roman"/>
          <w:b/>
          <w:bCs/>
          <w:sz w:val="28"/>
          <w:szCs w:val="28"/>
        </w:rPr>
      </w:pPr>
      <w:r w:rsidRPr="00232CCA">
        <w:rPr>
          <w:rFonts w:ascii="Times New Roman" w:hAnsi="Times New Roman"/>
          <w:b/>
          <w:bCs/>
          <w:sz w:val="28"/>
          <w:szCs w:val="28"/>
        </w:rPr>
        <w:tab/>
        <w:t xml:space="preserve">III. </w:t>
      </w:r>
      <w:r w:rsidR="00B92D36" w:rsidRPr="0030487A">
        <w:rPr>
          <w:rFonts w:ascii="Times New Roman" w:hAnsi="Times New Roman"/>
          <w:b/>
          <w:bCs/>
          <w:sz w:val="28"/>
          <w:szCs w:val="28"/>
        </w:rPr>
        <w:t xml:space="preserve">PHẠM VI ĐIỀU CHỈNH, ĐỐI TƯỢNG ÁP DỤNG CỦA </w:t>
      </w:r>
      <w:r w:rsidR="007A2C28" w:rsidRPr="007A2C28">
        <w:rPr>
          <w:rFonts w:ascii="Times New Roman" w:hAnsi="Times New Roman"/>
          <w:b/>
          <w:bCs/>
          <w:sz w:val="28"/>
          <w:szCs w:val="28"/>
        </w:rPr>
        <w:t>LUẬT SỬA ĐỔI, BỔ SUNG MỘT SỐ ĐIỀU CỦA LUẬT CÁC TỔ CHỨC TÍN DỤNG</w:t>
      </w:r>
    </w:p>
    <w:p w14:paraId="59C72030" w14:textId="41677D80" w:rsidR="00B92D36" w:rsidRPr="00232CCA" w:rsidRDefault="0019698E" w:rsidP="00966A92">
      <w:pPr>
        <w:tabs>
          <w:tab w:val="left" w:pos="1647"/>
        </w:tabs>
        <w:spacing w:line="340" w:lineRule="exact"/>
        <w:ind w:firstLine="709"/>
        <w:rPr>
          <w:rFonts w:ascii="Times New Roman" w:hAnsi="Times New Roman"/>
          <w:b/>
          <w:bCs/>
          <w:sz w:val="28"/>
          <w:szCs w:val="28"/>
        </w:rPr>
      </w:pPr>
      <w:r w:rsidRPr="00232CCA">
        <w:rPr>
          <w:rFonts w:ascii="Times New Roman" w:hAnsi="Times New Roman"/>
          <w:b/>
          <w:bCs/>
          <w:sz w:val="28"/>
          <w:szCs w:val="28"/>
        </w:rPr>
        <w:t>1.</w:t>
      </w:r>
      <w:r w:rsidRPr="00232CCA">
        <w:rPr>
          <w:rFonts w:ascii="Times New Roman" w:hAnsi="Times New Roman"/>
          <w:sz w:val="28"/>
          <w:szCs w:val="28"/>
        </w:rPr>
        <w:t xml:space="preserve"> </w:t>
      </w:r>
      <w:r w:rsidR="00B92D36" w:rsidRPr="00232CCA">
        <w:rPr>
          <w:rFonts w:ascii="Times New Roman" w:hAnsi="Times New Roman"/>
          <w:b/>
          <w:bCs/>
          <w:sz w:val="28"/>
          <w:szCs w:val="28"/>
        </w:rPr>
        <w:t>Phạm vi điều chỉnh</w:t>
      </w:r>
    </w:p>
    <w:p w14:paraId="3A4664FA" w14:textId="2E78CA01" w:rsidR="00A36563" w:rsidRPr="00232CCA" w:rsidRDefault="00C37A5B" w:rsidP="00966A92">
      <w:pPr>
        <w:tabs>
          <w:tab w:val="left" w:pos="1647"/>
        </w:tabs>
        <w:spacing w:line="340" w:lineRule="exact"/>
        <w:ind w:firstLine="709"/>
        <w:rPr>
          <w:rFonts w:ascii="Times New Roman" w:eastAsia="Times New Roman" w:hAnsi="Times New Roman"/>
          <w:bCs/>
          <w:sz w:val="28"/>
          <w:szCs w:val="28"/>
        </w:rPr>
      </w:pPr>
      <w:r>
        <w:rPr>
          <w:rFonts w:ascii="Times New Roman" w:eastAsia="Times New Roman" w:hAnsi="Times New Roman"/>
          <w:bCs/>
          <w:sz w:val="28"/>
          <w:szCs w:val="28"/>
        </w:rPr>
        <w:t>P</w:t>
      </w:r>
      <w:r w:rsidR="007A2C28" w:rsidRPr="007A2C28">
        <w:rPr>
          <w:rFonts w:ascii="Times New Roman" w:eastAsia="Times New Roman" w:hAnsi="Times New Roman"/>
          <w:bCs/>
          <w:sz w:val="28"/>
          <w:szCs w:val="28"/>
        </w:rPr>
        <w:t>hạm vi điều chỉnh được áp dụng theo Điều 1 Luật các TCTD hiện hành. Theo đó, Luật các TCTD “quy định về … việc xử lý nợ xấu, TSBĐ của khoản nợ xấu của TCTD, chi nhánh ngân hàng nước ngoài, tổ chức mà Nhà nước sở hữu 100% vốn điều lệ có chức năng mua, bán, xử lý nợ”.</w:t>
      </w:r>
    </w:p>
    <w:p w14:paraId="472AC5F3" w14:textId="71338298" w:rsidR="00B92D36" w:rsidRPr="00232CCA" w:rsidRDefault="00B92D36" w:rsidP="00966A92">
      <w:pPr>
        <w:tabs>
          <w:tab w:val="left" w:pos="1647"/>
        </w:tabs>
        <w:spacing w:line="340" w:lineRule="exact"/>
        <w:ind w:firstLine="709"/>
        <w:rPr>
          <w:rFonts w:ascii="Times New Roman" w:hAnsi="Times New Roman"/>
          <w:b/>
          <w:bCs/>
          <w:sz w:val="28"/>
          <w:szCs w:val="28"/>
        </w:rPr>
      </w:pPr>
      <w:r w:rsidRPr="00232CCA">
        <w:rPr>
          <w:rFonts w:ascii="Times New Roman" w:hAnsi="Times New Roman"/>
          <w:b/>
          <w:bCs/>
          <w:sz w:val="28"/>
          <w:szCs w:val="28"/>
        </w:rPr>
        <w:t>2. Đối tượng áp dụng</w:t>
      </w:r>
    </w:p>
    <w:p w14:paraId="0F3A7194" w14:textId="67D1C097" w:rsidR="00A82A88" w:rsidRPr="00232CCA" w:rsidRDefault="00C37A5B" w:rsidP="00966A92">
      <w:pPr>
        <w:tabs>
          <w:tab w:val="left" w:pos="1647"/>
        </w:tabs>
        <w:spacing w:line="340" w:lineRule="exact"/>
        <w:ind w:firstLine="709"/>
        <w:rPr>
          <w:rFonts w:ascii="Times New Roman" w:eastAsia="Times New Roman" w:hAnsi="Times New Roman"/>
          <w:bCs/>
          <w:sz w:val="28"/>
          <w:szCs w:val="28"/>
        </w:rPr>
      </w:pPr>
      <w:r>
        <w:rPr>
          <w:rFonts w:ascii="Times New Roman" w:eastAsia="Times New Roman" w:hAnsi="Times New Roman"/>
          <w:bCs/>
          <w:sz w:val="28"/>
          <w:szCs w:val="28"/>
        </w:rPr>
        <w:t>Đối</w:t>
      </w:r>
      <w:r w:rsidR="007A2C28" w:rsidRPr="007A2C28">
        <w:rPr>
          <w:rFonts w:ascii="Times New Roman" w:eastAsia="Times New Roman" w:hAnsi="Times New Roman"/>
          <w:bCs/>
          <w:sz w:val="28"/>
          <w:szCs w:val="28"/>
        </w:rPr>
        <w:t xml:space="preserve"> tượng áp dụng được áp dụng theo Điều 1 Luật các TCTD. </w:t>
      </w:r>
    </w:p>
    <w:p w14:paraId="7BD2E293" w14:textId="05ADE480" w:rsidR="008E1A9F" w:rsidRDefault="00B153E0" w:rsidP="00966A92">
      <w:pPr>
        <w:tabs>
          <w:tab w:val="left" w:pos="567"/>
        </w:tabs>
        <w:spacing w:line="340" w:lineRule="exact"/>
        <w:ind w:firstLine="709"/>
        <w:rPr>
          <w:rFonts w:ascii="Times New Roman" w:hAnsi="Times New Roman"/>
          <w:b/>
          <w:bCs/>
          <w:sz w:val="28"/>
          <w:szCs w:val="28"/>
        </w:rPr>
      </w:pPr>
      <w:r w:rsidRPr="00232CCA">
        <w:rPr>
          <w:rFonts w:ascii="Times New Roman" w:hAnsi="Times New Roman"/>
          <w:b/>
          <w:bCs/>
          <w:sz w:val="28"/>
          <w:szCs w:val="28"/>
        </w:rPr>
        <w:tab/>
        <w:t>IV.</w:t>
      </w:r>
      <w:r w:rsidR="008E1A9F">
        <w:rPr>
          <w:rFonts w:ascii="Times New Roman" w:hAnsi="Times New Roman"/>
          <w:b/>
          <w:bCs/>
          <w:sz w:val="28"/>
          <w:szCs w:val="28"/>
        </w:rPr>
        <w:t xml:space="preserve"> QUÁ TRÌNH XÂY DỰNG DỰ ÁN </w:t>
      </w:r>
      <w:r w:rsidR="008E1A9F" w:rsidRPr="008E1A9F">
        <w:rPr>
          <w:rFonts w:ascii="Times New Roman" w:hAnsi="Times New Roman"/>
          <w:b/>
          <w:bCs/>
          <w:sz w:val="28"/>
          <w:szCs w:val="28"/>
        </w:rPr>
        <w:t>LUẬT SỬA ĐỔI, BỔ SUNG MỘT SỐ ĐIỀU CỦA LUẬT CÁC TỔ CHỨC TÍN DỤNG</w:t>
      </w:r>
    </w:p>
    <w:p w14:paraId="7B23A916" w14:textId="297ED1F0" w:rsidR="008E1A9F" w:rsidRDefault="008E1A9F" w:rsidP="00966A92">
      <w:pPr>
        <w:tabs>
          <w:tab w:val="left" w:pos="567"/>
        </w:tabs>
        <w:spacing w:line="340" w:lineRule="exact"/>
        <w:ind w:firstLine="709"/>
        <w:rPr>
          <w:rFonts w:ascii="Times New Roman" w:hAnsi="Times New Roman"/>
          <w:bCs/>
          <w:sz w:val="28"/>
          <w:szCs w:val="28"/>
        </w:rPr>
      </w:pPr>
      <w:r w:rsidRPr="008E1A9F">
        <w:rPr>
          <w:rFonts w:ascii="Times New Roman" w:hAnsi="Times New Roman"/>
          <w:bCs/>
          <w:sz w:val="28"/>
          <w:szCs w:val="28"/>
        </w:rPr>
        <w:lastRenderedPageBreak/>
        <w:t>Thực hiện</w:t>
      </w:r>
      <w:r>
        <w:rPr>
          <w:rFonts w:ascii="Times New Roman" w:hAnsi="Times New Roman"/>
          <w:bCs/>
          <w:sz w:val="28"/>
          <w:szCs w:val="28"/>
        </w:rPr>
        <w:t xml:space="preserve"> </w:t>
      </w:r>
      <w:r w:rsidRPr="008E1A9F">
        <w:rPr>
          <w:rFonts w:ascii="Times New Roman" w:hAnsi="Times New Roman"/>
          <w:bCs/>
          <w:sz w:val="28"/>
          <w:szCs w:val="28"/>
        </w:rPr>
        <w:t xml:space="preserve">ý kiến chỉ đạo của </w:t>
      </w:r>
      <w:r w:rsidR="00CB468C">
        <w:rPr>
          <w:rFonts w:ascii="Times New Roman" w:hAnsi="Times New Roman"/>
          <w:bCs/>
          <w:sz w:val="28"/>
          <w:szCs w:val="28"/>
        </w:rPr>
        <w:t>Thường trực Chính ph</w:t>
      </w:r>
      <w:r w:rsidRPr="008E1A9F">
        <w:rPr>
          <w:rFonts w:ascii="Times New Roman" w:hAnsi="Times New Roman"/>
          <w:bCs/>
          <w:sz w:val="28"/>
          <w:szCs w:val="28"/>
        </w:rPr>
        <w:t>ủ tại cuộc họp Thường trực Chính phủ làm việc với các ngân hàng thương mại (</w:t>
      </w:r>
      <w:r w:rsidR="00F81D10" w:rsidRPr="00F81D10">
        <w:rPr>
          <w:rFonts w:ascii="Times New Roman" w:hAnsi="Times New Roman"/>
          <w:bCs/>
          <w:sz w:val="28"/>
          <w:szCs w:val="28"/>
        </w:rPr>
        <w:t>ngày 21/9/20</w:t>
      </w:r>
      <w:r w:rsidR="009F1A14">
        <w:rPr>
          <w:rFonts w:ascii="Times New Roman" w:hAnsi="Times New Roman"/>
          <w:bCs/>
          <w:sz w:val="28"/>
          <w:szCs w:val="28"/>
        </w:rPr>
        <w:t xml:space="preserve">24 và </w:t>
      </w:r>
      <w:r w:rsidRPr="008E1A9F">
        <w:rPr>
          <w:rFonts w:ascii="Times New Roman" w:hAnsi="Times New Roman"/>
          <w:bCs/>
          <w:sz w:val="28"/>
          <w:szCs w:val="28"/>
        </w:rPr>
        <w:t>ngày 11/02/2025)</w:t>
      </w:r>
      <w:r w:rsidR="005B2294">
        <w:rPr>
          <w:rFonts w:ascii="Times New Roman" w:hAnsi="Times New Roman"/>
          <w:bCs/>
          <w:sz w:val="28"/>
          <w:szCs w:val="28"/>
        </w:rPr>
        <w:t xml:space="preserve"> </w:t>
      </w:r>
      <w:r w:rsidRPr="008E1A9F">
        <w:rPr>
          <w:rFonts w:ascii="Times New Roman" w:hAnsi="Times New Roman"/>
          <w:bCs/>
          <w:sz w:val="28"/>
          <w:szCs w:val="28"/>
        </w:rPr>
        <w:t>về việc giao NHNN khẩn trương xây dựng hồ sơ, trình Quốc hội để luật hóa Nghị quyết số 42/2017/QH14 của Quốc hội về thí điểm xử lý nợ xấu của các tổ chức tín dụng</w:t>
      </w:r>
      <w:r>
        <w:rPr>
          <w:rFonts w:ascii="Times New Roman" w:hAnsi="Times New Roman"/>
          <w:bCs/>
          <w:sz w:val="28"/>
          <w:szCs w:val="28"/>
        </w:rPr>
        <w:t xml:space="preserve">, NHNN đã </w:t>
      </w:r>
      <w:r w:rsidR="00C56806">
        <w:rPr>
          <w:rFonts w:ascii="Times New Roman" w:hAnsi="Times New Roman"/>
          <w:bCs/>
          <w:sz w:val="28"/>
          <w:szCs w:val="28"/>
        </w:rPr>
        <w:t>triển khai viêc</w:t>
      </w:r>
      <w:r>
        <w:rPr>
          <w:rFonts w:ascii="Times New Roman" w:hAnsi="Times New Roman"/>
          <w:bCs/>
          <w:sz w:val="28"/>
          <w:szCs w:val="28"/>
        </w:rPr>
        <w:t xml:space="preserve"> xây dựng</w:t>
      </w:r>
      <w:r w:rsidR="00C56806">
        <w:rPr>
          <w:rFonts w:ascii="Times New Roman" w:hAnsi="Times New Roman"/>
          <w:bCs/>
          <w:sz w:val="28"/>
          <w:szCs w:val="28"/>
        </w:rPr>
        <w:t xml:space="preserve"> dự án</w:t>
      </w:r>
      <w:r>
        <w:rPr>
          <w:rFonts w:ascii="Times New Roman" w:hAnsi="Times New Roman"/>
          <w:bCs/>
          <w:sz w:val="28"/>
          <w:szCs w:val="28"/>
        </w:rPr>
        <w:t xml:space="preserve"> Luật</w:t>
      </w:r>
      <w:r w:rsidR="00C56806">
        <w:rPr>
          <w:rFonts w:ascii="Times New Roman" w:hAnsi="Times New Roman"/>
          <w:bCs/>
          <w:sz w:val="28"/>
          <w:szCs w:val="28"/>
        </w:rPr>
        <w:t xml:space="preserve"> sửa đổi, bổ sung Luật các TCTD</w:t>
      </w:r>
      <w:r>
        <w:rPr>
          <w:rFonts w:ascii="Times New Roman" w:hAnsi="Times New Roman"/>
          <w:bCs/>
          <w:sz w:val="28"/>
          <w:szCs w:val="28"/>
        </w:rPr>
        <w:t xml:space="preserve"> theo quy định tại Luật Ban hành văn bản quy phạm pháp luật</w:t>
      </w:r>
      <w:r w:rsidR="00C56806">
        <w:rPr>
          <w:rFonts w:ascii="Times New Roman" w:hAnsi="Times New Roman"/>
          <w:bCs/>
          <w:sz w:val="28"/>
          <w:szCs w:val="28"/>
        </w:rPr>
        <w:t xml:space="preserve"> </w:t>
      </w:r>
      <w:r w:rsidR="00F32493">
        <w:rPr>
          <w:rFonts w:ascii="Times New Roman" w:hAnsi="Times New Roman"/>
          <w:bCs/>
          <w:sz w:val="28"/>
          <w:szCs w:val="28"/>
        </w:rPr>
        <w:t>2015 (đã được sửa đổi, bổ sung)</w:t>
      </w:r>
      <w:r w:rsidR="00C2768E">
        <w:rPr>
          <w:rFonts w:ascii="Times New Roman" w:hAnsi="Times New Roman"/>
          <w:bCs/>
          <w:sz w:val="28"/>
          <w:szCs w:val="28"/>
        </w:rPr>
        <w:t>, cụ thể như sau</w:t>
      </w:r>
      <w:r>
        <w:rPr>
          <w:rFonts w:ascii="Times New Roman" w:hAnsi="Times New Roman"/>
          <w:bCs/>
          <w:sz w:val="28"/>
          <w:szCs w:val="28"/>
        </w:rPr>
        <w:t xml:space="preserve">: </w:t>
      </w:r>
    </w:p>
    <w:p w14:paraId="01489C9D" w14:textId="7D0ADA37" w:rsidR="00F81D10" w:rsidRPr="00C2085C" w:rsidRDefault="00F81D10" w:rsidP="00F81D10">
      <w:pPr>
        <w:tabs>
          <w:tab w:val="left" w:pos="567"/>
        </w:tabs>
        <w:spacing w:line="340" w:lineRule="exact"/>
        <w:ind w:firstLine="709"/>
        <w:rPr>
          <w:rFonts w:ascii="Times New Roman" w:hAnsi="Times New Roman"/>
          <w:bCs/>
          <w:sz w:val="28"/>
          <w:szCs w:val="28"/>
          <w:lang w:val="vi-VN"/>
        </w:rPr>
      </w:pPr>
      <w:r>
        <w:rPr>
          <w:rFonts w:ascii="Times New Roman" w:hAnsi="Times New Roman"/>
          <w:bCs/>
          <w:sz w:val="28"/>
          <w:szCs w:val="28"/>
        </w:rPr>
        <w:t xml:space="preserve">- NHNN đã có văn bản đề nghị </w:t>
      </w:r>
      <w:r w:rsidR="009A508A">
        <w:rPr>
          <w:rFonts w:ascii="Times New Roman" w:hAnsi="Times New Roman"/>
          <w:bCs/>
          <w:sz w:val="28"/>
          <w:szCs w:val="28"/>
        </w:rPr>
        <w:t xml:space="preserve">Công ty Quản lý tài sản </w:t>
      </w:r>
      <w:r>
        <w:rPr>
          <w:rFonts w:ascii="Times New Roman" w:hAnsi="Times New Roman"/>
          <w:bCs/>
          <w:sz w:val="28"/>
          <w:szCs w:val="28"/>
        </w:rPr>
        <w:t>VAMC (Công văn số 7919/NHNN-PC ngày 30/9/2024) và đề nghị các Bộ (</w:t>
      </w:r>
      <w:r w:rsidR="00E36F64" w:rsidRPr="00E36F64">
        <w:rPr>
          <w:rFonts w:ascii="Times New Roman" w:hAnsi="Times New Roman"/>
          <w:bCs/>
          <w:sz w:val="28"/>
          <w:szCs w:val="28"/>
        </w:rPr>
        <w:t>Bộ Công an, Bộ Tư pháp, Bộ Tài chính, Bộ Tài nguyên và Môi trường</w:t>
      </w:r>
      <w:r w:rsidR="00341A65">
        <w:rPr>
          <w:rFonts w:ascii="Times New Roman" w:hAnsi="Times New Roman"/>
          <w:bCs/>
          <w:sz w:val="28"/>
          <w:szCs w:val="28"/>
        </w:rPr>
        <w:t>)</w:t>
      </w:r>
      <w:r w:rsidR="00E36F64">
        <w:rPr>
          <w:rFonts w:ascii="Times New Roman" w:hAnsi="Times New Roman"/>
          <w:bCs/>
          <w:sz w:val="28"/>
          <w:szCs w:val="28"/>
        </w:rPr>
        <w:t xml:space="preserve"> </w:t>
      </w:r>
      <w:r>
        <w:rPr>
          <w:rFonts w:ascii="Times New Roman" w:hAnsi="Times New Roman"/>
          <w:bCs/>
          <w:sz w:val="28"/>
          <w:szCs w:val="28"/>
        </w:rPr>
        <w:t>tham gia ý kiến đối với Tờ trình của NHNN trình Chính phủ về việc xử lý kiến nghị của các ngân hàng thương mại cổ phần trong việc xử lý nợ xấu và xử lý tài sản bảo đảm sau khi Nghị quyết 42/2017/QH14 hết hiệu lự</w:t>
      </w:r>
      <w:r w:rsidR="00341A65">
        <w:rPr>
          <w:rFonts w:ascii="Times New Roman" w:hAnsi="Times New Roman"/>
          <w:bCs/>
          <w:sz w:val="28"/>
          <w:szCs w:val="28"/>
        </w:rPr>
        <w:t>c</w:t>
      </w:r>
      <w:r w:rsidR="00C2085C">
        <w:rPr>
          <w:rFonts w:ascii="Times New Roman" w:hAnsi="Times New Roman"/>
          <w:bCs/>
          <w:sz w:val="28"/>
          <w:szCs w:val="28"/>
        </w:rPr>
        <w:t xml:space="preserve"> (</w:t>
      </w:r>
      <w:r w:rsidR="00C2085C" w:rsidRPr="00C2085C">
        <w:rPr>
          <w:rFonts w:ascii="Times New Roman" w:hAnsi="Times New Roman"/>
          <w:bCs/>
          <w:sz w:val="28"/>
          <w:szCs w:val="28"/>
        </w:rPr>
        <w:t>Công văn số 7976/NHNN-PC ngày 26/9/2024</w:t>
      </w:r>
      <w:r w:rsidR="00C2085C">
        <w:rPr>
          <w:rFonts w:ascii="Times New Roman" w:hAnsi="Times New Roman"/>
          <w:bCs/>
          <w:sz w:val="28"/>
          <w:szCs w:val="28"/>
        </w:rPr>
        <w:t>).</w:t>
      </w:r>
    </w:p>
    <w:p w14:paraId="2F8E815E" w14:textId="320EDE18" w:rsidR="009A508A" w:rsidRPr="009A508A" w:rsidRDefault="009A508A" w:rsidP="009A508A">
      <w:pPr>
        <w:tabs>
          <w:tab w:val="left" w:pos="567"/>
        </w:tabs>
        <w:spacing w:line="340" w:lineRule="exact"/>
        <w:ind w:firstLine="709"/>
        <w:rPr>
          <w:rFonts w:ascii="Times New Roman" w:hAnsi="Times New Roman"/>
          <w:bCs/>
          <w:sz w:val="28"/>
          <w:szCs w:val="28"/>
        </w:rPr>
      </w:pPr>
      <w:r>
        <w:rPr>
          <w:rFonts w:ascii="Times New Roman" w:hAnsi="Times New Roman"/>
          <w:bCs/>
          <w:sz w:val="28"/>
          <w:szCs w:val="28"/>
        </w:rPr>
        <w:t>- Ngày 11/</w:t>
      </w:r>
      <w:r w:rsidR="00C2085C">
        <w:rPr>
          <w:rFonts w:ascii="Times New Roman" w:hAnsi="Times New Roman"/>
          <w:bCs/>
          <w:sz w:val="28"/>
          <w:szCs w:val="28"/>
        </w:rPr>
        <w:t>0</w:t>
      </w:r>
      <w:r>
        <w:rPr>
          <w:rFonts w:ascii="Times New Roman" w:hAnsi="Times New Roman"/>
          <w:bCs/>
          <w:sz w:val="28"/>
          <w:szCs w:val="28"/>
        </w:rPr>
        <w:t xml:space="preserve">2/2025, NHNN đã có Công văn số 834/NHNN-PC đề nghị Hiệp hội Ngân hàng Việt Nam, VAMC và các ngân hàng thương mại báo cáo khó khăn vướng mắc </w:t>
      </w:r>
      <w:r w:rsidRPr="009A508A">
        <w:rPr>
          <w:rFonts w:ascii="Times New Roman" w:hAnsi="Times New Roman"/>
          <w:bCs/>
          <w:sz w:val="28"/>
          <w:szCs w:val="28"/>
        </w:rPr>
        <w:t>liên quan đến việc xử</w:t>
      </w:r>
      <w:r>
        <w:rPr>
          <w:rFonts w:ascii="Times New Roman" w:hAnsi="Times New Roman"/>
          <w:bCs/>
          <w:sz w:val="28"/>
          <w:szCs w:val="28"/>
        </w:rPr>
        <w:t xml:space="preserve"> lý </w:t>
      </w:r>
      <w:r w:rsidRPr="009A508A">
        <w:rPr>
          <w:rFonts w:ascii="Times New Roman" w:hAnsi="Times New Roman"/>
          <w:bCs/>
          <w:sz w:val="28"/>
          <w:szCs w:val="28"/>
        </w:rPr>
        <w:t>tài sản bảo đảm, xử lý nợ xấu</w:t>
      </w:r>
      <w:r>
        <w:rPr>
          <w:rFonts w:ascii="Times New Roman" w:hAnsi="Times New Roman"/>
          <w:bCs/>
          <w:sz w:val="28"/>
          <w:szCs w:val="28"/>
        </w:rPr>
        <w:t>.</w:t>
      </w:r>
    </w:p>
    <w:p w14:paraId="7AEFADCE" w14:textId="5F6237EE" w:rsidR="008E1A9F" w:rsidRDefault="008E1A9F" w:rsidP="00966A92">
      <w:pPr>
        <w:tabs>
          <w:tab w:val="left" w:pos="567"/>
        </w:tabs>
        <w:spacing w:line="340" w:lineRule="exact"/>
        <w:ind w:firstLine="709"/>
        <w:rPr>
          <w:rFonts w:ascii="Times New Roman" w:hAnsi="Times New Roman"/>
          <w:bCs/>
          <w:sz w:val="28"/>
          <w:szCs w:val="28"/>
        </w:rPr>
      </w:pPr>
      <w:r>
        <w:rPr>
          <w:rFonts w:ascii="Times New Roman" w:hAnsi="Times New Roman"/>
          <w:bCs/>
          <w:sz w:val="28"/>
          <w:szCs w:val="28"/>
        </w:rPr>
        <w:t xml:space="preserve">- </w:t>
      </w:r>
      <w:r w:rsidR="002C23AD" w:rsidRPr="002C23AD">
        <w:rPr>
          <w:rFonts w:ascii="Times New Roman" w:hAnsi="Times New Roman"/>
          <w:bCs/>
          <w:sz w:val="28"/>
          <w:szCs w:val="28"/>
        </w:rPr>
        <w:t>Ngày 26/</w:t>
      </w:r>
      <w:r w:rsidR="008B6F80">
        <w:rPr>
          <w:rFonts w:ascii="Times New Roman" w:hAnsi="Times New Roman"/>
          <w:bCs/>
          <w:sz w:val="28"/>
          <w:szCs w:val="28"/>
        </w:rPr>
        <w:t>0</w:t>
      </w:r>
      <w:r w:rsidR="002C23AD" w:rsidRPr="002C23AD">
        <w:rPr>
          <w:rFonts w:ascii="Times New Roman" w:hAnsi="Times New Roman"/>
          <w:bCs/>
          <w:sz w:val="28"/>
          <w:szCs w:val="28"/>
        </w:rPr>
        <w:t>2/2025, NHNN đã có văn bản đề nghị đăng tải hồ sơ đề nghị xây dựng Luật trên Cổng thông tin điện tử của NHNN và Cổng thông tin điện tử của Chính phủ</w:t>
      </w:r>
      <w:r w:rsidR="008B6F80">
        <w:rPr>
          <w:rFonts w:ascii="Times New Roman" w:hAnsi="Times New Roman"/>
          <w:bCs/>
          <w:sz w:val="28"/>
          <w:szCs w:val="28"/>
        </w:rPr>
        <w:t xml:space="preserve"> để</w:t>
      </w:r>
      <w:r w:rsidR="002C23AD" w:rsidRPr="002C23AD">
        <w:rPr>
          <w:rFonts w:ascii="Times New Roman" w:hAnsi="Times New Roman"/>
          <w:bCs/>
          <w:sz w:val="28"/>
          <w:szCs w:val="28"/>
        </w:rPr>
        <w:t xml:space="preserve"> lấy ý kiến các cơ quan, tổ chức, đối tượng chịu tác động (Công văn số 1406/NHNN-PC) cũng như có văn bản đề nghị các Bộ, ngành, cơ quan</w:t>
      </w:r>
      <w:r w:rsidR="00764E73">
        <w:rPr>
          <w:rFonts w:ascii="Times New Roman" w:hAnsi="Times New Roman"/>
          <w:bCs/>
          <w:sz w:val="28"/>
          <w:szCs w:val="28"/>
        </w:rPr>
        <w:t>, tổ chức có</w:t>
      </w:r>
      <w:r w:rsidR="002C23AD" w:rsidRPr="002C23AD">
        <w:rPr>
          <w:rFonts w:ascii="Times New Roman" w:hAnsi="Times New Roman"/>
          <w:bCs/>
          <w:sz w:val="28"/>
          <w:szCs w:val="28"/>
        </w:rPr>
        <w:t xml:space="preserve"> liên quan có ý kiến đối với hồ sơ đề nghị xây dựng Luật sửa đổi, bổ sung một số</w:t>
      </w:r>
      <w:r w:rsidR="002C23AD">
        <w:rPr>
          <w:rFonts w:ascii="Times New Roman" w:hAnsi="Times New Roman"/>
          <w:bCs/>
          <w:sz w:val="28"/>
          <w:szCs w:val="28"/>
        </w:rPr>
        <w:t xml:space="preserve"> </w:t>
      </w:r>
      <w:r w:rsidR="002C23AD" w:rsidRPr="002C23AD">
        <w:rPr>
          <w:rFonts w:ascii="Times New Roman" w:hAnsi="Times New Roman"/>
          <w:bCs/>
          <w:sz w:val="28"/>
          <w:szCs w:val="28"/>
        </w:rPr>
        <w:t>điều của Luật Các tổ chức tín dụng (Công văn số 1379/NHNN-PC).</w:t>
      </w:r>
      <w:r w:rsidR="00C2768E">
        <w:rPr>
          <w:rFonts w:ascii="Times New Roman" w:hAnsi="Times New Roman"/>
          <w:bCs/>
          <w:sz w:val="28"/>
          <w:szCs w:val="28"/>
        </w:rPr>
        <w:t xml:space="preserve"> </w:t>
      </w:r>
      <w:r w:rsidR="00764E73">
        <w:rPr>
          <w:rFonts w:ascii="Times New Roman" w:hAnsi="Times New Roman"/>
          <w:bCs/>
          <w:sz w:val="28"/>
          <w:szCs w:val="28"/>
        </w:rPr>
        <w:t xml:space="preserve">Đến  nay, </w:t>
      </w:r>
      <w:r>
        <w:rPr>
          <w:rFonts w:ascii="Times New Roman" w:hAnsi="Times New Roman"/>
          <w:bCs/>
          <w:sz w:val="28"/>
          <w:szCs w:val="28"/>
        </w:rPr>
        <w:t xml:space="preserve">NHNN đã tổng hợp, tiếp thu, giải trình và hoàn thiện hồ sơ đề nghị xây dựng Luật. </w:t>
      </w:r>
    </w:p>
    <w:p w14:paraId="16DDEAF7" w14:textId="01B6B56D" w:rsidR="008E1A9F" w:rsidRDefault="008E1A9F" w:rsidP="00966A92">
      <w:pPr>
        <w:tabs>
          <w:tab w:val="left" w:pos="567"/>
        </w:tabs>
        <w:spacing w:line="340" w:lineRule="exact"/>
        <w:ind w:firstLine="709"/>
        <w:rPr>
          <w:rFonts w:ascii="Times New Roman" w:hAnsi="Times New Roman"/>
          <w:bCs/>
          <w:sz w:val="28"/>
          <w:szCs w:val="28"/>
        </w:rPr>
      </w:pPr>
      <w:r>
        <w:rPr>
          <w:rFonts w:ascii="Times New Roman" w:hAnsi="Times New Roman"/>
          <w:bCs/>
          <w:sz w:val="28"/>
          <w:szCs w:val="28"/>
        </w:rPr>
        <w:t xml:space="preserve">- </w:t>
      </w:r>
      <w:r w:rsidR="002C23AD">
        <w:rPr>
          <w:rFonts w:ascii="Times New Roman" w:hAnsi="Times New Roman"/>
          <w:bCs/>
          <w:sz w:val="28"/>
          <w:szCs w:val="28"/>
        </w:rPr>
        <w:t xml:space="preserve">Ngày 26/02/2025, NHNN </w:t>
      </w:r>
      <w:r w:rsidR="002C23AD" w:rsidRPr="002C23AD">
        <w:rPr>
          <w:rFonts w:ascii="Times New Roman" w:hAnsi="Times New Roman"/>
          <w:bCs/>
          <w:sz w:val="28"/>
          <w:szCs w:val="28"/>
        </w:rPr>
        <w:t>đã có Công văn số 1380/NHNN-PC đề nghị Bộ Tư pháp thẩm định hồ sơ đề nghị xây dựng Luật sửa đổi, bổ sung một số điều của Luật Các tổ chức tín dụng để luật hóa một số nội dung của Nghị quyết 42/2017/QH14</w:t>
      </w:r>
      <w:r w:rsidR="002C23AD">
        <w:rPr>
          <w:rFonts w:ascii="Times New Roman" w:hAnsi="Times New Roman"/>
          <w:bCs/>
          <w:sz w:val="28"/>
          <w:szCs w:val="28"/>
        </w:rPr>
        <w:t>.</w:t>
      </w:r>
    </w:p>
    <w:p w14:paraId="21C01990" w14:textId="5444C94E" w:rsidR="00C2768E" w:rsidRPr="00917723" w:rsidRDefault="00C2768E" w:rsidP="00966A92">
      <w:pPr>
        <w:tabs>
          <w:tab w:val="left" w:pos="567"/>
        </w:tabs>
        <w:spacing w:line="340" w:lineRule="exact"/>
        <w:ind w:firstLine="709"/>
        <w:rPr>
          <w:rFonts w:ascii="Times New Roman" w:hAnsi="Times New Roman"/>
          <w:bCs/>
          <w:i/>
          <w:sz w:val="28"/>
          <w:szCs w:val="28"/>
        </w:rPr>
      </w:pPr>
      <w:r w:rsidRPr="00917723">
        <w:rPr>
          <w:rFonts w:ascii="Times New Roman" w:hAnsi="Times New Roman"/>
          <w:bCs/>
          <w:i/>
          <w:sz w:val="28"/>
          <w:szCs w:val="28"/>
        </w:rPr>
        <w:t>- Bộ Tư pháp đã tiến hành thẩm định dự thảo Luật và có Báo cáo thẩm định gửi NHNN.</w:t>
      </w:r>
    </w:p>
    <w:p w14:paraId="283E66F9" w14:textId="15E1F1E6" w:rsidR="00907592" w:rsidRPr="00917723" w:rsidRDefault="00907592" w:rsidP="00966A92">
      <w:pPr>
        <w:tabs>
          <w:tab w:val="left" w:pos="567"/>
        </w:tabs>
        <w:spacing w:line="340" w:lineRule="exact"/>
        <w:ind w:firstLine="709"/>
        <w:rPr>
          <w:rFonts w:ascii="Times New Roman" w:hAnsi="Times New Roman"/>
          <w:bCs/>
          <w:i/>
          <w:sz w:val="28"/>
          <w:szCs w:val="28"/>
        </w:rPr>
      </w:pPr>
      <w:r w:rsidRPr="00917723">
        <w:rPr>
          <w:rFonts w:ascii="Times New Roman" w:hAnsi="Times New Roman"/>
          <w:bCs/>
          <w:i/>
          <w:sz w:val="28"/>
          <w:szCs w:val="28"/>
        </w:rPr>
        <w:t>- Thành lập Ban soạn thảo và Tổ biên tập xây dựng dự án Luật sửa đổi, bổ sung một số điều của Luật các Tổ chức tín dụng.</w:t>
      </w:r>
    </w:p>
    <w:p w14:paraId="4B21B755" w14:textId="77F9153F" w:rsidR="00907592" w:rsidRPr="00917723" w:rsidRDefault="00907592" w:rsidP="00966A92">
      <w:pPr>
        <w:tabs>
          <w:tab w:val="left" w:pos="567"/>
        </w:tabs>
        <w:spacing w:line="340" w:lineRule="exact"/>
        <w:ind w:firstLine="709"/>
        <w:rPr>
          <w:rFonts w:ascii="Times New Roman" w:hAnsi="Times New Roman"/>
          <w:bCs/>
          <w:i/>
          <w:sz w:val="28"/>
          <w:szCs w:val="28"/>
          <w:lang w:val="vi-VN"/>
        </w:rPr>
      </w:pPr>
      <w:r w:rsidRPr="00917723">
        <w:rPr>
          <w:rFonts w:ascii="Times New Roman" w:hAnsi="Times New Roman"/>
          <w:bCs/>
          <w:i/>
          <w:sz w:val="28"/>
          <w:szCs w:val="28"/>
        </w:rPr>
        <w:t xml:space="preserve">- Tổ chức lấy ý kiến đối với dự thảo Luật theo quy định thông qua các hình thức: đăng tải dự thảo Luật lên Cổng thông tin điện tử của Chính phủ và Ngân hàng Nhà nước để lấy ý kiến rộng rãi; đề nghị </w:t>
      </w:r>
      <w:r w:rsidR="00D31161" w:rsidRPr="00917723">
        <w:rPr>
          <w:rFonts w:ascii="Times New Roman" w:hAnsi="Times New Roman"/>
          <w:bCs/>
          <w:i/>
          <w:sz w:val="28"/>
          <w:szCs w:val="28"/>
        </w:rPr>
        <w:t>c</w:t>
      </w:r>
      <w:r w:rsidRPr="00917723">
        <w:rPr>
          <w:rFonts w:ascii="Times New Roman" w:hAnsi="Times New Roman"/>
          <w:bCs/>
          <w:i/>
          <w:sz w:val="28"/>
          <w:szCs w:val="28"/>
        </w:rPr>
        <w:t>ơ quan, tổ chức, đối tượng chịu sự tác động</w:t>
      </w:r>
      <w:r w:rsidR="00D31161" w:rsidRPr="00917723">
        <w:rPr>
          <w:rFonts w:ascii="Times New Roman" w:hAnsi="Times New Roman"/>
          <w:bCs/>
          <w:i/>
          <w:sz w:val="28"/>
          <w:szCs w:val="28"/>
        </w:rPr>
        <w:t xml:space="preserve"> có ý kiến đối với hồ sơ dự án Luật.</w:t>
      </w:r>
    </w:p>
    <w:p w14:paraId="5A8BBA54" w14:textId="66B9219F" w:rsidR="008E1A9F" w:rsidRPr="008E1A9F" w:rsidRDefault="00C2768E" w:rsidP="00966A92">
      <w:pPr>
        <w:tabs>
          <w:tab w:val="left" w:pos="567"/>
        </w:tabs>
        <w:spacing w:line="340" w:lineRule="exact"/>
        <w:ind w:firstLine="709"/>
        <w:rPr>
          <w:rFonts w:ascii="Times New Roman" w:hAnsi="Times New Roman"/>
          <w:bCs/>
          <w:sz w:val="28"/>
          <w:szCs w:val="28"/>
        </w:rPr>
      </w:pPr>
      <w:r>
        <w:rPr>
          <w:rFonts w:ascii="Times New Roman" w:hAnsi="Times New Roman"/>
          <w:bCs/>
          <w:sz w:val="28"/>
          <w:szCs w:val="28"/>
        </w:rPr>
        <w:t xml:space="preserve">Trên cơ sở đó, NHNN đã chỉnh lý, hoàn </w:t>
      </w:r>
      <w:r w:rsidR="006947D4">
        <w:rPr>
          <w:rFonts w:ascii="Times New Roman" w:hAnsi="Times New Roman"/>
          <w:bCs/>
          <w:sz w:val="28"/>
          <w:szCs w:val="28"/>
        </w:rPr>
        <w:t>thiện</w:t>
      </w:r>
      <w:r>
        <w:rPr>
          <w:rFonts w:ascii="Times New Roman" w:hAnsi="Times New Roman"/>
          <w:bCs/>
          <w:sz w:val="28"/>
          <w:szCs w:val="28"/>
        </w:rPr>
        <w:t xml:space="preserve"> dự thảo Luật và các tài liệu kèm theo để trình Chính phủ.</w:t>
      </w:r>
    </w:p>
    <w:p w14:paraId="5DCE1CC1" w14:textId="2A5B7B2D" w:rsidR="006947D4" w:rsidRDefault="006947D4" w:rsidP="00966A92">
      <w:pPr>
        <w:tabs>
          <w:tab w:val="left" w:pos="567"/>
        </w:tabs>
        <w:spacing w:line="340" w:lineRule="exact"/>
        <w:ind w:firstLine="709"/>
        <w:rPr>
          <w:rFonts w:ascii="Times New Roman" w:hAnsi="Times New Roman"/>
          <w:b/>
          <w:bCs/>
          <w:sz w:val="28"/>
          <w:szCs w:val="28"/>
        </w:rPr>
      </w:pPr>
      <w:r>
        <w:rPr>
          <w:rFonts w:ascii="Times New Roman" w:hAnsi="Times New Roman"/>
          <w:b/>
          <w:bCs/>
          <w:sz w:val="28"/>
          <w:szCs w:val="28"/>
        </w:rPr>
        <w:lastRenderedPageBreak/>
        <w:t xml:space="preserve">V. BỐ CỤC VÀ NỘI DUNG CƠ BẢN CỦA DỰ ÁN </w:t>
      </w:r>
      <w:r w:rsidRPr="006947D4">
        <w:rPr>
          <w:rFonts w:ascii="Times New Roman" w:hAnsi="Times New Roman"/>
          <w:b/>
          <w:sz w:val="28"/>
          <w:szCs w:val="28"/>
        </w:rPr>
        <w:t>LUẬT SỬA ĐỔI, BỔ SUNG MỘT SỐ ĐIỀU CỦA LUẬT CÁC TỔ CHỨC TÍN DỤNG</w:t>
      </w:r>
    </w:p>
    <w:p w14:paraId="61E831A3" w14:textId="12912745" w:rsidR="006947D4" w:rsidRPr="006947D4" w:rsidRDefault="006947D4" w:rsidP="00966A92">
      <w:pPr>
        <w:tabs>
          <w:tab w:val="left" w:pos="567"/>
        </w:tabs>
        <w:spacing w:line="340" w:lineRule="exact"/>
        <w:ind w:firstLine="709"/>
        <w:rPr>
          <w:rFonts w:ascii="Times New Roman" w:hAnsi="Times New Roman"/>
          <w:b/>
          <w:bCs/>
          <w:sz w:val="28"/>
          <w:szCs w:val="28"/>
        </w:rPr>
      </w:pPr>
      <w:r w:rsidRPr="006947D4">
        <w:rPr>
          <w:rFonts w:ascii="Times New Roman" w:hAnsi="Times New Roman"/>
          <w:b/>
          <w:bCs/>
          <w:sz w:val="28"/>
          <w:szCs w:val="28"/>
        </w:rPr>
        <w:t>1. Bố cục</w:t>
      </w:r>
    </w:p>
    <w:p w14:paraId="23C5376C" w14:textId="287825C1" w:rsidR="006947D4" w:rsidRDefault="006947D4" w:rsidP="00966A92">
      <w:pPr>
        <w:tabs>
          <w:tab w:val="left" w:pos="567"/>
        </w:tabs>
        <w:spacing w:line="340" w:lineRule="exact"/>
        <w:ind w:firstLine="709"/>
        <w:rPr>
          <w:rFonts w:ascii="Times New Roman" w:hAnsi="Times New Roman"/>
          <w:b/>
          <w:bCs/>
          <w:sz w:val="28"/>
          <w:szCs w:val="28"/>
        </w:rPr>
      </w:pPr>
      <w:r w:rsidRPr="006947D4">
        <w:rPr>
          <w:rFonts w:ascii="Times New Roman" w:hAnsi="Times New Roman"/>
          <w:bCs/>
          <w:sz w:val="28"/>
          <w:szCs w:val="28"/>
        </w:rPr>
        <w:t>Dự thảo</w:t>
      </w:r>
      <w:r>
        <w:rPr>
          <w:rFonts w:ascii="Times New Roman" w:hAnsi="Times New Roman"/>
          <w:b/>
          <w:bCs/>
          <w:sz w:val="28"/>
          <w:szCs w:val="28"/>
        </w:rPr>
        <w:t xml:space="preserve"> </w:t>
      </w:r>
      <w:r>
        <w:rPr>
          <w:rFonts w:ascii="Times New Roman" w:hAnsi="Times New Roman"/>
          <w:sz w:val="28"/>
          <w:szCs w:val="28"/>
        </w:rPr>
        <w:t xml:space="preserve">Luật sửa đổi, bổ sung một số điều của Luật các Tổ chức tín dụng bao gồm </w:t>
      </w:r>
      <w:r w:rsidR="00DE49B1">
        <w:rPr>
          <w:rFonts w:ascii="Times New Roman" w:hAnsi="Times New Roman"/>
          <w:sz w:val="28"/>
          <w:szCs w:val="28"/>
        </w:rPr>
        <w:t xml:space="preserve">2 </w:t>
      </w:r>
      <w:r>
        <w:rPr>
          <w:rFonts w:ascii="Times New Roman" w:hAnsi="Times New Roman"/>
          <w:sz w:val="28"/>
          <w:szCs w:val="28"/>
        </w:rPr>
        <w:t xml:space="preserve">Điều: </w:t>
      </w:r>
    </w:p>
    <w:p w14:paraId="5FEBF1B7" w14:textId="3224D266" w:rsidR="006947D4" w:rsidRDefault="006947D4" w:rsidP="00966A92">
      <w:pPr>
        <w:tabs>
          <w:tab w:val="left" w:pos="567"/>
        </w:tabs>
        <w:spacing w:line="340" w:lineRule="exact"/>
        <w:ind w:firstLine="709"/>
        <w:rPr>
          <w:rFonts w:ascii="Times New Roman" w:hAnsi="Times New Roman"/>
          <w:bCs/>
          <w:sz w:val="28"/>
          <w:szCs w:val="28"/>
        </w:rPr>
      </w:pPr>
      <w:r>
        <w:rPr>
          <w:rFonts w:ascii="Times New Roman" w:hAnsi="Times New Roman"/>
          <w:b/>
          <w:bCs/>
          <w:sz w:val="28"/>
          <w:szCs w:val="28"/>
        </w:rPr>
        <w:t xml:space="preserve">- Điều 1: </w:t>
      </w:r>
      <w:r w:rsidR="006B5698">
        <w:rPr>
          <w:rFonts w:ascii="Times New Roman" w:hAnsi="Times New Roman"/>
          <w:bCs/>
          <w:sz w:val="28"/>
          <w:szCs w:val="28"/>
        </w:rPr>
        <w:t>Về nội dung s</w:t>
      </w:r>
      <w:r w:rsidRPr="006947D4">
        <w:rPr>
          <w:rFonts w:ascii="Times New Roman" w:hAnsi="Times New Roman"/>
          <w:bCs/>
          <w:sz w:val="28"/>
          <w:szCs w:val="28"/>
        </w:rPr>
        <w:t xml:space="preserve">ửa đổi, bổ sung </w:t>
      </w:r>
      <w:r w:rsidR="00B30327">
        <w:rPr>
          <w:rFonts w:ascii="Times New Roman" w:hAnsi="Times New Roman"/>
          <w:bCs/>
          <w:sz w:val="28"/>
          <w:szCs w:val="28"/>
        </w:rPr>
        <w:t xml:space="preserve">3 Điều </w:t>
      </w:r>
      <w:r w:rsidR="00B30327" w:rsidRPr="00B30327">
        <w:rPr>
          <w:rFonts w:ascii="Times New Roman" w:hAnsi="Times New Roman"/>
          <w:bCs/>
          <w:sz w:val="28"/>
          <w:szCs w:val="28"/>
        </w:rPr>
        <w:t xml:space="preserve">vào sau Điều 198 </w:t>
      </w:r>
      <w:r w:rsidR="00B30327" w:rsidRPr="006947D4">
        <w:rPr>
          <w:rFonts w:ascii="Times New Roman" w:hAnsi="Times New Roman"/>
          <w:bCs/>
          <w:sz w:val="28"/>
          <w:szCs w:val="28"/>
        </w:rPr>
        <w:t>Luật các Tổ chức tín dụng</w:t>
      </w:r>
      <w:r w:rsidR="00C37A5B">
        <w:rPr>
          <w:rFonts w:ascii="Times New Roman" w:hAnsi="Times New Roman"/>
          <w:bCs/>
          <w:sz w:val="28"/>
          <w:szCs w:val="28"/>
        </w:rPr>
        <w:t xml:space="preserve"> gồm</w:t>
      </w:r>
      <w:r w:rsidR="00D10F03">
        <w:rPr>
          <w:rFonts w:ascii="Times New Roman" w:hAnsi="Times New Roman"/>
          <w:bCs/>
          <w:sz w:val="28"/>
          <w:szCs w:val="28"/>
        </w:rPr>
        <w:t>:</w:t>
      </w:r>
    </w:p>
    <w:p w14:paraId="01CD1754" w14:textId="10E507C9" w:rsidR="00D10F03" w:rsidRDefault="00D10F03" w:rsidP="00966A92">
      <w:pPr>
        <w:tabs>
          <w:tab w:val="left" w:pos="567"/>
        </w:tabs>
        <w:spacing w:line="340" w:lineRule="exact"/>
        <w:ind w:firstLine="709"/>
        <w:rPr>
          <w:rFonts w:ascii="Times New Roman" w:hAnsi="Times New Roman"/>
          <w:bCs/>
          <w:sz w:val="28"/>
          <w:szCs w:val="28"/>
        </w:rPr>
      </w:pPr>
      <w:r>
        <w:rPr>
          <w:rFonts w:ascii="Times New Roman" w:hAnsi="Times New Roman"/>
          <w:bCs/>
          <w:sz w:val="28"/>
          <w:szCs w:val="28"/>
        </w:rPr>
        <w:t>+ Điều 198a:</w:t>
      </w:r>
      <w:r w:rsidRPr="00D10F03">
        <w:t xml:space="preserve"> </w:t>
      </w:r>
      <w:r w:rsidRPr="00D10F03">
        <w:rPr>
          <w:rFonts w:ascii="Times New Roman" w:hAnsi="Times New Roman"/>
          <w:bCs/>
          <w:sz w:val="28"/>
          <w:szCs w:val="28"/>
        </w:rPr>
        <w:t>Quyền thu giữ tài sản bảo đảm</w:t>
      </w:r>
      <w:r>
        <w:rPr>
          <w:rFonts w:ascii="Times New Roman" w:hAnsi="Times New Roman"/>
          <w:bCs/>
          <w:sz w:val="28"/>
          <w:szCs w:val="28"/>
        </w:rPr>
        <w:t>.</w:t>
      </w:r>
    </w:p>
    <w:p w14:paraId="576D3EF5" w14:textId="2D723196" w:rsidR="00D10F03" w:rsidRDefault="00D10F03" w:rsidP="00966A92">
      <w:pPr>
        <w:tabs>
          <w:tab w:val="left" w:pos="567"/>
        </w:tabs>
        <w:spacing w:line="340" w:lineRule="exact"/>
        <w:ind w:firstLine="709"/>
        <w:rPr>
          <w:rFonts w:ascii="Times New Roman" w:hAnsi="Times New Roman"/>
          <w:bCs/>
          <w:sz w:val="28"/>
          <w:szCs w:val="28"/>
        </w:rPr>
      </w:pPr>
      <w:r>
        <w:rPr>
          <w:rFonts w:ascii="Times New Roman" w:hAnsi="Times New Roman"/>
          <w:bCs/>
          <w:sz w:val="28"/>
          <w:szCs w:val="28"/>
        </w:rPr>
        <w:t xml:space="preserve">+ Điều 198b: </w:t>
      </w:r>
      <w:r w:rsidRPr="00D10F03">
        <w:rPr>
          <w:rFonts w:ascii="Times New Roman" w:hAnsi="Times New Roman"/>
          <w:bCs/>
          <w:sz w:val="28"/>
          <w:szCs w:val="28"/>
        </w:rPr>
        <w:t>Kê biên tài sản của bên phải thi hành án đang được sử dụng làm tài sản bảo đảm cho khoản nợ xấu</w:t>
      </w:r>
      <w:r>
        <w:rPr>
          <w:rFonts w:ascii="Times New Roman" w:hAnsi="Times New Roman"/>
          <w:bCs/>
          <w:sz w:val="28"/>
          <w:szCs w:val="28"/>
        </w:rPr>
        <w:t>.</w:t>
      </w:r>
    </w:p>
    <w:p w14:paraId="460E2A01" w14:textId="45998438" w:rsidR="00D10F03" w:rsidRDefault="00D10F03" w:rsidP="00966A92">
      <w:pPr>
        <w:tabs>
          <w:tab w:val="left" w:pos="567"/>
        </w:tabs>
        <w:spacing w:line="340" w:lineRule="exact"/>
        <w:ind w:firstLine="709"/>
        <w:rPr>
          <w:rFonts w:ascii="Times New Roman" w:hAnsi="Times New Roman"/>
          <w:b/>
          <w:bCs/>
          <w:sz w:val="28"/>
          <w:szCs w:val="28"/>
        </w:rPr>
      </w:pPr>
      <w:r>
        <w:rPr>
          <w:rFonts w:ascii="Times New Roman" w:hAnsi="Times New Roman"/>
          <w:bCs/>
          <w:sz w:val="28"/>
          <w:szCs w:val="28"/>
        </w:rPr>
        <w:t xml:space="preserve">+ Điều 198c: </w:t>
      </w:r>
      <w:r w:rsidRPr="00D10F03">
        <w:rPr>
          <w:rFonts w:ascii="Times New Roman" w:hAnsi="Times New Roman"/>
          <w:bCs/>
          <w:sz w:val="28"/>
          <w:szCs w:val="28"/>
        </w:rPr>
        <w:t>Hoàn trả tài sản bảo đảm là vật chứng trong vụ án hình sự, vụ việc vi phạm hành chính</w:t>
      </w:r>
      <w:r>
        <w:rPr>
          <w:rFonts w:ascii="Times New Roman" w:hAnsi="Times New Roman"/>
          <w:bCs/>
          <w:sz w:val="28"/>
          <w:szCs w:val="28"/>
        </w:rPr>
        <w:t>.</w:t>
      </w:r>
    </w:p>
    <w:p w14:paraId="79A4DE41" w14:textId="02297DE7" w:rsidR="006947D4" w:rsidRDefault="006B5698" w:rsidP="00966A92">
      <w:pPr>
        <w:tabs>
          <w:tab w:val="left" w:pos="567"/>
        </w:tabs>
        <w:spacing w:line="340" w:lineRule="exact"/>
        <w:ind w:firstLine="709"/>
        <w:rPr>
          <w:rFonts w:ascii="Times New Roman" w:hAnsi="Times New Roman"/>
          <w:sz w:val="28"/>
          <w:szCs w:val="28"/>
        </w:rPr>
      </w:pPr>
      <w:r>
        <w:rPr>
          <w:rFonts w:ascii="Times New Roman" w:hAnsi="Times New Roman"/>
          <w:b/>
          <w:bCs/>
          <w:sz w:val="28"/>
          <w:szCs w:val="28"/>
        </w:rPr>
        <w:t xml:space="preserve">- Điều 2: </w:t>
      </w:r>
      <w:r w:rsidRPr="006B5698">
        <w:rPr>
          <w:rFonts w:ascii="Times New Roman" w:hAnsi="Times New Roman"/>
          <w:sz w:val="28"/>
          <w:szCs w:val="28"/>
        </w:rPr>
        <w:t>Về điều khoản thi hành</w:t>
      </w:r>
      <w:r w:rsidR="001925D2">
        <w:rPr>
          <w:rFonts w:ascii="Times New Roman" w:hAnsi="Times New Roman"/>
          <w:sz w:val="28"/>
          <w:szCs w:val="28"/>
        </w:rPr>
        <w:t>.</w:t>
      </w:r>
    </w:p>
    <w:p w14:paraId="3285926A" w14:textId="04D156C2" w:rsidR="006B5698" w:rsidRPr="00D22B55" w:rsidRDefault="006B5698" w:rsidP="00966A92">
      <w:pPr>
        <w:tabs>
          <w:tab w:val="left" w:pos="567"/>
        </w:tabs>
        <w:spacing w:line="340" w:lineRule="exact"/>
        <w:ind w:firstLine="709"/>
        <w:rPr>
          <w:rFonts w:ascii="Times New Roman" w:hAnsi="Times New Roman"/>
          <w:b/>
          <w:bCs/>
          <w:sz w:val="28"/>
          <w:szCs w:val="28"/>
        </w:rPr>
      </w:pPr>
      <w:r w:rsidRPr="00D22B55">
        <w:rPr>
          <w:rFonts w:ascii="Times New Roman" w:hAnsi="Times New Roman"/>
          <w:b/>
          <w:bCs/>
          <w:sz w:val="28"/>
          <w:szCs w:val="28"/>
        </w:rPr>
        <w:t>2. Nội dung cơ bản của dự thảo Luật</w:t>
      </w:r>
    </w:p>
    <w:p w14:paraId="28AD9963" w14:textId="3D4AE2F7" w:rsidR="006B5698" w:rsidRPr="00D22B55" w:rsidRDefault="00966F5F" w:rsidP="00966A92">
      <w:pPr>
        <w:tabs>
          <w:tab w:val="left" w:pos="567"/>
        </w:tabs>
        <w:spacing w:line="340" w:lineRule="exact"/>
        <w:ind w:firstLine="709"/>
        <w:rPr>
          <w:rFonts w:ascii="Times New Roman" w:hAnsi="Times New Roman"/>
          <w:b/>
          <w:bCs/>
          <w:sz w:val="28"/>
          <w:szCs w:val="28"/>
        </w:rPr>
      </w:pPr>
      <w:r w:rsidRPr="00D22B55">
        <w:rPr>
          <w:rFonts w:ascii="Times New Roman" w:hAnsi="Times New Roman"/>
          <w:b/>
          <w:bCs/>
          <w:sz w:val="28"/>
          <w:szCs w:val="28"/>
        </w:rPr>
        <w:t xml:space="preserve">2.1. Bổ sung Điều 198a </w:t>
      </w:r>
      <w:r w:rsidR="00D22B55" w:rsidRPr="00D22B55">
        <w:rPr>
          <w:rFonts w:ascii="Times New Roman" w:hAnsi="Times New Roman"/>
          <w:b/>
          <w:bCs/>
          <w:sz w:val="28"/>
          <w:szCs w:val="28"/>
        </w:rPr>
        <w:t xml:space="preserve">vào sau Điều 198 Luật các Tổ chức tín dụng </w:t>
      </w:r>
      <w:r w:rsidRPr="00D22B55">
        <w:rPr>
          <w:rFonts w:ascii="Times New Roman" w:hAnsi="Times New Roman"/>
          <w:b/>
          <w:bCs/>
          <w:sz w:val="28"/>
          <w:szCs w:val="28"/>
        </w:rPr>
        <w:t>để thực hiện Chính sách 1 trong hồ sơ đề nghị xây dựng</w:t>
      </w:r>
    </w:p>
    <w:p w14:paraId="22C3F8E6" w14:textId="02BE6BDF" w:rsidR="00CC787E" w:rsidRDefault="00CC787E" w:rsidP="00966A92">
      <w:pPr>
        <w:spacing w:line="340" w:lineRule="exact"/>
        <w:ind w:firstLine="709"/>
        <w:rPr>
          <w:rFonts w:ascii="Times New Roman" w:eastAsia="Times New Roman" w:hAnsi="Times New Roman"/>
          <w:sz w:val="28"/>
          <w:szCs w:val="28"/>
        </w:rPr>
      </w:pPr>
      <w:r>
        <w:rPr>
          <w:rFonts w:ascii="Times New Roman" w:eastAsia="Times New Roman" w:hAnsi="Times New Roman"/>
          <w:sz w:val="28"/>
          <w:szCs w:val="28"/>
        </w:rPr>
        <w:t>V</w:t>
      </w:r>
      <w:r w:rsidRPr="00CC787E">
        <w:rPr>
          <w:rFonts w:ascii="Times New Roman" w:eastAsia="Times New Roman" w:hAnsi="Times New Roman"/>
          <w:sz w:val="28"/>
          <w:szCs w:val="28"/>
        </w:rPr>
        <w:t xml:space="preserve">ề nội dung cụ thể, hiện </w:t>
      </w:r>
      <w:r>
        <w:rPr>
          <w:rFonts w:ascii="Times New Roman" w:eastAsia="Times New Roman" w:hAnsi="Times New Roman"/>
          <w:sz w:val="28"/>
          <w:szCs w:val="28"/>
        </w:rPr>
        <w:t>có</w:t>
      </w:r>
      <w:r w:rsidRPr="00CC787E">
        <w:rPr>
          <w:rFonts w:ascii="Times New Roman" w:eastAsia="Times New Roman" w:hAnsi="Times New Roman"/>
          <w:sz w:val="28"/>
          <w:szCs w:val="28"/>
        </w:rPr>
        <w:t xml:space="preserve"> 02 </w:t>
      </w:r>
      <w:r>
        <w:rPr>
          <w:rFonts w:ascii="Times New Roman" w:eastAsia="Times New Roman" w:hAnsi="Times New Roman"/>
          <w:sz w:val="28"/>
          <w:szCs w:val="28"/>
        </w:rPr>
        <w:t>phương án:</w:t>
      </w:r>
    </w:p>
    <w:p w14:paraId="6A5A2635" w14:textId="0A1BE4D9" w:rsidR="00CC787E" w:rsidRDefault="00CC787E" w:rsidP="00966A92">
      <w:pPr>
        <w:spacing w:line="340" w:lineRule="exact"/>
        <w:ind w:firstLine="709"/>
        <w:rPr>
          <w:rFonts w:ascii="Times New Roman" w:eastAsia="Times New Roman" w:hAnsi="Times New Roman"/>
          <w:sz w:val="28"/>
          <w:szCs w:val="28"/>
        </w:rPr>
      </w:pPr>
      <w:r>
        <w:rPr>
          <w:rFonts w:ascii="Times New Roman" w:eastAsia="Times New Roman" w:hAnsi="Times New Roman"/>
          <w:sz w:val="28"/>
          <w:szCs w:val="28"/>
        </w:rPr>
        <w:t>- Giải pháp 1:</w:t>
      </w:r>
    </w:p>
    <w:p w14:paraId="3B18B316" w14:textId="16219E56" w:rsidR="00E51DA9" w:rsidRPr="00C577A1" w:rsidRDefault="00E51DA9" w:rsidP="00966A92">
      <w:pPr>
        <w:spacing w:line="340" w:lineRule="exact"/>
        <w:ind w:firstLine="709"/>
        <w:rPr>
          <w:rFonts w:ascii="Times New Roman" w:eastAsia="Times New Roman" w:hAnsi="Times New Roman"/>
          <w:sz w:val="28"/>
          <w:szCs w:val="28"/>
        </w:rPr>
      </w:pPr>
      <w:r w:rsidRPr="00232CCA">
        <w:rPr>
          <w:rFonts w:ascii="Times New Roman" w:eastAsia="Times New Roman" w:hAnsi="Times New Roman"/>
          <w:sz w:val="28"/>
          <w:szCs w:val="28"/>
          <w:lang w:val="vi-VN"/>
        </w:rPr>
        <w:t xml:space="preserve">(i) Quy định rõ TCTD, </w:t>
      </w:r>
      <w:r w:rsidR="00C878F8">
        <w:rPr>
          <w:rFonts w:ascii="Times New Roman" w:eastAsia="Times New Roman" w:hAnsi="Times New Roman"/>
          <w:sz w:val="28"/>
          <w:szCs w:val="28"/>
          <w:lang w:val="vi-VN"/>
        </w:rPr>
        <w:t>tổ chức mua bán, xử lý nợ</w:t>
      </w:r>
      <w:r w:rsidRPr="00232CCA">
        <w:rPr>
          <w:rFonts w:ascii="Times New Roman" w:eastAsia="Times New Roman" w:hAnsi="Times New Roman"/>
          <w:sz w:val="28"/>
          <w:szCs w:val="28"/>
          <w:lang w:val="vi-VN"/>
        </w:rPr>
        <w:t xml:space="preserve"> được quyền thu giữ TSBĐ. </w:t>
      </w:r>
      <w:r w:rsidR="00C577A1" w:rsidRPr="00C577A1">
        <w:rPr>
          <w:rFonts w:ascii="Times New Roman" w:eastAsia="Times New Roman" w:hAnsi="Times New Roman"/>
          <w:sz w:val="28"/>
          <w:szCs w:val="28"/>
          <w:lang w:val="vi-VN"/>
        </w:rPr>
        <w:t xml:space="preserve">Bổ sung nguyên tắc trong quá trình thu giữ tài sản bảo đảm, </w:t>
      </w:r>
      <w:r w:rsidR="00C577A1">
        <w:rPr>
          <w:rFonts w:ascii="Times New Roman" w:eastAsia="Times New Roman" w:hAnsi="Times New Roman"/>
          <w:sz w:val="28"/>
          <w:szCs w:val="28"/>
        </w:rPr>
        <w:t>TCTD</w:t>
      </w:r>
      <w:r w:rsidR="00C577A1" w:rsidRPr="00C577A1">
        <w:rPr>
          <w:rFonts w:ascii="Times New Roman" w:eastAsia="Times New Roman" w:hAnsi="Times New Roman"/>
          <w:sz w:val="28"/>
          <w:szCs w:val="28"/>
          <w:lang w:val="vi-VN"/>
        </w:rPr>
        <w:t>, tổ chức mua bán, xử lý nợ không được áp dụng các biện pháp vi phạm điều cấm của pháp luật, trái đạo đức xã hội</w:t>
      </w:r>
      <w:r w:rsidR="00C577A1">
        <w:rPr>
          <w:rFonts w:ascii="Times New Roman" w:eastAsia="Times New Roman" w:hAnsi="Times New Roman"/>
          <w:sz w:val="28"/>
          <w:szCs w:val="28"/>
        </w:rPr>
        <w:t>.</w:t>
      </w:r>
    </w:p>
    <w:p w14:paraId="3D9B37B2" w14:textId="2575764C" w:rsidR="00E51DA9" w:rsidRPr="00C577A1" w:rsidRDefault="00E51DA9" w:rsidP="00966A92">
      <w:pPr>
        <w:spacing w:line="340" w:lineRule="exact"/>
        <w:ind w:firstLine="709"/>
        <w:rPr>
          <w:rFonts w:ascii="Times New Roman" w:eastAsia="Times New Roman" w:hAnsi="Times New Roman"/>
          <w:sz w:val="28"/>
          <w:szCs w:val="28"/>
        </w:rPr>
      </w:pPr>
      <w:r w:rsidRPr="00232CCA">
        <w:rPr>
          <w:rFonts w:ascii="Times New Roman" w:eastAsia="Times New Roman" w:hAnsi="Times New Roman"/>
          <w:sz w:val="28"/>
          <w:szCs w:val="28"/>
          <w:lang w:val="vi-VN"/>
        </w:rPr>
        <w:t>(ii) Quy định</w:t>
      </w:r>
      <w:r w:rsidR="00C577A1" w:rsidRPr="00C577A1">
        <w:rPr>
          <w:rFonts w:ascii="Times New Roman" w:eastAsia="Times New Roman" w:hAnsi="Times New Roman"/>
          <w:sz w:val="28"/>
          <w:szCs w:val="28"/>
          <w:lang w:val="vi-VN"/>
        </w:rPr>
        <w:t xml:space="preserve"> </w:t>
      </w:r>
      <w:r w:rsidR="00C577A1" w:rsidRPr="00232CCA">
        <w:rPr>
          <w:rFonts w:ascii="Times New Roman" w:eastAsia="Times New Roman" w:hAnsi="Times New Roman"/>
          <w:sz w:val="28"/>
          <w:szCs w:val="28"/>
          <w:lang w:val="vi-VN"/>
        </w:rPr>
        <w:t>các điều kiện</w:t>
      </w:r>
      <w:r w:rsidR="00C577A1">
        <w:rPr>
          <w:rFonts w:ascii="Times New Roman" w:eastAsia="Times New Roman" w:hAnsi="Times New Roman"/>
          <w:sz w:val="28"/>
          <w:szCs w:val="28"/>
        </w:rPr>
        <w:t xml:space="preserve"> phải đáp ứng để </w:t>
      </w:r>
      <w:r w:rsidR="00C577A1" w:rsidRPr="00232CCA">
        <w:rPr>
          <w:rFonts w:ascii="Times New Roman" w:eastAsia="Times New Roman" w:hAnsi="Times New Roman"/>
          <w:sz w:val="28"/>
          <w:szCs w:val="28"/>
          <w:lang w:val="vi-VN"/>
        </w:rPr>
        <w:t>thực hiện được việc thu giữ</w:t>
      </w:r>
      <w:r w:rsidR="00C577A1">
        <w:rPr>
          <w:rFonts w:ascii="Times New Roman" w:eastAsia="Times New Roman" w:hAnsi="Times New Roman"/>
          <w:sz w:val="28"/>
          <w:szCs w:val="28"/>
        </w:rPr>
        <w:t>, bao gồm</w:t>
      </w:r>
      <w:r w:rsidRPr="00232CCA">
        <w:rPr>
          <w:rFonts w:ascii="Times New Roman" w:eastAsia="Times New Roman" w:hAnsi="Times New Roman"/>
          <w:sz w:val="28"/>
          <w:szCs w:val="28"/>
          <w:lang w:val="vi-VN"/>
        </w:rPr>
        <w:t>: (1) Khi xảy ra trường hợp xử lý TSBĐ theo quy định của pháp luật về dân sự; (2) Tại hợp đồng bảo đảm có thỏa thuận về việc bên bảo đảm đồng ý cho bên nhận bảo đảm có quyền thu giữ TSBĐ của khoản nợ xấu; (3) Biện pháp bảo đảm đã phát sinh hiệu lực đối kháng với bên thứ ba theo quy định của pháp luật về bảo đảm thực hiện nghĩa vụ; (4) TSBĐ không phải là tài sản tranh chấp trong vụ án đã được thụ lý nhưng chưa được giải quyết hoặc đang được giải quyết tại Tòa án có thẩm quyền; không đang bị Tòa án áp dụng biện pháp khẩn cấp tạm thời; không đang bị kê biên hoặc áp dụng biện pháp bảo đảm thi hành án theo quy định của pháp luật; (5) TCTD, tổ chức mua bán, xử lý nợ xấu đã hoàn thành nghĩa vụ công khai thông tin về thời gian, địa điểm thu giữ TSBĐ, TSBĐ được thu giữ, lý do thu giữ</w:t>
      </w:r>
      <w:r w:rsidR="00C577A1">
        <w:rPr>
          <w:rFonts w:ascii="Times New Roman" w:eastAsia="Times New Roman" w:hAnsi="Times New Roman"/>
          <w:sz w:val="28"/>
          <w:szCs w:val="28"/>
        </w:rPr>
        <w:t>.</w:t>
      </w:r>
    </w:p>
    <w:p w14:paraId="783047C2" w14:textId="7170A99D" w:rsidR="00C577A1" w:rsidRDefault="00E51DA9" w:rsidP="00966A92">
      <w:pPr>
        <w:shd w:val="clear" w:color="auto" w:fill="FFFFFF"/>
        <w:spacing w:line="340" w:lineRule="exact"/>
        <w:ind w:firstLine="709"/>
        <w:rPr>
          <w:rFonts w:ascii="Times New Roman" w:eastAsia="Times New Roman" w:hAnsi="Times New Roman"/>
          <w:sz w:val="28"/>
          <w:szCs w:val="28"/>
        </w:rPr>
      </w:pPr>
      <w:r w:rsidRPr="00232CCA">
        <w:rPr>
          <w:rFonts w:ascii="Times New Roman" w:eastAsia="Times New Roman" w:hAnsi="Times New Roman"/>
          <w:sz w:val="28"/>
          <w:szCs w:val="28"/>
          <w:lang w:val="vi-VN"/>
        </w:rPr>
        <w:t xml:space="preserve">(iii) </w:t>
      </w:r>
      <w:r w:rsidR="00C577A1">
        <w:rPr>
          <w:rFonts w:ascii="Times New Roman" w:eastAsia="Times New Roman" w:hAnsi="Times New Roman"/>
          <w:sz w:val="28"/>
          <w:szCs w:val="28"/>
        </w:rPr>
        <w:t>Quy định thủ tục thu giữ đối với tài sản bảo đảm là bất động sản.</w:t>
      </w:r>
    </w:p>
    <w:p w14:paraId="620C15DE" w14:textId="63D14771" w:rsidR="0004094F" w:rsidRPr="00232CCA" w:rsidRDefault="00C577A1" w:rsidP="00966A92">
      <w:pPr>
        <w:shd w:val="clear" w:color="auto" w:fill="FFFFFF"/>
        <w:spacing w:line="340" w:lineRule="exact"/>
        <w:ind w:firstLine="709"/>
        <w:rPr>
          <w:rFonts w:ascii="Times New Roman" w:eastAsia="Times New Roman" w:hAnsi="Times New Roman"/>
          <w:b/>
          <w:sz w:val="28"/>
          <w:szCs w:val="28"/>
        </w:rPr>
      </w:pPr>
      <w:r>
        <w:rPr>
          <w:rFonts w:ascii="Times New Roman" w:eastAsia="Times New Roman" w:hAnsi="Times New Roman"/>
          <w:sz w:val="28"/>
          <w:szCs w:val="28"/>
        </w:rPr>
        <w:lastRenderedPageBreak/>
        <w:t xml:space="preserve">(iv) </w:t>
      </w:r>
      <w:r w:rsidR="00CC787E">
        <w:rPr>
          <w:rFonts w:ascii="Times New Roman" w:eastAsia="Times New Roman" w:hAnsi="Times New Roman"/>
          <w:sz w:val="28"/>
          <w:szCs w:val="28"/>
        </w:rPr>
        <w:t>Quy định trách nhiệm của chính quyền địa phương, cơ quan có thẩm quyền nơi tiến hành thu giữ tài sản bảo đảm</w:t>
      </w:r>
      <w:r w:rsidR="00E51DA9" w:rsidRPr="00232CCA">
        <w:rPr>
          <w:rFonts w:ascii="Times New Roman" w:eastAsia="Times New Roman" w:hAnsi="Times New Roman"/>
          <w:sz w:val="28"/>
          <w:szCs w:val="28"/>
          <w:lang w:val="vi-VN"/>
        </w:rPr>
        <w:t>.</w:t>
      </w:r>
      <w:r w:rsidR="0004094F" w:rsidRPr="00232CCA">
        <w:rPr>
          <w:rFonts w:ascii="Times New Roman" w:eastAsia="Times New Roman" w:hAnsi="Times New Roman"/>
          <w:b/>
          <w:sz w:val="28"/>
          <w:szCs w:val="28"/>
        </w:rPr>
        <w:t xml:space="preserve"> </w:t>
      </w:r>
    </w:p>
    <w:p w14:paraId="06B4864D" w14:textId="5E58625A" w:rsidR="00E51DA9" w:rsidRPr="00232CCA" w:rsidRDefault="00CC787E" w:rsidP="00966A92">
      <w:pPr>
        <w:shd w:val="clear" w:color="auto" w:fill="FFFFFF"/>
        <w:spacing w:line="340" w:lineRule="exact"/>
        <w:ind w:firstLine="709"/>
        <w:rPr>
          <w:rFonts w:ascii="Times New Roman" w:eastAsia="Times New Roman" w:hAnsi="Times New Roman"/>
          <w:b/>
          <w:sz w:val="28"/>
          <w:szCs w:val="28"/>
        </w:rPr>
      </w:pPr>
      <w:r w:rsidRPr="00CC787E">
        <w:rPr>
          <w:rFonts w:ascii="Times New Roman" w:eastAsia="Times New Roman" w:hAnsi="Times New Roman"/>
          <w:bCs/>
          <w:sz w:val="28"/>
          <w:szCs w:val="28"/>
        </w:rPr>
        <w:t xml:space="preserve">- </w:t>
      </w:r>
      <w:r w:rsidR="0004094F" w:rsidRPr="00CC787E">
        <w:rPr>
          <w:rFonts w:ascii="Times New Roman" w:eastAsia="Times New Roman" w:hAnsi="Times New Roman"/>
          <w:bCs/>
          <w:sz w:val="28"/>
          <w:szCs w:val="28"/>
        </w:rPr>
        <w:t>Giải pháp 2:</w:t>
      </w:r>
      <w:r w:rsidR="0004094F" w:rsidRPr="00232CCA">
        <w:rPr>
          <w:rFonts w:ascii="Times New Roman" w:eastAsia="Times New Roman" w:hAnsi="Times New Roman"/>
          <w:b/>
          <w:sz w:val="28"/>
          <w:szCs w:val="28"/>
        </w:rPr>
        <w:t xml:space="preserve"> </w:t>
      </w:r>
      <w:r w:rsidR="0004094F" w:rsidRPr="00232CCA">
        <w:rPr>
          <w:rFonts w:ascii="Times New Roman" w:hAnsi="Times New Roman"/>
          <w:sz w:val="28"/>
          <w:szCs w:val="28"/>
          <w:lang w:val="vi-VN"/>
        </w:rPr>
        <w:t>Giữ nguyên hiện trạng</w:t>
      </w:r>
      <w:r w:rsidR="0004094F" w:rsidRPr="00232CCA">
        <w:rPr>
          <w:rFonts w:ascii="Times New Roman" w:hAnsi="Times New Roman"/>
          <w:b/>
          <w:sz w:val="28"/>
          <w:szCs w:val="28"/>
        </w:rPr>
        <w:t xml:space="preserve"> </w:t>
      </w:r>
      <w:r w:rsidR="0004094F" w:rsidRPr="00232CCA">
        <w:rPr>
          <w:rFonts w:ascii="Times New Roman" w:hAnsi="Times New Roman"/>
          <w:sz w:val="28"/>
          <w:szCs w:val="28"/>
        </w:rPr>
        <w:t>quy định tại luật hiện hành</w:t>
      </w:r>
      <w:r w:rsidR="00DB70E2">
        <w:rPr>
          <w:rFonts w:ascii="Times New Roman" w:hAnsi="Times New Roman"/>
          <w:sz w:val="28"/>
          <w:szCs w:val="28"/>
        </w:rPr>
        <w:t xml:space="preserve"> và giao Chính phủ quy định chi tiết</w:t>
      </w:r>
      <w:r w:rsidR="002768F2" w:rsidRPr="00DB70E2">
        <w:rPr>
          <w:rFonts w:ascii="Times New Roman" w:eastAsia="Times New Roman" w:hAnsi="Times New Roman"/>
          <w:bCs/>
          <w:sz w:val="28"/>
          <w:szCs w:val="28"/>
        </w:rPr>
        <w:t>.</w:t>
      </w:r>
    </w:p>
    <w:p w14:paraId="109448B7" w14:textId="1C2027A6" w:rsidR="00DB70E2" w:rsidRDefault="00B92D36" w:rsidP="00966A92">
      <w:pPr>
        <w:tabs>
          <w:tab w:val="left" w:pos="1647"/>
        </w:tabs>
        <w:spacing w:line="340" w:lineRule="exact"/>
        <w:ind w:firstLine="709"/>
        <w:rPr>
          <w:rFonts w:ascii="Times New Roman" w:hAnsi="Times New Roman"/>
          <w:b/>
          <w:bCs/>
          <w:sz w:val="28"/>
          <w:szCs w:val="28"/>
        </w:rPr>
      </w:pPr>
      <w:r w:rsidRPr="00232CCA">
        <w:rPr>
          <w:rFonts w:ascii="Times New Roman" w:hAnsi="Times New Roman"/>
          <w:b/>
          <w:bCs/>
          <w:sz w:val="28"/>
          <w:szCs w:val="28"/>
        </w:rPr>
        <w:t>2.</w:t>
      </w:r>
      <w:r w:rsidR="00DB70E2" w:rsidRPr="00DB70E2">
        <w:rPr>
          <w:rFonts w:ascii="Times New Roman" w:hAnsi="Times New Roman"/>
          <w:b/>
          <w:bCs/>
          <w:sz w:val="28"/>
          <w:szCs w:val="28"/>
        </w:rPr>
        <w:t>2. Bổ sung Điều 198</w:t>
      </w:r>
      <w:r w:rsidR="00DB70E2">
        <w:rPr>
          <w:rFonts w:ascii="Times New Roman" w:hAnsi="Times New Roman"/>
          <w:b/>
          <w:bCs/>
          <w:sz w:val="28"/>
          <w:szCs w:val="28"/>
        </w:rPr>
        <w:t>b</w:t>
      </w:r>
      <w:r w:rsidR="00DB70E2" w:rsidRPr="00DB70E2">
        <w:rPr>
          <w:rFonts w:ascii="Times New Roman" w:hAnsi="Times New Roman"/>
          <w:b/>
          <w:bCs/>
          <w:sz w:val="28"/>
          <w:szCs w:val="28"/>
        </w:rPr>
        <w:t xml:space="preserve"> vào sau Điều 198 Luật các Tổ chức tín dụng để thực hiện Chính sách </w:t>
      </w:r>
      <w:r w:rsidR="00DB70E2">
        <w:rPr>
          <w:rFonts w:ascii="Times New Roman" w:hAnsi="Times New Roman"/>
          <w:b/>
          <w:bCs/>
          <w:sz w:val="28"/>
          <w:szCs w:val="28"/>
        </w:rPr>
        <w:t>2</w:t>
      </w:r>
      <w:r w:rsidR="00DB70E2" w:rsidRPr="00DB70E2">
        <w:rPr>
          <w:rFonts w:ascii="Times New Roman" w:hAnsi="Times New Roman"/>
          <w:b/>
          <w:bCs/>
          <w:sz w:val="28"/>
          <w:szCs w:val="28"/>
        </w:rPr>
        <w:t xml:space="preserve"> trong hồ sơ đề nghị xây dựng</w:t>
      </w:r>
      <w:r w:rsidRPr="00232CCA">
        <w:rPr>
          <w:rFonts w:ascii="Times New Roman" w:hAnsi="Times New Roman"/>
          <w:b/>
          <w:bCs/>
          <w:sz w:val="28"/>
          <w:szCs w:val="28"/>
        </w:rPr>
        <w:t xml:space="preserve"> </w:t>
      </w:r>
    </w:p>
    <w:p w14:paraId="0AD68A9F" w14:textId="389A5BE3" w:rsidR="00DB70E2" w:rsidRPr="00DB70E2" w:rsidRDefault="00DB70E2" w:rsidP="00966A92">
      <w:pPr>
        <w:tabs>
          <w:tab w:val="left" w:pos="1647"/>
        </w:tabs>
        <w:spacing w:line="340" w:lineRule="exact"/>
        <w:ind w:firstLine="709"/>
        <w:rPr>
          <w:rFonts w:ascii="Times New Roman" w:hAnsi="Times New Roman"/>
          <w:sz w:val="28"/>
          <w:szCs w:val="28"/>
        </w:rPr>
      </w:pPr>
      <w:r>
        <w:rPr>
          <w:rFonts w:ascii="Times New Roman" w:hAnsi="Times New Roman"/>
          <w:sz w:val="28"/>
          <w:szCs w:val="28"/>
        </w:rPr>
        <w:t xml:space="preserve">- Giải pháp 1: Quy định </w:t>
      </w:r>
      <w:r w:rsidRPr="00232CCA">
        <w:rPr>
          <w:rFonts w:ascii="Times New Roman" w:eastAsia="Times New Roman" w:hAnsi="Times New Roman"/>
          <w:sz w:val="28"/>
          <w:szCs w:val="28"/>
        </w:rPr>
        <w:t>theo</w:t>
      </w:r>
      <w:r w:rsidRPr="00232CCA">
        <w:rPr>
          <w:rFonts w:ascii="Times New Roman" w:eastAsia="Times New Roman" w:hAnsi="Times New Roman"/>
          <w:sz w:val="28"/>
          <w:szCs w:val="28"/>
          <w:lang w:val="vi-VN"/>
        </w:rPr>
        <w:t xml:space="preserve"> hướng </w:t>
      </w:r>
      <w:r w:rsidRPr="00232CCA">
        <w:rPr>
          <w:rFonts w:ascii="Times New Roman" w:eastAsia="Times New Roman" w:hAnsi="Times New Roman"/>
          <w:sz w:val="28"/>
          <w:szCs w:val="28"/>
        </w:rPr>
        <w:t>TSBĐ của khoản nợ xấu của bên phải thi hành án đang bảo đảm cho nghĩa vụ trả nợ tại TCTD, chi nhánh ngân hàng nước ngoài, tổ chức mua bán, xử lý nợ xấu không bị kê biên để thực hiện nghĩa vụ khác theo quy định của pháp luật về thi hành án dân sự, trừ trường hợp thi hành bản án, quyết định về cấp dưỡng, bồi thường thiệt hại về tính mạng, sức khỏe hoặc trường hợp có sự đồng ý bằng văn bản của TCTD, chi nhánh ngân hàng nước ngoài, tổ chức mua bán, xử lý nợ xấu</w:t>
      </w:r>
      <w:r w:rsidRPr="00232CCA">
        <w:rPr>
          <w:rFonts w:ascii="Times New Roman" w:eastAsia="Times New Roman" w:hAnsi="Times New Roman"/>
          <w:sz w:val="28"/>
          <w:szCs w:val="28"/>
          <w:lang w:val="vi-VN"/>
        </w:rPr>
        <w:t>.</w:t>
      </w:r>
    </w:p>
    <w:p w14:paraId="4E77A677" w14:textId="77777777" w:rsidR="00DB70E2" w:rsidRDefault="00DB70E2" w:rsidP="00966A92">
      <w:pPr>
        <w:shd w:val="clear" w:color="auto" w:fill="FFFFFF"/>
        <w:spacing w:line="340" w:lineRule="exact"/>
        <w:ind w:firstLine="709"/>
        <w:rPr>
          <w:rFonts w:ascii="Times New Roman" w:eastAsia="Times New Roman" w:hAnsi="Times New Roman"/>
          <w:bCs/>
          <w:sz w:val="28"/>
          <w:szCs w:val="28"/>
        </w:rPr>
      </w:pPr>
      <w:r w:rsidRPr="00CC787E">
        <w:rPr>
          <w:rFonts w:ascii="Times New Roman" w:eastAsia="Times New Roman" w:hAnsi="Times New Roman"/>
          <w:bCs/>
          <w:sz w:val="28"/>
          <w:szCs w:val="28"/>
        </w:rPr>
        <w:t>- Giải pháp 2:</w:t>
      </w:r>
      <w:r w:rsidRPr="00232CCA">
        <w:rPr>
          <w:rFonts w:ascii="Times New Roman" w:eastAsia="Times New Roman" w:hAnsi="Times New Roman"/>
          <w:b/>
          <w:sz w:val="28"/>
          <w:szCs w:val="28"/>
        </w:rPr>
        <w:t xml:space="preserve"> </w:t>
      </w:r>
      <w:r w:rsidRPr="00232CCA">
        <w:rPr>
          <w:rFonts w:ascii="Times New Roman" w:hAnsi="Times New Roman"/>
          <w:sz w:val="28"/>
          <w:szCs w:val="28"/>
          <w:lang w:val="vi-VN"/>
        </w:rPr>
        <w:t>Giữ nguyên hiện trạng</w:t>
      </w:r>
      <w:r w:rsidRPr="00232CCA">
        <w:rPr>
          <w:rFonts w:ascii="Times New Roman" w:hAnsi="Times New Roman"/>
          <w:b/>
          <w:sz w:val="28"/>
          <w:szCs w:val="28"/>
        </w:rPr>
        <w:t xml:space="preserve"> </w:t>
      </w:r>
      <w:r w:rsidRPr="00232CCA">
        <w:rPr>
          <w:rFonts w:ascii="Times New Roman" w:hAnsi="Times New Roman"/>
          <w:sz w:val="28"/>
          <w:szCs w:val="28"/>
        </w:rPr>
        <w:t>quy định tại luật hiện hành</w:t>
      </w:r>
      <w:r>
        <w:rPr>
          <w:rFonts w:ascii="Times New Roman" w:hAnsi="Times New Roman"/>
          <w:sz w:val="28"/>
          <w:szCs w:val="28"/>
        </w:rPr>
        <w:t xml:space="preserve"> và giao Chính phủ quy định chi tiết</w:t>
      </w:r>
      <w:r w:rsidRPr="00DB70E2">
        <w:rPr>
          <w:rFonts w:ascii="Times New Roman" w:eastAsia="Times New Roman" w:hAnsi="Times New Roman"/>
          <w:bCs/>
          <w:sz w:val="28"/>
          <w:szCs w:val="28"/>
        </w:rPr>
        <w:t>.</w:t>
      </w:r>
    </w:p>
    <w:p w14:paraId="254A0106" w14:textId="12AC424B" w:rsidR="00DB70E2" w:rsidRDefault="00DB70E2" w:rsidP="00966A92">
      <w:pPr>
        <w:tabs>
          <w:tab w:val="left" w:pos="1647"/>
        </w:tabs>
        <w:spacing w:line="340" w:lineRule="exact"/>
        <w:ind w:firstLine="709"/>
        <w:rPr>
          <w:rFonts w:ascii="Times New Roman" w:hAnsi="Times New Roman"/>
          <w:b/>
          <w:bCs/>
          <w:sz w:val="28"/>
          <w:szCs w:val="28"/>
        </w:rPr>
      </w:pPr>
      <w:r w:rsidRPr="00232CCA">
        <w:rPr>
          <w:rFonts w:ascii="Times New Roman" w:hAnsi="Times New Roman"/>
          <w:b/>
          <w:bCs/>
          <w:sz w:val="28"/>
          <w:szCs w:val="28"/>
        </w:rPr>
        <w:t>2.</w:t>
      </w:r>
      <w:r>
        <w:rPr>
          <w:rFonts w:ascii="Times New Roman" w:hAnsi="Times New Roman"/>
          <w:b/>
          <w:bCs/>
          <w:sz w:val="28"/>
          <w:szCs w:val="28"/>
        </w:rPr>
        <w:t>3</w:t>
      </w:r>
      <w:r w:rsidRPr="00DB70E2">
        <w:rPr>
          <w:rFonts w:ascii="Times New Roman" w:hAnsi="Times New Roman"/>
          <w:b/>
          <w:bCs/>
          <w:sz w:val="28"/>
          <w:szCs w:val="28"/>
        </w:rPr>
        <w:t>. Bổ sung Điều 198</w:t>
      </w:r>
      <w:r>
        <w:rPr>
          <w:rFonts w:ascii="Times New Roman" w:hAnsi="Times New Roman"/>
          <w:b/>
          <w:bCs/>
          <w:sz w:val="28"/>
          <w:szCs w:val="28"/>
        </w:rPr>
        <w:t>c</w:t>
      </w:r>
      <w:r w:rsidRPr="00DB70E2">
        <w:rPr>
          <w:rFonts w:ascii="Times New Roman" w:hAnsi="Times New Roman"/>
          <w:b/>
          <w:bCs/>
          <w:sz w:val="28"/>
          <w:szCs w:val="28"/>
        </w:rPr>
        <w:t xml:space="preserve"> vào sau Điều 198 Luật các Tổ chức tín dụng để thực hiện Chính sách </w:t>
      </w:r>
      <w:r>
        <w:rPr>
          <w:rFonts w:ascii="Times New Roman" w:hAnsi="Times New Roman"/>
          <w:b/>
          <w:bCs/>
          <w:sz w:val="28"/>
          <w:szCs w:val="28"/>
        </w:rPr>
        <w:t>3</w:t>
      </w:r>
      <w:r w:rsidRPr="00DB70E2">
        <w:rPr>
          <w:rFonts w:ascii="Times New Roman" w:hAnsi="Times New Roman"/>
          <w:b/>
          <w:bCs/>
          <w:sz w:val="28"/>
          <w:szCs w:val="28"/>
        </w:rPr>
        <w:t xml:space="preserve"> trong hồ sơ đề nghị xây dựng</w:t>
      </w:r>
      <w:r w:rsidRPr="00232CCA">
        <w:rPr>
          <w:rFonts w:ascii="Times New Roman" w:hAnsi="Times New Roman"/>
          <w:b/>
          <w:bCs/>
          <w:sz w:val="28"/>
          <w:szCs w:val="28"/>
        </w:rPr>
        <w:t xml:space="preserve"> </w:t>
      </w:r>
    </w:p>
    <w:p w14:paraId="4478A39E" w14:textId="5725C740" w:rsidR="00BF11D2" w:rsidRPr="00117BC3" w:rsidRDefault="00BF11D2" w:rsidP="00966A92">
      <w:pPr>
        <w:shd w:val="clear" w:color="auto" w:fill="FFFFFF"/>
        <w:spacing w:line="340" w:lineRule="exact"/>
        <w:ind w:firstLine="709"/>
        <w:rPr>
          <w:rFonts w:ascii="Times New Roman" w:eastAsia="Times New Roman" w:hAnsi="Times New Roman"/>
          <w:bCs/>
          <w:sz w:val="28"/>
          <w:szCs w:val="28"/>
        </w:rPr>
      </w:pPr>
      <w:r w:rsidRPr="00232CCA">
        <w:rPr>
          <w:rFonts w:ascii="Times New Roman" w:hAnsi="Times New Roman"/>
          <w:sz w:val="28"/>
          <w:szCs w:val="28"/>
        </w:rPr>
        <w:t xml:space="preserve">Quy định </w:t>
      </w:r>
      <w:r w:rsidRPr="00232CCA">
        <w:rPr>
          <w:rFonts w:ascii="Times New Roman" w:hAnsi="Times New Roman"/>
          <w:kern w:val="28"/>
          <w:sz w:val="28"/>
          <w:szCs w:val="28"/>
        </w:rPr>
        <w:t xml:space="preserve">sau khi hoàn tất thủ tục xác định chứng cứ và xét thấy không ảnh hưởng đến việc xử lý vụ án, cơ quan tiến hành tố tụng có trách nhiệm hoàn trả vật chứng trong vụ án hình sự là TSBĐ của khoản nợ xấu theo đề nghị của bên nhận bảo đảm là </w:t>
      </w:r>
      <w:r w:rsidR="005D3C09" w:rsidRPr="00232CCA">
        <w:rPr>
          <w:rFonts w:ascii="Times New Roman" w:hAnsi="Times New Roman"/>
          <w:kern w:val="28"/>
          <w:sz w:val="28"/>
          <w:szCs w:val="28"/>
        </w:rPr>
        <w:t>TCTD</w:t>
      </w:r>
      <w:r w:rsidRPr="00232CCA">
        <w:rPr>
          <w:rFonts w:ascii="Times New Roman" w:hAnsi="Times New Roman"/>
          <w:kern w:val="28"/>
          <w:sz w:val="28"/>
          <w:szCs w:val="28"/>
        </w:rPr>
        <w:t xml:space="preserve">, chi nhánh ngân hàng nước ngoài, tố chức mua bán, xử lý nợ xấu. </w:t>
      </w:r>
    </w:p>
    <w:p w14:paraId="75E2E3F2" w14:textId="5F59D2CA" w:rsidR="00B444AC" w:rsidRDefault="00117BC3" w:rsidP="00966A92">
      <w:pPr>
        <w:tabs>
          <w:tab w:val="right" w:leader="dot" w:pos="7920"/>
        </w:tabs>
        <w:spacing w:line="340" w:lineRule="exact"/>
        <w:ind w:firstLine="709"/>
        <w:rPr>
          <w:rFonts w:ascii="Times New Roman" w:hAnsi="Times New Roman"/>
          <w:kern w:val="28"/>
          <w:sz w:val="28"/>
          <w:szCs w:val="28"/>
        </w:rPr>
      </w:pPr>
      <w:r>
        <w:rPr>
          <w:rFonts w:ascii="Times New Roman" w:eastAsia="Times New Roman" w:hAnsi="Times New Roman"/>
          <w:b/>
          <w:sz w:val="28"/>
          <w:szCs w:val="28"/>
        </w:rPr>
        <w:t xml:space="preserve">- </w:t>
      </w:r>
      <w:r>
        <w:rPr>
          <w:rFonts w:ascii="Times New Roman" w:eastAsia="Times New Roman" w:hAnsi="Times New Roman"/>
          <w:bCs/>
          <w:sz w:val="28"/>
          <w:szCs w:val="28"/>
        </w:rPr>
        <w:t xml:space="preserve">Giải pháp 1: </w:t>
      </w:r>
      <w:r>
        <w:rPr>
          <w:rFonts w:ascii="Times New Roman" w:hAnsi="Times New Roman"/>
          <w:kern w:val="28"/>
          <w:sz w:val="28"/>
          <w:szCs w:val="28"/>
        </w:rPr>
        <w:t>Bổ sung quy định đ</w:t>
      </w:r>
      <w:r w:rsidR="00BF11D2" w:rsidRPr="00232CCA">
        <w:rPr>
          <w:rFonts w:ascii="Times New Roman" w:hAnsi="Times New Roman"/>
          <w:kern w:val="28"/>
          <w:sz w:val="28"/>
          <w:szCs w:val="28"/>
        </w:rPr>
        <w:t xml:space="preserve">ối với tang vật, phương tiện vi phạm hành chính là TSBĐ của khoản nợ xấu bị tạm giữ, cơ quan có thẩm quyền có trách nhiệm hoàn trả cho bên nhận bảo đảm là </w:t>
      </w:r>
      <w:r w:rsidR="005D3C09" w:rsidRPr="00232CCA">
        <w:rPr>
          <w:rFonts w:ascii="Times New Roman" w:hAnsi="Times New Roman"/>
          <w:kern w:val="28"/>
          <w:sz w:val="28"/>
          <w:szCs w:val="28"/>
        </w:rPr>
        <w:t>TCTD</w:t>
      </w:r>
      <w:r w:rsidR="00BF11D2" w:rsidRPr="00232CCA">
        <w:rPr>
          <w:rFonts w:ascii="Times New Roman" w:hAnsi="Times New Roman"/>
          <w:kern w:val="28"/>
          <w:sz w:val="28"/>
          <w:szCs w:val="28"/>
        </w:rPr>
        <w:t>, chi nhánh ngân hàng nước ngoài, tổ chức mua bán, xử lý nợ xấu khi có đề nghị của các chủ thể này.</w:t>
      </w:r>
    </w:p>
    <w:p w14:paraId="77C4758E" w14:textId="723A9586" w:rsidR="00117BC3" w:rsidRPr="00376235" w:rsidRDefault="00117BC3" w:rsidP="00966A92">
      <w:pPr>
        <w:tabs>
          <w:tab w:val="right" w:leader="dot" w:pos="7920"/>
        </w:tabs>
        <w:spacing w:line="340" w:lineRule="exact"/>
        <w:ind w:firstLine="709"/>
        <w:rPr>
          <w:rFonts w:ascii="Times New Roman" w:hAnsi="Times New Roman"/>
          <w:kern w:val="28"/>
          <w:sz w:val="28"/>
          <w:szCs w:val="28"/>
        </w:rPr>
      </w:pPr>
      <w:r>
        <w:rPr>
          <w:rFonts w:ascii="Times New Roman" w:hAnsi="Times New Roman"/>
          <w:kern w:val="28"/>
          <w:sz w:val="28"/>
          <w:szCs w:val="28"/>
        </w:rPr>
        <w:t xml:space="preserve">- Giải pháp 2: </w:t>
      </w:r>
      <w:r w:rsidRPr="00117BC3">
        <w:rPr>
          <w:rFonts w:ascii="Times New Roman" w:hAnsi="Times New Roman"/>
          <w:kern w:val="28"/>
          <w:sz w:val="28"/>
          <w:szCs w:val="28"/>
        </w:rPr>
        <w:t>Giữ nguyên hiện trạng quy định tại luật hiện hành và giao Chính phủ quy định chi tiết</w:t>
      </w:r>
      <w:r>
        <w:rPr>
          <w:rFonts w:ascii="Times New Roman" w:hAnsi="Times New Roman"/>
          <w:kern w:val="28"/>
          <w:sz w:val="28"/>
          <w:szCs w:val="28"/>
        </w:rPr>
        <w:t>.</w:t>
      </w:r>
    </w:p>
    <w:p w14:paraId="1DD46D08" w14:textId="64BFDE30" w:rsidR="00C331D1" w:rsidRDefault="00FC7569" w:rsidP="00966A92">
      <w:pPr>
        <w:tabs>
          <w:tab w:val="left" w:pos="567"/>
        </w:tabs>
        <w:spacing w:line="340" w:lineRule="exact"/>
        <w:ind w:firstLine="709"/>
        <w:rPr>
          <w:rFonts w:ascii="Times New Roman" w:hAnsi="Times New Roman"/>
          <w:b/>
          <w:bCs/>
          <w:sz w:val="28"/>
          <w:szCs w:val="28"/>
        </w:rPr>
      </w:pPr>
      <w:r w:rsidRPr="00232CCA">
        <w:rPr>
          <w:rFonts w:ascii="Times New Roman" w:hAnsi="Times New Roman"/>
          <w:b/>
          <w:bCs/>
          <w:sz w:val="28"/>
          <w:szCs w:val="28"/>
        </w:rPr>
        <w:tab/>
        <w:t>V</w:t>
      </w:r>
      <w:r w:rsidR="00C64C6D">
        <w:rPr>
          <w:rFonts w:ascii="Times New Roman" w:hAnsi="Times New Roman"/>
          <w:b/>
          <w:bCs/>
          <w:sz w:val="28"/>
          <w:szCs w:val="28"/>
        </w:rPr>
        <w:t>I</w:t>
      </w:r>
      <w:r w:rsidRPr="00232CCA">
        <w:rPr>
          <w:rFonts w:ascii="Times New Roman" w:hAnsi="Times New Roman"/>
          <w:b/>
          <w:bCs/>
          <w:sz w:val="28"/>
          <w:szCs w:val="28"/>
        </w:rPr>
        <w:t xml:space="preserve">. </w:t>
      </w:r>
      <w:r w:rsidR="00C64C6D">
        <w:rPr>
          <w:rFonts w:ascii="Times New Roman" w:hAnsi="Times New Roman"/>
          <w:b/>
          <w:bCs/>
          <w:sz w:val="28"/>
          <w:szCs w:val="28"/>
        </w:rPr>
        <w:t>TÍNH THỐNG NHẤT VỚI CÁC VĂN BẢN QUY PHẠM PHÁP LUẬT TRONG CÙNG LĨNH VỰC VÀ CÁC LĨNH VỰC CÓ LIÊN QUAN</w:t>
      </w:r>
    </w:p>
    <w:p w14:paraId="218F0511" w14:textId="784C43BC" w:rsidR="007B375B" w:rsidRDefault="00376235" w:rsidP="00966A92">
      <w:pPr>
        <w:tabs>
          <w:tab w:val="left" w:pos="567"/>
        </w:tabs>
        <w:spacing w:line="340" w:lineRule="exact"/>
        <w:ind w:firstLine="709"/>
        <w:rPr>
          <w:rFonts w:ascii="Times New Roman" w:hAnsi="Times New Roman"/>
          <w:sz w:val="28"/>
          <w:szCs w:val="28"/>
        </w:rPr>
      </w:pPr>
      <w:r w:rsidRPr="00376235">
        <w:rPr>
          <w:rFonts w:ascii="Times New Roman" w:hAnsi="Times New Roman"/>
          <w:sz w:val="28"/>
          <w:szCs w:val="28"/>
        </w:rPr>
        <w:t xml:space="preserve">Để bảo đảm tính thống nhất, dự thảo Luật đã được rà soát với các luật khác trong cùng lĩnh vực và các lĩnh vực có liên quan, </w:t>
      </w:r>
      <w:r w:rsidR="00EA1E03">
        <w:rPr>
          <w:rFonts w:ascii="Times New Roman" w:hAnsi="Times New Roman"/>
          <w:sz w:val="28"/>
          <w:szCs w:val="28"/>
        </w:rPr>
        <w:t>theo đó, v</w:t>
      </w:r>
      <w:r w:rsidR="007B375B" w:rsidRPr="007B375B">
        <w:rPr>
          <w:rFonts w:ascii="Times New Roman" w:hAnsi="Times New Roman"/>
          <w:sz w:val="28"/>
          <w:szCs w:val="28"/>
        </w:rPr>
        <w:t xml:space="preserve">iệc sửa đổi, bổ sung dự thảo Luật phù hợp và thừa kế quy định tại Nghị quyết 42/2017/QH14 </w:t>
      </w:r>
      <w:r w:rsidR="007B375B">
        <w:rPr>
          <w:rFonts w:ascii="Times New Roman" w:hAnsi="Times New Roman"/>
          <w:sz w:val="28"/>
          <w:szCs w:val="28"/>
        </w:rPr>
        <w:t xml:space="preserve">nên </w:t>
      </w:r>
      <w:r w:rsidR="007B375B" w:rsidRPr="007B375B">
        <w:rPr>
          <w:rFonts w:ascii="Times New Roman" w:hAnsi="Times New Roman"/>
          <w:sz w:val="28"/>
          <w:szCs w:val="28"/>
        </w:rPr>
        <w:t>không mâu thuẫn, xung đột và không làm điều chỉnh, thay đổi nội dung các luật có liên quan</w:t>
      </w:r>
      <w:r w:rsidR="007B375B">
        <w:rPr>
          <w:rFonts w:ascii="Times New Roman" w:hAnsi="Times New Roman"/>
          <w:sz w:val="28"/>
          <w:szCs w:val="28"/>
        </w:rPr>
        <w:t xml:space="preserve"> như </w:t>
      </w:r>
      <w:r w:rsidR="00EA1E03">
        <w:rPr>
          <w:rFonts w:ascii="Times New Roman" w:hAnsi="Times New Roman"/>
          <w:sz w:val="28"/>
          <w:szCs w:val="28"/>
        </w:rPr>
        <w:t xml:space="preserve">Bộ luật dân sự, </w:t>
      </w:r>
      <w:r w:rsidR="00EA1E03" w:rsidRPr="00EA1E03">
        <w:rPr>
          <w:rFonts w:ascii="Times New Roman" w:hAnsi="Times New Roman"/>
          <w:sz w:val="28"/>
          <w:szCs w:val="28"/>
        </w:rPr>
        <w:t xml:space="preserve">Bộ </w:t>
      </w:r>
      <w:r w:rsidR="00EA1E03">
        <w:rPr>
          <w:rFonts w:ascii="Times New Roman" w:hAnsi="Times New Roman"/>
          <w:sz w:val="28"/>
          <w:szCs w:val="28"/>
        </w:rPr>
        <w:t>l</w:t>
      </w:r>
      <w:r w:rsidR="00EA1E03" w:rsidRPr="00EA1E03">
        <w:rPr>
          <w:rFonts w:ascii="Times New Roman" w:hAnsi="Times New Roman"/>
          <w:sz w:val="28"/>
          <w:szCs w:val="28"/>
        </w:rPr>
        <w:t>uật Tố tụng hình sự</w:t>
      </w:r>
      <w:r w:rsidR="00EA1E03">
        <w:rPr>
          <w:rFonts w:ascii="Times New Roman" w:hAnsi="Times New Roman"/>
          <w:sz w:val="28"/>
          <w:szCs w:val="28"/>
        </w:rPr>
        <w:t xml:space="preserve">, </w:t>
      </w:r>
      <w:r w:rsidR="007B375B">
        <w:rPr>
          <w:rFonts w:ascii="Times New Roman" w:hAnsi="Times New Roman"/>
          <w:sz w:val="28"/>
          <w:szCs w:val="28"/>
        </w:rPr>
        <w:t>Luật Thi hành án dân sự,</w:t>
      </w:r>
      <w:r w:rsidR="00EA1E03">
        <w:t xml:space="preserve"> </w:t>
      </w:r>
      <w:r w:rsidR="00EA1E03" w:rsidRPr="00EA1E03">
        <w:rPr>
          <w:rFonts w:ascii="Times New Roman" w:hAnsi="Times New Roman"/>
          <w:sz w:val="28"/>
          <w:szCs w:val="28"/>
        </w:rPr>
        <w:t>Luật Xử lý vi phạm hành chính</w:t>
      </w:r>
      <w:r w:rsidR="00EA1E03">
        <w:rPr>
          <w:rFonts w:ascii="Times New Roman" w:hAnsi="Times New Roman"/>
          <w:sz w:val="28"/>
          <w:szCs w:val="28"/>
        </w:rPr>
        <w:t>.</w:t>
      </w:r>
    </w:p>
    <w:p w14:paraId="57986DE8" w14:textId="05573258" w:rsidR="00B85EA8" w:rsidRDefault="00B85EA8" w:rsidP="00966A92">
      <w:pPr>
        <w:tabs>
          <w:tab w:val="left" w:pos="567"/>
        </w:tabs>
        <w:spacing w:line="340" w:lineRule="exact"/>
        <w:ind w:firstLine="709"/>
        <w:rPr>
          <w:rFonts w:ascii="Times New Roman" w:hAnsi="Times New Roman"/>
          <w:b/>
          <w:bCs/>
          <w:sz w:val="28"/>
          <w:szCs w:val="28"/>
        </w:rPr>
      </w:pPr>
      <w:r>
        <w:rPr>
          <w:rFonts w:ascii="Times New Roman" w:hAnsi="Times New Roman"/>
          <w:b/>
          <w:bCs/>
          <w:sz w:val="28"/>
          <w:szCs w:val="28"/>
        </w:rPr>
        <w:t xml:space="preserve">VII. </w:t>
      </w:r>
      <w:r w:rsidRPr="00B85EA8">
        <w:rPr>
          <w:rFonts w:ascii="Times New Roman" w:hAnsi="Times New Roman"/>
          <w:b/>
          <w:bCs/>
          <w:sz w:val="28"/>
          <w:szCs w:val="28"/>
        </w:rPr>
        <w:t>TÍNH TƯƠNG THÍCH VỚI CÁC ĐIỀU ƯỚC QUỐC TẾ CÓ</w:t>
      </w:r>
      <w:r>
        <w:rPr>
          <w:rFonts w:ascii="Times New Roman" w:hAnsi="Times New Roman"/>
          <w:b/>
          <w:bCs/>
          <w:sz w:val="28"/>
          <w:szCs w:val="28"/>
        </w:rPr>
        <w:t xml:space="preserve"> </w:t>
      </w:r>
      <w:r w:rsidR="00434525">
        <w:rPr>
          <w:rFonts w:ascii="Times New Roman" w:hAnsi="Times New Roman"/>
          <w:b/>
          <w:bCs/>
          <w:sz w:val="28"/>
          <w:szCs w:val="28"/>
        </w:rPr>
        <w:t>LIÊN QUAN</w:t>
      </w:r>
    </w:p>
    <w:p w14:paraId="1718E7A6" w14:textId="6FDBB920" w:rsidR="00434525" w:rsidRPr="001774F5" w:rsidRDefault="001774F5" w:rsidP="001774F5">
      <w:pPr>
        <w:tabs>
          <w:tab w:val="left" w:pos="567"/>
        </w:tabs>
        <w:spacing w:line="340" w:lineRule="exact"/>
        <w:rPr>
          <w:rFonts w:ascii="Times New Roman" w:hAnsi="Times New Roman"/>
          <w:bCs/>
          <w:sz w:val="28"/>
          <w:szCs w:val="28"/>
        </w:rPr>
      </w:pPr>
      <w:r w:rsidRPr="00F81D10">
        <w:rPr>
          <w:rFonts w:ascii="Times New Roman" w:hAnsi="Times New Roman"/>
          <w:bCs/>
          <w:sz w:val="28"/>
          <w:szCs w:val="28"/>
          <w:lang w:val="vi-VN"/>
        </w:rPr>
        <w:lastRenderedPageBreak/>
        <w:t>1.</w:t>
      </w:r>
      <w:r w:rsidR="00F81D10" w:rsidRPr="00F81D10">
        <w:rPr>
          <w:rFonts w:ascii="Times New Roman" w:hAnsi="Times New Roman"/>
          <w:bCs/>
          <w:sz w:val="28"/>
          <w:szCs w:val="28"/>
        </w:rPr>
        <w:t xml:space="preserve"> </w:t>
      </w:r>
      <w:r w:rsidR="005B506E" w:rsidRPr="00F81D10">
        <w:rPr>
          <w:rFonts w:ascii="Times New Roman" w:hAnsi="Times New Roman"/>
          <w:bCs/>
          <w:sz w:val="28"/>
          <w:szCs w:val="28"/>
        </w:rPr>
        <w:t>NHNN</w:t>
      </w:r>
      <w:r w:rsidR="005B506E" w:rsidRPr="001774F5">
        <w:rPr>
          <w:rFonts w:ascii="Times New Roman" w:hAnsi="Times New Roman"/>
          <w:bCs/>
          <w:sz w:val="28"/>
          <w:szCs w:val="28"/>
        </w:rPr>
        <w:t xml:space="preserve"> đã thực hiện rà soát các nội dung quy định của dự th</w:t>
      </w:r>
      <w:r w:rsidR="00966A92" w:rsidRPr="001774F5">
        <w:rPr>
          <w:rFonts w:ascii="Times New Roman" w:hAnsi="Times New Roman"/>
          <w:bCs/>
          <w:sz w:val="28"/>
          <w:szCs w:val="28"/>
        </w:rPr>
        <w:t>ả</w:t>
      </w:r>
      <w:r w:rsidR="005B506E" w:rsidRPr="001774F5">
        <w:rPr>
          <w:rFonts w:ascii="Times New Roman" w:hAnsi="Times New Roman"/>
          <w:bCs/>
          <w:sz w:val="28"/>
          <w:szCs w:val="28"/>
        </w:rPr>
        <w:t xml:space="preserve">o Luật so </w:t>
      </w:r>
      <w:r w:rsidR="00434525" w:rsidRPr="001774F5">
        <w:rPr>
          <w:rFonts w:ascii="Times New Roman" w:hAnsi="Times New Roman"/>
          <w:bCs/>
          <w:sz w:val="28"/>
          <w:szCs w:val="28"/>
        </w:rPr>
        <w:t>với các nội dung cam kết chung, cam kết cụ thể trong lĩnh vực ngân hàng tại các điều ước quốc tế mà Việt Nam là thành viên</w:t>
      </w:r>
      <w:r w:rsidR="005B506E" w:rsidRPr="001774F5">
        <w:rPr>
          <w:rFonts w:ascii="Times New Roman" w:hAnsi="Times New Roman"/>
          <w:bCs/>
          <w:sz w:val="28"/>
          <w:szCs w:val="28"/>
        </w:rPr>
        <w:t>, đặc biệt là Cam kết Việt Nam gia nhập WTO, cam kết tại các hiệp định thương mại tự do thế hệ mới như CPTPP, RCEP, EVFTA</w:t>
      </w:r>
      <w:r w:rsidR="00966A92" w:rsidRPr="001774F5">
        <w:rPr>
          <w:rFonts w:ascii="Times New Roman" w:hAnsi="Times New Roman"/>
          <w:bCs/>
          <w:sz w:val="28"/>
          <w:szCs w:val="28"/>
        </w:rPr>
        <w:t>,…</w:t>
      </w:r>
      <w:r w:rsidR="00434525">
        <w:rPr>
          <w:rStyle w:val="FootnoteReference"/>
          <w:rFonts w:ascii="Times New Roman" w:hAnsi="Times New Roman"/>
          <w:bCs/>
          <w:sz w:val="28"/>
          <w:szCs w:val="28"/>
        </w:rPr>
        <w:footnoteReference w:id="2"/>
      </w:r>
      <w:r w:rsidR="00434525" w:rsidRPr="001774F5">
        <w:rPr>
          <w:rFonts w:ascii="Times New Roman" w:hAnsi="Times New Roman"/>
          <w:bCs/>
          <w:sz w:val="28"/>
          <w:szCs w:val="28"/>
        </w:rPr>
        <w:t xml:space="preserve">. </w:t>
      </w:r>
      <w:r w:rsidR="005B506E" w:rsidRPr="001774F5">
        <w:rPr>
          <w:rFonts w:ascii="Times New Roman" w:hAnsi="Times New Roman"/>
          <w:bCs/>
          <w:sz w:val="28"/>
          <w:szCs w:val="28"/>
        </w:rPr>
        <w:t>Kết quả rà soát cho thấy các nội dung tại</w:t>
      </w:r>
      <w:r w:rsidR="00434525" w:rsidRPr="001774F5">
        <w:rPr>
          <w:rFonts w:ascii="Times New Roman" w:hAnsi="Times New Roman"/>
          <w:bCs/>
          <w:sz w:val="28"/>
          <w:szCs w:val="28"/>
        </w:rPr>
        <w:t xml:space="preserve"> dự thảo Luật </w:t>
      </w:r>
      <w:r w:rsidR="005B506E" w:rsidRPr="001774F5">
        <w:rPr>
          <w:rFonts w:ascii="Times New Roman" w:hAnsi="Times New Roman"/>
          <w:bCs/>
          <w:sz w:val="28"/>
          <w:szCs w:val="28"/>
        </w:rPr>
        <w:t xml:space="preserve">không trái </w:t>
      </w:r>
      <w:r w:rsidR="00434525" w:rsidRPr="001774F5">
        <w:rPr>
          <w:rFonts w:ascii="Times New Roman" w:hAnsi="Times New Roman"/>
          <w:bCs/>
          <w:sz w:val="28"/>
          <w:szCs w:val="28"/>
        </w:rPr>
        <w:t>với các nội dung cam kết về lĩnh vực ngân hàng của Việt Nam tại các điều ước quốc tế.</w:t>
      </w:r>
    </w:p>
    <w:p w14:paraId="5C6C688B" w14:textId="14E0498E" w:rsidR="004B2933" w:rsidRDefault="004B2933" w:rsidP="00966A92">
      <w:pPr>
        <w:tabs>
          <w:tab w:val="left" w:pos="567"/>
        </w:tabs>
        <w:spacing w:line="340" w:lineRule="exact"/>
        <w:ind w:firstLine="709"/>
        <w:rPr>
          <w:rFonts w:ascii="Times New Roman" w:hAnsi="Times New Roman"/>
          <w:bCs/>
          <w:sz w:val="28"/>
          <w:szCs w:val="28"/>
          <w:lang w:val="vi-VN"/>
        </w:rPr>
      </w:pPr>
      <w:r>
        <w:rPr>
          <w:rFonts w:ascii="Times New Roman" w:hAnsi="Times New Roman"/>
          <w:bCs/>
          <w:sz w:val="28"/>
          <w:szCs w:val="28"/>
          <w:lang w:val="vi-VN"/>
        </w:rPr>
        <w:t>2. Ngoài ra, v</w:t>
      </w:r>
      <w:r w:rsidRPr="004B2933">
        <w:rPr>
          <w:rFonts w:ascii="Times New Roman" w:hAnsi="Times New Roman"/>
          <w:bCs/>
          <w:sz w:val="28"/>
          <w:szCs w:val="28"/>
          <w:lang w:val="vi-VN"/>
        </w:rPr>
        <w:t>ề tính tương thích với các Điều ước quốc tế</w:t>
      </w:r>
      <w:r w:rsidR="00355228">
        <w:rPr>
          <w:rFonts w:ascii="Times New Roman" w:hAnsi="Times New Roman"/>
          <w:bCs/>
          <w:sz w:val="28"/>
          <w:szCs w:val="28"/>
          <w:lang w:val="vi-VN"/>
        </w:rPr>
        <w:t xml:space="preserve"> về khuyến khích bảo hộ đầu tư</w:t>
      </w:r>
      <w:r w:rsidRPr="004B2933">
        <w:rPr>
          <w:rFonts w:ascii="Times New Roman" w:hAnsi="Times New Roman"/>
          <w:bCs/>
          <w:sz w:val="28"/>
          <w:szCs w:val="28"/>
          <w:lang w:val="vi-VN"/>
        </w:rPr>
        <w:t xml:space="preserve"> mà Việt Nam là thành viên, các chính sách được đề xuất luật hóa có tính áp dụng chung cho các TCTD, chi nhánh ngân hàng nước ngoài, tổ chức mua bán, xử lý nợ xấu, không phân biệt tổ chức trong nước hay nhà đầu tư nước ngoài, tổ chức có vốn đầu tư nước ngoài; đồng thời, việc xử lý nợ xấu, xử lý TSBĐ của khoản nợ xấu cũng được thực hiện chung đối với tất cả bên đi vay, không có sự phân biệt đối xử giữa các bên đi vay. </w:t>
      </w:r>
    </w:p>
    <w:p w14:paraId="35B73E27" w14:textId="01328B6F" w:rsidR="005B506E" w:rsidRPr="00434525" w:rsidRDefault="00355228" w:rsidP="00966A92">
      <w:pPr>
        <w:tabs>
          <w:tab w:val="left" w:pos="567"/>
        </w:tabs>
        <w:spacing w:line="340" w:lineRule="exact"/>
        <w:ind w:firstLine="709"/>
        <w:rPr>
          <w:rFonts w:ascii="Times New Roman" w:hAnsi="Times New Roman"/>
          <w:bCs/>
          <w:sz w:val="28"/>
          <w:szCs w:val="28"/>
        </w:rPr>
      </w:pPr>
      <w:r>
        <w:rPr>
          <w:rFonts w:ascii="Times New Roman" w:hAnsi="Times New Roman"/>
          <w:bCs/>
          <w:sz w:val="28"/>
          <w:szCs w:val="28"/>
        </w:rPr>
        <w:t>Do vậy</w:t>
      </w:r>
      <w:r w:rsidR="005B506E" w:rsidRPr="005B506E">
        <w:rPr>
          <w:rFonts w:ascii="Times New Roman" w:hAnsi="Times New Roman"/>
          <w:bCs/>
          <w:sz w:val="28"/>
          <w:szCs w:val="28"/>
        </w:rPr>
        <w:t xml:space="preserve">, dự thảo Luật </w:t>
      </w:r>
      <w:r w:rsidR="00070811">
        <w:rPr>
          <w:rFonts w:ascii="Times New Roman" w:hAnsi="Times New Roman"/>
          <w:bCs/>
          <w:sz w:val="28"/>
          <w:szCs w:val="28"/>
        </w:rPr>
        <w:t xml:space="preserve">sửa đổi, bổ sung một số điều của Luật </w:t>
      </w:r>
      <w:r w:rsidR="005B506E" w:rsidRPr="005B506E">
        <w:rPr>
          <w:rFonts w:ascii="Times New Roman" w:hAnsi="Times New Roman"/>
          <w:bCs/>
          <w:sz w:val="28"/>
          <w:szCs w:val="28"/>
        </w:rPr>
        <w:t>các T</w:t>
      </w:r>
      <w:r w:rsidR="00070811">
        <w:rPr>
          <w:rFonts w:ascii="Times New Roman" w:hAnsi="Times New Roman"/>
          <w:bCs/>
          <w:sz w:val="28"/>
          <w:szCs w:val="28"/>
        </w:rPr>
        <w:t>ổ chức tín dụng</w:t>
      </w:r>
      <w:r w:rsidR="005B506E" w:rsidRPr="005B506E">
        <w:rPr>
          <w:rFonts w:ascii="Times New Roman" w:hAnsi="Times New Roman"/>
          <w:bCs/>
          <w:sz w:val="28"/>
          <w:szCs w:val="28"/>
        </w:rPr>
        <w:t xml:space="preserve"> đảm bảo tính tương thích và không làm cản trở việc thực hiện các điều ước quốc tế mà Cộng hòa xã hội chủ nghĩa Việt Nam là thành viên.</w:t>
      </w:r>
    </w:p>
    <w:p w14:paraId="3DC48183" w14:textId="2FF238EF" w:rsidR="002C5B19" w:rsidRPr="00232CCA" w:rsidRDefault="00D90D15" w:rsidP="00966A92">
      <w:pPr>
        <w:spacing w:line="340" w:lineRule="exact"/>
        <w:ind w:firstLine="709"/>
        <w:rPr>
          <w:rFonts w:ascii="Times New Roman" w:hAnsi="Times New Roman"/>
          <w:sz w:val="28"/>
          <w:szCs w:val="28"/>
        </w:rPr>
      </w:pPr>
      <w:r w:rsidRPr="00232CCA">
        <w:rPr>
          <w:rFonts w:ascii="Times New Roman" w:hAnsi="Times New Roman"/>
          <w:sz w:val="28"/>
          <w:szCs w:val="28"/>
        </w:rPr>
        <w:t xml:space="preserve">Trên đây là </w:t>
      </w:r>
      <w:r w:rsidR="00A268A9">
        <w:rPr>
          <w:rFonts w:ascii="Times New Roman" w:hAnsi="Times New Roman"/>
          <w:sz w:val="28"/>
          <w:szCs w:val="28"/>
        </w:rPr>
        <w:t>Tờ trình Chính phủ về</w:t>
      </w:r>
      <w:r w:rsidRPr="00232CCA">
        <w:rPr>
          <w:rFonts w:ascii="Times New Roman" w:hAnsi="Times New Roman"/>
          <w:sz w:val="28"/>
          <w:szCs w:val="28"/>
        </w:rPr>
        <w:t xml:space="preserve"> dự án Luật </w:t>
      </w:r>
      <w:r w:rsidR="00D61CF2" w:rsidRPr="00232CCA">
        <w:rPr>
          <w:rFonts w:ascii="Times New Roman" w:hAnsi="Times New Roman"/>
          <w:sz w:val="28"/>
          <w:szCs w:val="28"/>
        </w:rPr>
        <w:t xml:space="preserve">sửa đổi, bổ sung một số điều của Luật các </w:t>
      </w:r>
      <w:r w:rsidR="005D3C09" w:rsidRPr="00232CCA">
        <w:rPr>
          <w:rFonts w:ascii="Times New Roman" w:hAnsi="Times New Roman"/>
          <w:sz w:val="28"/>
          <w:szCs w:val="28"/>
        </w:rPr>
        <w:t>TCTD</w:t>
      </w:r>
      <w:r w:rsidR="00D61CF2" w:rsidRPr="00232CCA">
        <w:rPr>
          <w:rFonts w:ascii="Times New Roman" w:hAnsi="Times New Roman"/>
          <w:sz w:val="28"/>
          <w:szCs w:val="28"/>
        </w:rPr>
        <w:t xml:space="preserve"> để luật hóa một số nội dung của </w:t>
      </w:r>
      <w:r w:rsidR="00084B6F" w:rsidRPr="00232CCA">
        <w:rPr>
          <w:rFonts w:ascii="Times New Roman" w:hAnsi="Times New Roman"/>
          <w:sz w:val="28"/>
          <w:szCs w:val="28"/>
        </w:rPr>
        <w:t>Nghị quyết 42</w:t>
      </w:r>
      <w:r w:rsidR="0068574B" w:rsidRPr="00232CCA">
        <w:rPr>
          <w:rFonts w:ascii="Times New Roman" w:hAnsi="Times New Roman"/>
          <w:sz w:val="28"/>
          <w:szCs w:val="28"/>
        </w:rPr>
        <w:t>/2017/QH14.</w:t>
      </w:r>
    </w:p>
    <w:p w14:paraId="197FAA42" w14:textId="32AAB41D" w:rsidR="0061174A" w:rsidRDefault="00D61CF2" w:rsidP="00966A92">
      <w:pPr>
        <w:spacing w:line="340" w:lineRule="exact"/>
        <w:ind w:firstLine="709"/>
        <w:rPr>
          <w:rFonts w:ascii="Times New Roman" w:hAnsi="Times New Roman"/>
          <w:sz w:val="28"/>
          <w:szCs w:val="28"/>
        </w:rPr>
      </w:pPr>
      <w:r w:rsidRPr="00232CCA">
        <w:rPr>
          <w:rFonts w:ascii="Times New Roman" w:hAnsi="Times New Roman"/>
          <w:sz w:val="28"/>
          <w:szCs w:val="28"/>
        </w:rPr>
        <w:t>NHNN</w:t>
      </w:r>
      <w:r w:rsidR="00D90D15" w:rsidRPr="00232CCA">
        <w:rPr>
          <w:rFonts w:ascii="Times New Roman" w:hAnsi="Times New Roman"/>
          <w:sz w:val="28"/>
          <w:szCs w:val="28"/>
        </w:rPr>
        <w:t xml:space="preserve"> kính trình Chính phủ xem xét, quyết định./.</w:t>
      </w:r>
    </w:p>
    <w:p w14:paraId="18419798" w14:textId="39E8DD5B" w:rsidR="00A268A9" w:rsidRPr="00A268A9" w:rsidRDefault="00A268A9" w:rsidP="00966A92">
      <w:pPr>
        <w:spacing w:line="340" w:lineRule="exact"/>
        <w:ind w:firstLine="709"/>
        <w:rPr>
          <w:rFonts w:ascii="Times New Roman" w:hAnsi="Times New Roman"/>
          <w:sz w:val="28"/>
          <w:szCs w:val="28"/>
        </w:rPr>
      </w:pPr>
      <w:r>
        <w:rPr>
          <w:rFonts w:ascii="Times New Roman" w:hAnsi="Times New Roman"/>
          <w:sz w:val="28"/>
          <w:szCs w:val="28"/>
        </w:rPr>
        <w:t>(</w:t>
      </w:r>
      <w:r w:rsidRPr="00A268A9">
        <w:rPr>
          <w:rFonts w:ascii="Times New Roman" w:hAnsi="Times New Roman"/>
          <w:i/>
          <w:iCs/>
          <w:sz w:val="28"/>
          <w:szCs w:val="28"/>
        </w:rPr>
        <w:t>Trình kèm:</w:t>
      </w:r>
      <w:r>
        <w:rPr>
          <w:rFonts w:ascii="Times New Roman" w:hAnsi="Times New Roman"/>
          <w:i/>
          <w:iCs/>
          <w:sz w:val="28"/>
          <w:szCs w:val="28"/>
        </w:rPr>
        <w:t xml:space="preserve"> Dự thảo Luật; Báo cáo giải trình tiếp thu ý kiến của các cơ quan, tổ chức có liên quan</w:t>
      </w:r>
      <w:r w:rsidR="006B74EE">
        <w:rPr>
          <w:rFonts w:ascii="Times New Roman" w:hAnsi="Times New Roman"/>
          <w:i/>
          <w:iCs/>
          <w:sz w:val="28"/>
          <w:szCs w:val="28"/>
        </w:rPr>
        <w:t>;…</w:t>
      </w:r>
      <w:r>
        <w:rPr>
          <w:rFonts w:ascii="Times New Roman" w:hAnsi="Times New Roman"/>
          <w:sz w:val="28"/>
          <w:szCs w:val="28"/>
        </w:rPr>
        <w:t>)</w:t>
      </w:r>
    </w:p>
    <w:tbl>
      <w:tblPr>
        <w:tblW w:w="0" w:type="auto"/>
        <w:tblInd w:w="108" w:type="dxa"/>
        <w:tblLook w:val="01E0" w:firstRow="1" w:lastRow="1" w:firstColumn="1" w:lastColumn="1" w:noHBand="0" w:noVBand="0"/>
      </w:tblPr>
      <w:tblGrid>
        <w:gridCol w:w="4962"/>
        <w:gridCol w:w="3861"/>
      </w:tblGrid>
      <w:tr w:rsidR="00C64C6D" w:rsidRPr="00A112BC" w14:paraId="2BCE2EBB" w14:textId="77777777" w:rsidTr="00434525">
        <w:tc>
          <w:tcPr>
            <w:tcW w:w="4962" w:type="dxa"/>
          </w:tcPr>
          <w:p w14:paraId="77115988" w14:textId="77777777" w:rsidR="00C64C6D" w:rsidRPr="00A112BC" w:rsidRDefault="00C64C6D" w:rsidP="00D317F0">
            <w:pPr>
              <w:spacing w:before="0" w:after="0"/>
              <w:ind w:hanging="6"/>
              <w:rPr>
                <w:rFonts w:ascii="Times New Roman" w:hAnsi="Times New Roman"/>
                <w:b/>
                <w:i/>
                <w:sz w:val="24"/>
                <w:szCs w:val="24"/>
                <w:lang w:val="pl-PL"/>
              </w:rPr>
            </w:pPr>
          </w:p>
          <w:p w14:paraId="6FA4AB24" w14:textId="77777777" w:rsidR="00C64C6D" w:rsidRDefault="00C64C6D" w:rsidP="00D317F0">
            <w:pPr>
              <w:spacing w:before="0" w:after="0"/>
              <w:ind w:hanging="6"/>
              <w:rPr>
                <w:rFonts w:ascii="Times New Roman" w:hAnsi="Times New Roman"/>
                <w:b/>
                <w:i/>
                <w:sz w:val="24"/>
                <w:szCs w:val="24"/>
                <w:lang w:val="pl-PL"/>
              </w:rPr>
            </w:pPr>
            <w:r w:rsidRPr="00A112BC">
              <w:rPr>
                <w:rFonts w:ascii="Times New Roman" w:hAnsi="Times New Roman"/>
                <w:b/>
                <w:i/>
                <w:sz w:val="24"/>
                <w:szCs w:val="24"/>
                <w:lang w:val="pl-PL"/>
              </w:rPr>
              <w:t>Nơi nhận:</w:t>
            </w:r>
          </w:p>
          <w:p w14:paraId="1B468448" w14:textId="77777777" w:rsidR="00C64C6D" w:rsidRDefault="00C64C6D" w:rsidP="00CC4635">
            <w:pPr>
              <w:spacing w:before="0" w:after="0"/>
              <w:ind w:hanging="6"/>
              <w:rPr>
                <w:rFonts w:ascii="Times New Roman" w:hAnsi="Times New Roman"/>
                <w:lang w:val="pl-PL"/>
              </w:rPr>
            </w:pPr>
            <w:r w:rsidRPr="0030487A">
              <w:rPr>
                <w:rFonts w:ascii="Times New Roman" w:hAnsi="Times New Roman"/>
                <w:lang w:val="pl-PL"/>
              </w:rPr>
              <w:t>- Như kính trình;</w:t>
            </w:r>
          </w:p>
          <w:p w14:paraId="7B4D8FE6" w14:textId="77777777" w:rsidR="00C64C6D" w:rsidRPr="00C64C6D" w:rsidRDefault="00C64C6D" w:rsidP="00C64C6D">
            <w:pPr>
              <w:spacing w:before="0" w:after="0"/>
              <w:ind w:hanging="6"/>
              <w:rPr>
                <w:rFonts w:ascii="Times New Roman" w:hAnsi="Times New Roman"/>
                <w:lang w:val="pl-PL"/>
              </w:rPr>
            </w:pPr>
            <w:r w:rsidRPr="00C64C6D">
              <w:rPr>
                <w:rFonts w:ascii="Times New Roman" w:hAnsi="Times New Roman"/>
                <w:lang w:val="pl-PL"/>
              </w:rPr>
              <w:t>- Thủ tướng Chính phủ (để báo cáo);</w:t>
            </w:r>
          </w:p>
          <w:p w14:paraId="4B847B0C" w14:textId="7E49D736" w:rsidR="00C64C6D" w:rsidRPr="0030487A" w:rsidRDefault="00C64C6D" w:rsidP="00C64C6D">
            <w:pPr>
              <w:spacing w:before="0" w:after="0"/>
              <w:ind w:hanging="6"/>
              <w:rPr>
                <w:rFonts w:ascii="Times New Roman" w:hAnsi="Times New Roman"/>
                <w:lang w:val="pl-PL"/>
              </w:rPr>
            </w:pPr>
            <w:r w:rsidRPr="00C64C6D">
              <w:rPr>
                <w:rFonts w:ascii="Times New Roman" w:hAnsi="Times New Roman"/>
                <w:lang w:val="pl-PL"/>
              </w:rPr>
              <w:t>- Các Phó Thủ tướng Chính phủ (để báo cáo);</w:t>
            </w:r>
          </w:p>
          <w:p w14:paraId="3471556D" w14:textId="4E20E311" w:rsidR="00C64C6D" w:rsidRPr="00B91BA9" w:rsidRDefault="00194E8C" w:rsidP="00D317F0">
            <w:pPr>
              <w:spacing w:before="0" w:after="0"/>
              <w:ind w:hanging="6"/>
              <w:rPr>
                <w:rFonts w:ascii="Times New Roman" w:hAnsi="Times New Roman"/>
                <w:lang w:val="pl-PL"/>
              </w:rPr>
            </w:pPr>
            <w:r w:rsidRPr="00B91BA9">
              <w:rPr>
                <w:rFonts w:ascii="Times New Roman" w:hAnsi="Times New Roman"/>
                <w:noProof/>
              </w:rPr>
              <mc:AlternateContent>
                <mc:Choice Requires="wps">
                  <w:drawing>
                    <wp:anchor distT="0" distB="0" distL="114300" distR="114300" simplePos="0" relativeHeight="251660292" behindDoc="0" locked="0" layoutInCell="1" allowOverlap="1" wp14:anchorId="7CAE40FB" wp14:editId="5A748C51">
                      <wp:simplePos x="0" y="0"/>
                      <wp:positionH relativeFrom="column">
                        <wp:posOffset>1395730</wp:posOffset>
                      </wp:positionH>
                      <wp:positionV relativeFrom="paragraph">
                        <wp:posOffset>72820</wp:posOffset>
                      </wp:positionV>
                      <wp:extent cx="0" cy="223200"/>
                      <wp:effectExtent l="0" t="0" r="19050" b="24765"/>
                      <wp:wrapNone/>
                      <wp:docPr id="1418619709" name="Straight Connector 4"/>
                      <wp:cNvGraphicFramePr/>
                      <a:graphic xmlns:a="http://schemas.openxmlformats.org/drawingml/2006/main">
                        <a:graphicData uri="http://schemas.microsoft.com/office/word/2010/wordprocessingShape">
                          <wps:wsp>
                            <wps:cNvCnPr/>
                            <wps:spPr>
                              <a:xfrm>
                                <a:off x="0" y="0"/>
                                <a:ext cx="0" cy="223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79212" id="Straight Connector 4" o:spid="_x0000_s1026"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9pt,5.75pt" to="109.9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5FwuwEAAL8DAAAOAAAAZHJzL2Uyb0RvYy54bWysU02P0zAQvSPxHyzfaZKyWnajpnvoCi4I&#10;KhZ+gNexGwvbY41Nk/57xk6bRYAQWu3F8cd7M/PeTDZ3k7PsqDAa8B1vVjVnykvojT90/NvX929u&#10;OItJ+F5Y8KrjJxX53fb1q80YWrWGAWyvkFEQH9sxdHxIKbRVFeWgnIgrCMrTowZ0ItERD1WPYqTo&#10;zlbrur6uRsA+IEgVI93ez498W+JrrWT6rHVUidmOU22prFjWx7xW241oDyjCYOS5DPGMKpwwnpIu&#10;oe5FEuwHmj9COSMRIui0kuAq0NpIVTSQmqb+Tc3DIIIqWsicGBab4suFlZ+Oe2Smp95dNTfXze27&#10;+pYzLxz16iGhMIchsR14T04Csqts2BhiS7yd3+P5FMMes/pJo8tf0sWmYvJpMVlNicn5UtLtev2W&#10;+pfDVU+8gDF9UOBY3nTcGp/li1YcP8Y0Qy8Q4uU65sxll05WZbD1X5QmSZSrKewyTGpnkR0FjUH/&#10;vTmnLchM0cbahVT/m3TGZpoqA/a/xAVdMoJPC9EZD/i3rGm6lKpn/EX1rDXLfoT+VPpQ7KApKYae&#10;JzqP4a/nQn/677Y/AQAA//8DAFBLAwQUAAYACAAAACEA0DlEstwAAAAJAQAADwAAAGRycy9kb3du&#10;cmV2LnhtbEyPwU7DMBBE70j8g7VI3KiTCCIIcaqqEkJcEE3h7sZbJ2CvI9tJw99jxIEeZ2c087Ze&#10;L9awGX0YHAnIVxkwpM6pgbSA9/3TzT2wECUpaRyhgG8MsG4uL2pZKXeiHc5t1CyVUKikgD7GseI8&#10;dD1aGVZuREre0XkrY5Jec+XlKZVbw4ssK7mVA6WFXo647bH7aicrwLz4+UNv9SZMz7uy/Xw7Fq/7&#10;WYjrq2XzCCziEv/D8Iuf0KFJTAc3kQrMCCjyh4Qek5HfAUuBv8NBwG1ZAm9qfv5B8wMAAP//AwBQ&#10;SwECLQAUAAYACAAAACEAtoM4kv4AAADhAQAAEwAAAAAAAAAAAAAAAAAAAAAAW0NvbnRlbnRfVHlw&#10;ZXNdLnhtbFBLAQItABQABgAIAAAAIQA4/SH/1gAAAJQBAAALAAAAAAAAAAAAAAAAAC8BAABfcmVs&#10;cy8ucmVsc1BLAQItABQABgAIAAAAIQBzN5FwuwEAAL8DAAAOAAAAAAAAAAAAAAAAAC4CAABkcnMv&#10;ZTJvRG9jLnhtbFBLAQItABQABgAIAAAAIQDQOUSy3AAAAAkBAAAPAAAAAAAAAAAAAAAAABUEAABk&#10;cnMvZG93bnJldi54bWxQSwUGAAAAAAQABADzAAAAHgUAAAAA&#10;" strokecolor="black [3200]" strokeweight=".5pt">
                      <v:stroke joinstyle="miter"/>
                    </v:line>
                  </w:pict>
                </mc:Fallback>
              </mc:AlternateContent>
            </w:r>
            <w:r w:rsidR="00D8242C">
              <w:rPr>
                <w:rFonts w:ascii="Times New Roman" w:hAnsi="Times New Roman"/>
                <w:noProof/>
              </w:rPr>
              <mc:AlternateContent>
                <mc:Choice Requires="wps">
                  <w:drawing>
                    <wp:anchor distT="0" distB="0" distL="114300" distR="114300" simplePos="0" relativeHeight="251661316" behindDoc="0" locked="0" layoutInCell="1" allowOverlap="1" wp14:anchorId="21365F5D" wp14:editId="5EB3F1EB">
                      <wp:simplePos x="0" y="0"/>
                      <wp:positionH relativeFrom="column">
                        <wp:posOffset>1451854</wp:posOffset>
                      </wp:positionH>
                      <wp:positionV relativeFrom="paragraph">
                        <wp:posOffset>59641</wp:posOffset>
                      </wp:positionV>
                      <wp:extent cx="872197" cy="295422"/>
                      <wp:effectExtent l="0" t="0" r="4445" b="9525"/>
                      <wp:wrapNone/>
                      <wp:docPr id="1680035539" name="Text Box 3"/>
                      <wp:cNvGraphicFramePr/>
                      <a:graphic xmlns:a="http://schemas.openxmlformats.org/drawingml/2006/main">
                        <a:graphicData uri="http://schemas.microsoft.com/office/word/2010/wordprocessingShape">
                          <wps:wsp>
                            <wps:cNvSpPr txBox="1"/>
                            <wps:spPr>
                              <a:xfrm>
                                <a:off x="0" y="0"/>
                                <a:ext cx="872197" cy="295422"/>
                              </a:xfrm>
                              <a:prstGeom prst="rect">
                                <a:avLst/>
                              </a:prstGeom>
                              <a:solidFill>
                                <a:schemeClr val="lt1"/>
                              </a:solidFill>
                              <a:ln w="6350">
                                <a:noFill/>
                              </a:ln>
                            </wps:spPr>
                            <wps:txbx>
                              <w:txbxContent>
                                <w:p w14:paraId="024DB88F" w14:textId="719CD3FF" w:rsidR="00D8242C" w:rsidRPr="00D8242C" w:rsidRDefault="00D8242C" w:rsidP="00D8242C">
                                  <w:pPr>
                                    <w:spacing w:before="0" w:after="0"/>
                                    <w:ind w:firstLine="0"/>
                                    <w:rPr>
                                      <w:rFonts w:ascii="Times New Roman" w:hAnsi="Times New Roman"/>
                                    </w:rPr>
                                  </w:pPr>
                                  <w:r w:rsidRPr="00D8242C">
                                    <w:rPr>
                                      <w:rFonts w:ascii="Times New Roman" w:hAnsi="Times New Roman"/>
                                    </w:rPr>
                                    <w:t>(để ph/hợp)</w:t>
                                  </w:r>
                                  <w:r w:rsidR="003A67C3">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65F5D" id="_x0000_t202" coordsize="21600,21600" o:spt="202" path="m,l,21600r21600,l21600,xe">
                      <v:stroke joinstyle="miter"/>
                      <v:path gradientshapeok="t" o:connecttype="rect"/>
                    </v:shapetype>
                    <v:shape id="Text Box 3" o:spid="_x0000_s1027" type="#_x0000_t202" style="position:absolute;left:0;text-align:left;margin-left:114.3pt;margin-top:4.7pt;width:68.7pt;height:23.25pt;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pn1SQIAAIgEAAAOAAAAZHJzL2Uyb0RvYy54bWysVEuP2jAQvlfqf7B8LwnhHRFWlBVVJbS7&#10;ElR7No4DkRyPaxsS+us7dgjLbnuqenHm5c8z38xk/tBUkpyFsSWojPZ7MSVCcchLdcjoj936y5QS&#10;65jKmQQlMnoRlj4sPn+a1zoVCRxB5sIQBFE2rXVGj87pNIosP4qK2R5oodBZgKmYQ9UcotywGtEr&#10;GSVxPI5qMLk2wIW1aH1snXQR8ItCcPdcFFY4IjOKublwmnDu/Rkt5iw9GKaPJb+mwf4hi4qVCh+9&#10;QT0yx8jJlH9AVSU3YKFwPQ5VBEVRchFqwGr68YdqtkemRagFybH6RpP9f7D86fxiSJlj78bTOB6M&#10;RoMZJYpV2KudaBz5Cg0ZeJpqbVOM3mqMdw2a8Upnt2j01TeFqfwX6yLoR8IvN5I9GEfjdJL0ZxNK&#10;OLqS2WiYJB4lerusjXXfBFTECxk12MNALTtvrGtDuxD/lgVZ5utSyqD4uREraciZYcelCyki+Lso&#10;qUid0fFgFAdgBf56iywV5uJLbUvykmv2TctQV+4e8guyYKAdJ6v5usRcN8y6F2ZwfrBw3An3jEch&#10;Ad+Cq0TJEcyvv9l9PLYVvZTUOI8ZtT9PzAhK5HeFDZ/1h0M/wEEZjiYJKubes7/3qFO1AiSgj9un&#10;eRB9vJOdWBioXnF1lv5VdDHF8e2Muk5cuXZLcPW4WC5DEI6sZm6jtpp7aE+478SueWVGX9vlsM9P&#10;0E0uSz90rY31NxUsTw6KMrTU89yyeqUfxz0MxXU1/T7d6yHq7Qey+A0AAP//AwBQSwMEFAAGAAgA&#10;AAAhAGY1W9jgAAAACAEAAA8AAABkcnMvZG93bnJldi54bWxMj0tPhEAQhO8m/odJm3gx7iAI7iLN&#10;xhgfiTcXH/E2y7RAZHoIMwv47x1PeqxUpeqrYruYXkw0us4ywsUqAkFcW91xg/BS3Z+vQTivWKve&#10;MiF8k4NteXxUqFzbmZ9p2vlGhBJ2uUJovR9yKV3dklFuZQfi4H3a0Sgf5NhIPao5lJtexlGUSaM6&#10;DgutGui2pfprdzAIH2fN+5NbHl7nJE2Gu8epunrTFeLpyXJzDcLT4v/C8Isf0KEMTHt7YO1EjxDH&#10;6yxEETaXIIKfZFn4tkdI0w3IspD/D5Q/AAAA//8DAFBLAQItABQABgAIAAAAIQC2gziS/gAAAOEB&#10;AAATAAAAAAAAAAAAAAAAAAAAAABbQ29udGVudF9UeXBlc10ueG1sUEsBAi0AFAAGAAgAAAAhADj9&#10;If/WAAAAlAEAAAsAAAAAAAAAAAAAAAAALwEAAF9yZWxzLy5yZWxzUEsBAi0AFAAGAAgAAAAhAJJm&#10;mfVJAgAAiAQAAA4AAAAAAAAAAAAAAAAALgIAAGRycy9lMm9Eb2MueG1sUEsBAi0AFAAGAAgAAAAh&#10;AGY1W9jgAAAACAEAAA8AAAAAAAAAAAAAAAAAowQAAGRycy9kb3ducmV2LnhtbFBLBQYAAAAABAAE&#10;APMAAACwBQAAAAA=&#10;" fillcolor="white [3201]" stroked="f" strokeweight=".5pt">
                      <v:textbox>
                        <w:txbxContent>
                          <w:p w14:paraId="024DB88F" w14:textId="719CD3FF" w:rsidR="00D8242C" w:rsidRPr="00D8242C" w:rsidRDefault="00D8242C" w:rsidP="00D8242C">
                            <w:pPr>
                              <w:spacing w:before="0" w:after="0"/>
                              <w:ind w:firstLine="0"/>
                              <w:rPr>
                                <w:rFonts w:ascii="Times New Roman" w:hAnsi="Times New Roman"/>
                              </w:rPr>
                            </w:pPr>
                            <w:r w:rsidRPr="00D8242C">
                              <w:rPr>
                                <w:rFonts w:ascii="Times New Roman" w:hAnsi="Times New Roman"/>
                              </w:rPr>
                              <w:t>(để ph/hợp)</w:t>
                            </w:r>
                            <w:r w:rsidR="003A67C3">
                              <w:rPr>
                                <w:rFonts w:ascii="Times New Roman" w:hAnsi="Times New Roman"/>
                              </w:rPr>
                              <w:t>;</w:t>
                            </w:r>
                          </w:p>
                        </w:txbxContent>
                      </v:textbox>
                    </v:shape>
                  </w:pict>
                </mc:Fallback>
              </mc:AlternateContent>
            </w:r>
            <w:r w:rsidR="00C64C6D" w:rsidRPr="00B91BA9">
              <w:rPr>
                <w:rFonts w:ascii="Times New Roman" w:hAnsi="Times New Roman"/>
                <w:lang w:val="pl-PL"/>
              </w:rPr>
              <w:t xml:space="preserve">- Văn phòng Chính phủ </w:t>
            </w:r>
            <w:r w:rsidR="00C64C6D">
              <w:rPr>
                <w:rFonts w:ascii="Times New Roman" w:hAnsi="Times New Roman"/>
                <w:lang w:val="pl-PL"/>
              </w:rPr>
              <w:t xml:space="preserve">  </w:t>
            </w:r>
          </w:p>
          <w:p w14:paraId="7AE6F6CF" w14:textId="77777777" w:rsidR="00C64C6D" w:rsidRPr="00B91BA9" w:rsidRDefault="00C64C6D" w:rsidP="00D317F0">
            <w:pPr>
              <w:spacing w:before="0" w:after="0"/>
              <w:ind w:hanging="6"/>
              <w:rPr>
                <w:rFonts w:ascii="Times New Roman" w:hAnsi="Times New Roman"/>
                <w:lang w:val="pl-PL"/>
              </w:rPr>
            </w:pPr>
            <w:r w:rsidRPr="00B91BA9">
              <w:rPr>
                <w:rFonts w:ascii="Times New Roman" w:hAnsi="Times New Roman"/>
                <w:lang w:val="pl-PL"/>
              </w:rPr>
              <w:t>- Bộ Tư pháp</w:t>
            </w:r>
          </w:p>
          <w:p w14:paraId="09975698" w14:textId="710F56C2" w:rsidR="00C64C6D" w:rsidRPr="003A67C3" w:rsidRDefault="00C64C6D" w:rsidP="004443AC">
            <w:pPr>
              <w:spacing w:before="0" w:after="0"/>
              <w:ind w:hanging="6"/>
              <w:rPr>
                <w:rFonts w:ascii="Times New Roman" w:hAnsi="Times New Roman"/>
                <w:lang w:val="vi-VN"/>
              </w:rPr>
            </w:pPr>
            <w:r w:rsidRPr="00B91BA9">
              <w:rPr>
                <w:rFonts w:ascii="Times New Roman" w:hAnsi="Times New Roman"/>
                <w:lang w:val="pl-PL"/>
              </w:rPr>
              <w:t>- BLĐ NHNN</w:t>
            </w:r>
            <w:r w:rsidR="00194E8C">
              <w:rPr>
                <w:rFonts w:ascii="Times New Roman" w:hAnsi="Times New Roman"/>
                <w:lang w:val="pl-PL"/>
              </w:rPr>
              <w:t>;</w:t>
            </w:r>
          </w:p>
          <w:p w14:paraId="0DE1AE35" w14:textId="684E307B" w:rsidR="00C64C6D" w:rsidRDefault="00C64C6D" w:rsidP="00D317F0">
            <w:pPr>
              <w:spacing w:before="0" w:after="0"/>
              <w:ind w:hanging="6"/>
              <w:rPr>
                <w:rFonts w:ascii="Times New Roman" w:hAnsi="Times New Roman"/>
                <w:lang w:val="pl-PL"/>
              </w:rPr>
            </w:pPr>
            <w:r w:rsidRPr="00B91BA9">
              <w:rPr>
                <w:rFonts w:ascii="Times New Roman" w:hAnsi="Times New Roman"/>
                <w:lang w:val="pl-PL"/>
              </w:rPr>
              <w:t>- Lưu: VP, PC.HTBinh</w:t>
            </w:r>
            <w:r>
              <w:rPr>
                <w:rFonts w:ascii="Times New Roman" w:hAnsi="Times New Roman"/>
                <w:lang w:val="pl-PL"/>
              </w:rPr>
              <w:t>/PTHLy</w:t>
            </w:r>
            <w:r w:rsidRPr="00B91BA9">
              <w:rPr>
                <w:rFonts w:ascii="Times New Roman" w:hAnsi="Times New Roman"/>
                <w:lang w:val="pl-PL"/>
              </w:rPr>
              <w:t>.</w:t>
            </w:r>
            <w:r>
              <w:rPr>
                <w:rFonts w:ascii="Times New Roman" w:hAnsi="Times New Roman"/>
                <w:lang w:val="pl-PL"/>
              </w:rPr>
              <w:t xml:space="preserve"> </w:t>
            </w:r>
          </w:p>
          <w:p w14:paraId="6FA6A7D3" w14:textId="77777777" w:rsidR="00C64C6D" w:rsidRPr="00A112BC" w:rsidRDefault="00C64C6D" w:rsidP="00A268A9">
            <w:pPr>
              <w:spacing w:before="0" w:after="0"/>
              <w:ind w:hanging="6"/>
              <w:rPr>
                <w:rFonts w:ascii="Times New Roman" w:hAnsi="Times New Roman"/>
                <w:b/>
                <w:sz w:val="24"/>
                <w:szCs w:val="24"/>
                <w:lang w:val="pl-PL"/>
              </w:rPr>
            </w:pPr>
          </w:p>
        </w:tc>
        <w:tc>
          <w:tcPr>
            <w:tcW w:w="3861" w:type="dxa"/>
          </w:tcPr>
          <w:p w14:paraId="36B21F17" w14:textId="4C408FA0" w:rsidR="00C64C6D" w:rsidRPr="0030487A" w:rsidRDefault="00C64C6D" w:rsidP="003A67C3">
            <w:pPr>
              <w:jc w:val="center"/>
              <w:rPr>
                <w:rFonts w:ascii="Times New Roman" w:hAnsi="Times New Roman"/>
                <w:b/>
                <w:sz w:val="28"/>
                <w:szCs w:val="28"/>
                <w:lang w:val="pl-PL"/>
              </w:rPr>
            </w:pPr>
            <w:r w:rsidRPr="0030487A">
              <w:rPr>
                <w:rFonts w:ascii="Times New Roman" w:hAnsi="Times New Roman"/>
                <w:b/>
                <w:sz w:val="28"/>
                <w:szCs w:val="28"/>
                <w:lang w:val="pl-PL"/>
              </w:rPr>
              <w:t>THỐNG ĐỐC</w:t>
            </w:r>
          </w:p>
          <w:p w14:paraId="6A5F8EAB" w14:textId="77777777" w:rsidR="00C64C6D" w:rsidRPr="00A112BC" w:rsidRDefault="00C64C6D" w:rsidP="009424CD">
            <w:pPr>
              <w:jc w:val="center"/>
              <w:rPr>
                <w:rFonts w:ascii="Times New Roman" w:hAnsi="Times New Roman"/>
                <w:b/>
                <w:sz w:val="24"/>
                <w:szCs w:val="24"/>
                <w:lang w:val="pl-PL"/>
              </w:rPr>
            </w:pPr>
          </w:p>
          <w:p w14:paraId="6EF123BD" w14:textId="77777777" w:rsidR="00C64C6D" w:rsidRPr="00A112BC" w:rsidRDefault="00C64C6D" w:rsidP="009424CD">
            <w:pPr>
              <w:jc w:val="center"/>
              <w:rPr>
                <w:rFonts w:ascii="Times New Roman" w:hAnsi="Times New Roman"/>
                <w:b/>
                <w:sz w:val="24"/>
                <w:szCs w:val="24"/>
                <w:lang w:val="pl-PL"/>
              </w:rPr>
            </w:pPr>
          </w:p>
          <w:p w14:paraId="5909E64E" w14:textId="77777777" w:rsidR="00C64C6D" w:rsidRPr="00A112BC" w:rsidRDefault="00C64C6D" w:rsidP="00966A92">
            <w:pPr>
              <w:ind w:firstLine="0"/>
              <w:rPr>
                <w:rFonts w:ascii="Times New Roman" w:hAnsi="Times New Roman"/>
                <w:b/>
                <w:sz w:val="24"/>
                <w:szCs w:val="24"/>
                <w:lang w:val="pl-PL"/>
              </w:rPr>
            </w:pPr>
          </w:p>
          <w:p w14:paraId="6BD530AD" w14:textId="77777777" w:rsidR="00C64C6D" w:rsidRPr="00A112BC" w:rsidRDefault="00C64C6D" w:rsidP="009424CD">
            <w:pPr>
              <w:jc w:val="center"/>
              <w:rPr>
                <w:rFonts w:ascii="Times New Roman" w:hAnsi="Times New Roman"/>
                <w:b/>
                <w:sz w:val="24"/>
                <w:szCs w:val="24"/>
                <w:lang w:val="pl-PL"/>
              </w:rPr>
            </w:pPr>
          </w:p>
          <w:p w14:paraId="19820388" w14:textId="77777777" w:rsidR="00C64C6D" w:rsidRPr="00A112BC" w:rsidRDefault="00C64C6D" w:rsidP="00966A92">
            <w:pPr>
              <w:ind w:firstLine="0"/>
              <w:rPr>
                <w:rFonts w:ascii="Times New Roman" w:hAnsi="Times New Roman"/>
                <w:b/>
                <w:sz w:val="28"/>
                <w:szCs w:val="28"/>
                <w:lang w:val="pl-PL"/>
              </w:rPr>
            </w:pPr>
          </w:p>
        </w:tc>
      </w:tr>
    </w:tbl>
    <w:p w14:paraId="1FE389DC" w14:textId="77777777" w:rsidR="006F4D93" w:rsidRPr="00A112BC" w:rsidRDefault="006F4D93" w:rsidP="009424CD">
      <w:pPr>
        <w:tabs>
          <w:tab w:val="left" w:pos="1647"/>
        </w:tabs>
        <w:rPr>
          <w:rFonts w:ascii="Times New Roman" w:eastAsia="Times New Roman" w:hAnsi="Times New Roman"/>
          <w:spacing w:val="-4"/>
          <w:sz w:val="28"/>
          <w:szCs w:val="28"/>
        </w:rPr>
      </w:pPr>
    </w:p>
    <w:sectPr w:rsidR="006F4D93" w:rsidRPr="00A112BC" w:rsidSect="0030487A">
      <w:headerReference w:type="default" r:id="rId8"/>
      <w:footerReference w:type="default" r:id="rId9"/>
      <w:pgSz w:w="11907" w:h="16840" w:code="9"/>
      <w:pgMar w:top="1134" w:right="1134" w:bottom="1134" w:left="1701" w:header="459" w:footer="346"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ADCDE" w14:textId="77777777" w:rsidR="00631953" w:rsidRDefault="00631953" w:rsidP="00636BE0">
      <w:pPr>
        <w:spacing w:before="0" w:after="0"/>
      </w:pPr>
      <w:r>
        <w:separator/>
      </w:r>
    </w:p>
  </w:endnote>
  <w:endnote w:type="continuationSeparator" w:id="0">
    <w:p w14:paraId="2906F305" w14:textId="77777777" w:rsidR="00631953" w:rsidRDefault="00631953" w:rsidP="00636BE0">
      <w:pPr>
        <w:spacing w:before="0" w:after="0"/>
      </w:pPr>
      <w:r>
        <w:continuationSeparator/>
      </w:r>
    </w:p>
  </w:endnote>
  <w:endnote w:type="continuationNotice" w:id="1">
    <w:p w14:paraId="16CE140B" w14:textId="77777777" w:rsidR="00631953" w:rsidRDefault="0063195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683A9" w14:textId="049D2431" w:rsidR="00DE2EC3" w:rsidRPr="00DE2EC3" w:rsidRDefault="00DE2EC3" w:rsidP="00DE2EC3">
    <w:pPr>
      <w:pStyle w:val="Footer"/>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C904E" w14:textId="77777777" w:rsidR="00631953" w:rsidRDefault="00631953" w:rsidP="00636BE0">
      <w:pPr>
        <w:spacing w:before="0" w:after="0"/>
      </w:pPr>
      <w:r>
        <w:separator/>
      </w:r>
    </w:p>
  </w:footnote>
  <w:footnote w:type="continuationSeparator" w:id="0">
    <w:p w14:paraId="0B096BFB" w14:textId="77777777" w:rsidR="00631953" w:rsidRDefault="00631953" w:rsidP="00636BE0">
      <w:pPr>
        <w:spacing w:before="0" w:after="0"/>
      </w:pPr>
      <w:r>
        <w:continuationSeparator/>
      </w:r>
    </w:p>
  </w:footnote>
  <w:footnote w:type="continuationNotice" w:id="1">
    <w:p w14:paraId="692F86DD" w14:textId="77777777" w:rsidR="00631953" w:rsidRDefault="00631953">
      <w:pPr>
        <w:spacing w:before="0" w:after="0"/>
      </w:pPr>
    </w:p>
  </w:footnote>
  <w:footnote w:id="2">
    <w:p w14:paraId="1F302632" w14:textId="13823AE5" w:rsidR="00434525" w:rsidRPr="007408D8" w:rsidRDefault="00434525" w:rsidP="00966A92">
      <w:pPr>
        <w:pStyle w:val="FootnoteText"/>
        <w:rPr>
          <w:rFonts w:ascii="Times New Roman" w:hAnsi="Times New Roman"/>
        </w:rPr>
      </w:pPr>
      <w:r w:rsidRPr="007408D8">
        <w:rPr>
          <w:rStyle w:val="FootnoteReference"/>
          <w:rFonts w:ascii="Times New Roman" w:hAnsi="Times New Roman"/>
        </w:rPr>
        <w:footnoteRef/>
      </w:r>
      <w:r w:rsidRPr="007408D8">
        <w:rPr>
          <w:rFonts w:ascii="Times New Roman" w:hAnsi="Times New Roman"/>
        </w:rPr>
        <w:t xml:space="preserve"> </w:t>
      </w:r>
      <w:r w:rsidR="005B506E">
        <w:rPr>
          <w:rFonts w:ascii="Times New Roman" w:hAnsi="Times New Roman"/>
        </w:rPr>
        <w:t xml:space="preserve">Các hiệp định NHNN rà soát bao gồm: </w:t>
      </w:r>
      <w:r w:rsidRPr="007408D8">
        <w:rPr>
          <w:rFonts w:ascii="Times New Roman" w:hAnsi="Times New Roman"/>
        </w:rPr>
        <w:t>Hiệp định Đối tác Toàn diện và Tiến bộ xuyên Thái Bình Dương, Hiệp định Đối tác Kinh tế Toàn diện Khu vực, Hiệp định thương mại tự do Liên minh châu Âu-Việt Nam</w:t>
      </w:r>
      <w:r w:rsidR="00966A92">
        <w:rPr>
          <w:rFonts w:ascii="Times New Roman" w:hAnsi="Times New Roman"/>
        </w:rPr>
        <w:t xml:space="preserve">, </w:t>
      </w:r>
      <w:r w:rsidR="00966A92" w:rsidRPr="00966A92">
        <w:rPr>
          <w:rFonts w:ascii="Times New Roman" w:hAnsi="Times New Roman"/>
        </w:rPr>
        <w:t>Hiệp định thương mại tự do Việt Nam - Vương quố</w:t>
      </w:r>
      <w:r w:rsidR="00966A92">
        <w:rPr>
          <w:rFonts w:ascii="Times New Roman" w:hAnsi="Times New Roman"/>
        </w:rPr>
        <w:t xml:space="preserve">c Anh (UKVFTA); </w:t>
      </w:r>
      <w:r w:rsidR="00966A92" w:rsidRPr="00966A92">
        <w:rPr>
          <w:rFonts w:ascii="Times New Roman" w:hAnsi="Times New Roman"/>
        </w:rPr>
        <w:t>Hiệp định thương mại tự do Việt Nam - Hàn Quốc (VKFTA);</w:t>
      </w:r>
      <w:r w:rsidR="00966A92">
        <w:rPr>
          <w:rFonts w:ascii="Times New Roman" w:hAnsi="Times New Roman"/>
        </w:rPr>
        <w:t xml:space="preserve"> </w:t>
      </w:r>
      <w:r w:rsidR="00966A92" w:rsidRPr="00966A92">
        <w:rPr>
          <w:rFonts w:ascii="Times New Roman" w:hAnsi="Times New Roman"/>
        </w:rPr>
        <w:t>Hiệp định thương mại tự do Việt Nam - Chile (VCFTA);</w:t>
      </w:r>
      <w:r w:rsidR="00966A92">
        <w:rPr>
          <w:rFonts w:ascii="Times New Roman" w:hAnsi="Times New Roman"/>
        </w:rPr>
        <w:t xml:space="preserve"> </w:t>
      </w:r>
      <w:r w:rsidR="00966A92" w:rsidRPr="00966A92">
        <w:rPr>
          <w:rFonts w:ascii="Times New Roman" w:hAnsi="Times New Roman"/>
        </w:rPr>
        <w:t>Hiệp định đối tác kinh tế Việt Nam - Nhật Bản (VJEPA);</w:t>
      </w:r>
      <w:r w:rsidR="00966A92">
        <w:rPr>
          <w:rFonts w:ascii="Times New Roman" w:hAnsi="Times New Roman"/>
        </w:rPr>
        <w:t xml:space="preserve"> </w:t>
      </w:r>
      <w:r w:rsidR="00966A92" w:rsidRPr="00966A92">
        <w:rPr>
          <w:rFonts w:ascii="Times New Roman" w:hAnsi="Times New Roman"/>
        </w:rPr>
        <w:t>Hiệp định thương mại tự do Việt Nam - Liên minh Kinh tế Á Âu (VN-EAEU FTA);</w:t>
      </w:r>
      <w:r w:rsidR="00966A92">
        <w:rPr>
          <w:rFonts w:ascii="Times New Roman" w:hAnsi="Times New Roman"/>
        </w:rPr>
        <w:t xml:space="preserve"> </w:t>
      </w:r>
      <w:r w:rsidR="00966A92" w:rsidRPr="00966A92">
        <w:rPr>
          <w:rFonts w:ascii="Times New Roman" w:hAnsi="Times New Roman"/>
        </w:rPr>
        <w:t>Hiệp định thương mại dịch vụ ASEAN (ATISA);</w:t>
      </w:r>
      <w:r w:rsidR="00966A92">
        <w:rPr>
          <w:rFonts w:ascii="Times New Roman" w:hAnsi="Times New Roman"/>
        </w:rPr>
        <w:t xml:space="preserve"> </w:t>
      </w:r>
      <w:r w:rsidR="00966A92" w:rsidRPr="00966A92">
        <w:rPr>
          <w:rFonts w:ascii="Times New Roman" w:hAnsi="Times New Roman"/>
        </w:rPr>
        <w:t>Hiệp định thương mại tự do ASEAN - Ấn Độ (AIFTA);</w:t>
      </w:r>
      <w:r w:rsidR="00966A92">
        <w:rPr>
          <w:rFonts w:ascii="Times New Roman" w:hAnsi="Times New Roman"/>
        </w:rPr>
        <w:t xml:space="preserve"> </w:t>
      </w:r>
      <w:r w:rsidR="00966A92" w:rsidRPr="00966A92">
        <w:rPr>
          <w:rFonts w:ascii="Times New Roman" w:hAnsi="Times New Roman"/>
        </w:rPr>
        <w:t>Hiệp định thương mại tự do ASEAN - Australia/New Zealand (AANZFTA);</w:t>
      </w:r>
      <w:r w:rsidR="00966A92">
        <w:rPr>
          <w:rFonts w:ascii="Times New Roman" w:hAnsi="Times New Roman"/>
        </w:rPr>
        <w:t xml:space="preserve"> </w:t>
      </w:r>
      <w:r w:rsidR="00966A92" w:rsidRPr="00966A92">
        <w:rPr>
          <w:rFonts w:ascii="Times New Roman" w:hAnsi="Times New Roman"/>
        </w:rPr>
        <w:t>Hiệp định thương mại tự do ASEAN - Hàn Quốc (AKFTA);</w:t>
      </w:r>
      <w:r w:rsidR="00966A92">
        <w:rPr>
          <w:rFonts w:ascii="Times New Roman" w:hAnsi="Times New Roman"/>
        </w:rPr>
        <w:t xml:space="preserve"> </w:t>
      </w:r>
      <w:r w:rsidR="00966A92" w:rsidRPr="00966A92">
        <w:rPr>
          <w:rFonts w:ascii="Times New Roman" w:hAnsi="Times New Roman"/>
        </w:rPr>
        <w:t>Hiệp định đối tác kinh tế toàn diện ASEAN - Nhật Bản (AJCEP);</w:t>
      </w:r>
      <w:r w:rsidR="00966A92">
        <w:rPr>
          <w:rFonts w:ascii="Times New Roman" w:hAnsi="Times New Roman"/>
        </w:rPr>
        <w:t xml:space="preserve"> </w:t>
      </w:r>
      <w:r w:rsidR="00966A92" w:rsidRPr="00966A92">
        <w:rPr>
          <w:rFonts w:ascii="Times New Roman" w:hAnsi="Times New Roman"/>
        </w:rPr>
        <w:t>Hiệp định thương mại tự do ASEAN - Trung Quốc (ACFTA);</w:t>
      </w:r>
      <w:r w:rsidR="00966A92">
        <w:rPr>
          <w:rFonts w:ascii="Times New Roman" w:hAnsi="Times New Roman"/>
        </w:rPr>
        <w:t xml:space="preserve"> </w:t>
      </w:r>
      <w:r w:rsidR="00966A92" w:rsidRPr="00966A92">
        <w:rPr>
          <w:rFonts w:ascii="Times New Roman" w:hAnsi="Times New Roman"/>
        </w:rPr>
        <w:t>Hiệp định thương mại tự do ASEAN - Hồng Kông (AHKFTA).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020410"/>
      <w:docPartObj>
        <w:docPartGallery w:val="Page Numbers (Top of Page)"/>
        <w:docPartUnique/>
      </w:docPartObj>
    </w:sdtPr>
    <w:sdtEndPr>
      <w:rPr>
        <w:noProof/>
      </w:rPr>
    </w:sdtEndPr>
    <w:sdtContent>
      <w:p w14:paraId="30CF5666" w14:textId="4070A86D" w:rsidR="001D52D1" w:rsidRDefault="001D52D1">
        <w:pPr>
          <w:pStyle w:val="Header"/>
          <w:jc w:val="center"/>
        </w:pPr>
        <w:r w:rsidRPr="0030487A">
          <w:rPr>
            <w:rFonts w:ascii="Times New Roman" w:hAnsi="Times New Roman"/>
            <w:sz w:val="24"/>
            <w:szCs w:val="24"/>
          </w:rPr>
          <w:fldChar w:fldCharType="begin"/>
        </w:r>
        <w:r w:rsidRPr="0030487A">
          <w:rPr>
            <w:rFonts w:ascii="Times New Roman" w:hAnsi="Times New Roman"/>
            <w:sz w:val="24"/>
            <w:szCs w:val="24"/>
          </w:rPr>
          <w:instrText xml:space="preserve"> PAGE   \* MERGEFORMAT </w:instrText>
        </w:r>
        <w:r w:rsidRPr="0030487A">
          <w:rPr>
            <w:rFonts w:ascii="Times New Roman" w:hAnsi="Times New Roman"/>
            <w:sz w:val="24"/>
            <w:szCs w:val="24"/>
          </w:rPr>
          <w:fldChar w:fldCharType="separate"/>
        </w:r>
        <w:r w:rsidR="00444F5B">
          <w:rPr>
            <w:rFonts w:ascii="Times New Roman" w:hAnsi="Times New Roman"/>
            <w:noProof/>
            <w:sz w:val="24"/>
            <w:szCs w:val="24"/>
          </w:rPr>
          <w:t>9</w:t>
        </w:r>
        <w:r w:rsidRPr="0030487A">
          <w:rPr>
            <w:rFonts w:ascii="Times New Roman" w:hAnsi="Times New Roman"/>
            <w:noProof/>
            <w:sz w:val="24"/>
            <w:szCs w:val="24"/>
          </w:rPr>
          <w:fldChar w:fldCharType="end"/>
        </w:r>
      </w:p>
    </w:sdtContent>
  </w:sdt>
  <w:p w14:paraId="2CDD69B0" w14:textId="77777777" w:rsidR="00CB241E" w:rsidRPr="002F12A0" w:rsidRDefault="00CB241E" w:rsidP="00DE2EC3">
    <w:pPr>
      <w:pStyle w:val="Header"/>
      <w:ind w:firstLine="0"/>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91E1E"/>
    <w:multiLevelType w:val="hybridMultilevel"/>
    <w:tmpl w:val="3DD69B4E"/>
    <w:lvl w:ilvl="0" w:tplc="253EFF84">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
    <w:nsid w:val="052A462B"/>
    <w:multiLevelType w:val="hybridMultilevel"/>
    <w:tmpl w:val="4DDEACF0"/>
    <w:lvl w:ilvl="0" w:tplc="FFFFFFFF">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nsid w:val="0739431A"/>
    <w:multiLevelType w:val="hybridMultilevel"/>
    <w:tmpl w:val="54A24C74"/>
    <w:lvl w:ilvl="0" w:tplc="75E6679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A5B6D6C"/>
    <w:multiLevelType w:val="hybridMultilevel"/>
    <w:tmpl w:val="7F5A4184"/>
    <w:lvl w:ilvl="0" w:tplc="FFFFFFFF">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
    <w:nsid w:val="0C83262C"/>
    <w:multiLevelType w:val="hybridMultilevel"/>
    <w:tmpl w:val="315C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B0871"/>
    <w:multiLevelType w:val="hybridMultilevel"/>
    <w:tmpl w:val="19982972"/>
    <w:lvl w:ilvl="0" w:tplc="253EFF8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167C3DBD"/>
    <w:multiLevelType w:val="hybridMultilevel"/>
    <w:tmpl w:val="EB608516"/>
    <w:lvl w:ilvl="0" w:tplc="35A2DCF2">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6F6135C"/>
    <w:multiLevelType w:val="multilevel"/>
    <w:tmpl w:val="7D9AF2C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1F8576AA"/>
    <w:multiLevelType w:val="hybridMultilevel"/>
    <w:tmpl w:val="632CF20C"/>
    <w:lvl w:ilvl="0" w:tplc="707CC3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D67C25"/>
    <w:multiLevelType w:val="hybridMultilevel"/>
    <w:tmpl w:val="1EF88770"/>
    <w:lvl w:ilvl="0" w:tplc="748A4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D25621"/>
    <w:multiLevelType w:val="multilevel"/>
    <w:tmpl w:val="6DCC94AA"/>
    <w:lvl w:ilvl="0">
      <w:start w:val="1"/>
      <w:numFmt w:val="decimal"/>
      <w:lvlText w:val="%1."/>
      <w:lvlJc w:val="left"/>
      <w:pPr>
        <w:ind w:left="432" w:hanging="432"/>
      </w:pPr>
      <w:rPr>
        <w:rFonts w:ascii="Times New Roman" w:eastAsia="Calibri" w:hAnsi="Times New Roman" w:cs="Times New Roman"/>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3626472"/>
    <w:multiLevelType w:val="hybridMultilevel"/>
    <w:tmpl w:val="7BC6F22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795278"/>
    <w:multiLevelType w:val="hybridMultilevel"/>
    <w:tmpl w:val="355EAFAE"/>
    <w:lvl w:ilvl="0" w:tplc="707CC3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004CC3"/>
    <w:multiLevelType w:val="hybridMultilevel"/>
    <w:tmpl w:val="2AFC7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CAE2956"/>
    <w:multiLevelType w:val="multilevel"/>
    <w:tmpl w:val="1B4A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920DB1"/>
    <w:multiLevelType w:val="hybridMultilevel"/>
    <w:tmpl w:val="7F0EA1BA"/>
    <w:lvl w:ilvl="0" w:tplc="1B96B1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51604A"/>
    <w:multiLevelType w:val="hybridMultilevel"/>
    <w:tmpl w:val="A8F2C898"/>
    <w:lvl w:ilvl="0" w:tplc="707CC35E">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473A47"/>
    <w:multiLevelType w:val="multilevel"/>
    <w:tmpl w:val="F312BC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6D77E0"/>
    <w:multiLevelType w:val="multilevel"/>
    <w:tmpl w:val="5BCA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E704D2"/>
    <w:multiLevelType w:val="hybridMultilevel"/>
    <w:tmpl w:val="1A8E2F76"/>
    <w:lvl w:ilvl="0" w:tplc="707CC35E">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4081EDE"/>
    <w:multiLevelType w:val="hybridMultilevel"/>
    <w:tmpl w:val="72801ED8"/>
    <w:lvl w:ilvl="0" w:tplc="62E20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
  </w:num>
  <w:num w:numId="3">
    <w:abstractNumId w:val="10"/>
  </w:num>
  <w:num w:numId="4">
    <w:abstractNumId w:val="8"/>
  </w:num>
  <w:num w:numId="5">
    <w:abstractNumId w:val="16"/>
  </w:num>
  <w:num w:numId="6">
    <w:abstractNumId w:val="7"/>
  </w:num>
  <w:num w:numId="7">
    <w:abstractNumId w:val="12"/>
  </w:num>
  <w:num w:numId="8">
    <w:abstractNumId w:val="19"/>
  </w:num>
  <w:num w:numId="9">
    <w:abstractNumId w:val="6"/>
  </w:num>
  <w:num w:numId="10">
    <w:abstractNumId w:val="15"/>
  </w:num>
  <w:num w:numId="11">
    <w:abstractNumId w:val="11"/>
  </w:num>
  <w:num w:numId="12">
    <w:abstractNumId w:val="4"/>
  </w:num>
  <w:num w:numId="13">
    <w:abstractNumId w:val="13"/>
  </w:num>
  <w:num w:numId="14">
    <w:abstractNumId w:val="20"/>
  </w:num>
  <w:num w:numId="15">
    <w:abstractNumId w:val="5"/>
  </w:num>
  <w:num w:numId="16">
    <w:abstractNumId w:val="17"/>
  </w:num>
  <w:num w:numId="17">
    <w:abstractNumId w:val="18"/>
  </w:num>
  <w:num w:numId="18">
    <w:abstractNumId w:val="14"/>
  </w:num>
  <w:num w:numId="19">
    <w:abstractNumId w:val="0"/>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hideGrammaticalErrors/>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0C"/>
    <w:rsid w:val="000000D0"/>
    <w:rsid w:val="00000233"/>
    <w:rsid w:val="00000A4E"/>
    <w:rsid w:val="00000CEE"/>
    <w:rsid w:val="00000F43"/>
    <w:rsid w:val="00001056"/>
    <w:rsid w:val="000017D8"/>
    <w:rsid w:val="00001DD6"/>
    <w:rsid w:val="00002F79"/>
    <w:rsid w:val="00003518"/>
    <w:rsid w:val="00003D6D"/>
    <w:rsid w:val="00004100"/>
    <w:rsid w:val="00004393"/>
    <w:rsid w:val="00004FAC"/>
    <w:rsid w:val="00006662"/>
    <w:rsid w:val="0000686D"/>
    <w:rsid w:val="000069D2"/>
    <w:rsid w:val="00006BDA"/>
    <w:rsid w:val="0000769F"/>
    <w:rsid w:val="0000796C"/>
    <w:rsid w:val="00010411"/>
    <w:rsid w:val="00011306"/>
    <w:rsid w:val="00012C38"/>
    <w:rsid w:val="00013421"/>
    <w:rsid w:val="000139BD"/>
    <w:rsid w:val="00013AF0"/>
    <w:rsid w:val="00013CD6"/>
    <w:rsid w:val="00014C5E"/>
    <w:rsid w:val="000154C5"/>
    <w:rsid w:val="000158A4"/>
    <w:rsid w:val="0001640D"/>
    <w:rsid w:val="00016DFC"/>
    <w:rsid w:val="00017643"/>
    <w:rsid w:val="000176C2"/>
    <w:rsid w:val="00017E88"/>
    <w:rsid w:val="0002017F"/>
    <w:rsid w:val="00020203"/>
    <w:rsid w:val="000202B4"/>
    <w:rsid w:val="000204D6"/>
    <w:rsid w:val="000206B1"/>
    <w:rsid w:val="000207E0"/>
    <w:rsid w:val="000218F9"/>
    <w:rsid w:val="00021EE5"/>
    <w:rsid w:val="0002242A"/>
    <w:rsid w:val="0002271A"/>
    <w:rsid w:val="00022830"/>
    <w:rsid w:val="00023B03"/>
    <w:rsid w:val="00024B94"/>
    <w:rsid w:val="00024C5E"/>
    <w:rsid w:val="00024EC4"/>
    <w:rsid w:val="00026FFF"/>
    <w:rsid w:val="000270CD"/>
    <w:rsid w:val="00027DA0"/>
    <w:rsid w:val="00030527"/>
    <w:rsid w:val="00030C4C"/>
    <w:rsid w:val="00031071"/>
    <w:rsid w:val="000312A6"/>
    <w:rsid w:val="0003147E"/>
    <w:rsid w:val="000318DA"/>
    <w:rsid w:val="00031935"/>
    <w:rsid w:val="00031FDB"/>
    <w:rsid w:val="000327DC"/>
    <w:rsid w:val="000328E1"/>
    <w:rsid w:val="000329E8"/>
    <w:rsid w:val="000336E2"/>
    <w:rsid w:val="000343EF"/>
    <w:rsid w:val="0003440C"/>
    <w:rsid w:val="00034BCE"/>
    <w:rsid w:val="00035F00"/>
    <w:rsid w:val="00035F5F"/>
    <w:rsid w:val="000365BA"/>
    <w:rsid w:val="00036CB8"/>
    <w:rsid w:val="0003743D"/>
    <w:rsid w:val="000405A3"/>
    <w:rsid w:val="0004094F"/>
    <w:rsid w:val="000410EA"/>
    <w:rsid w:val="00041D20"/>
    <w:rsid w:val="00041E11"/>
    <w:rsid w:val="00042148"/>
    <w:rsid w:val="000422D8"/>
    <w:rsid w:val="000423CF"/>
    <w:rsid w:val="000428C3"/>
    <w:rsid w:val="00043D14"/>
    <w:rsid w:val="00043DF5"/>
    <w:rsid w:val="0004419C"/>
    <w:rsid w:val="00044553"/>
    <w:rsid w:val="000451AF"/>
    <w:rsid w:val="00045D50"/>
    <w:rsid w:val="00046B49"/>
    <w:rsid w:val="00046F04"/>
    <w:rsid w:val="00050767"/>
    <w:rsid w:val="00051198"/>
    <w:rsid w:val="000523C4"/>
    <w:rsid w:val="00052ADD"/>
    <w:rsid w:val="00052DBC"/>
    <w:rsid w:val="000538FF"/>
    <w:rsid w:val="00053E9C"/>
    <w:rsid w:val="00054F6B"/>
    <w:rsid w:val="000563FD"/>
    <w:rsid w:val="00056D75"/>
    <w:rsid w:val="0005779F"/>
    <w:rsid w:val="00060068"/>
    <w:rsid w:val="0006016F"/>
    <w:rsid w:val="0006025D"/>
    <w:rsid w:val="000602C6"/>
    <w:rsid w:val="0006085A"/>
    <w:rsid w:val="00060E4E"/>
    <w:rsid w:val="00060E4F"/>
    <w:rsid w:val="000612CC"/>
    <w:rsid w:val="00061710"/>
    <w:rsid w:val="000624EC"/>
    <w:rsid w:val="000625E9"/>
    <w:rsid w:val="00063195"/>
    <w:rsid w:val="00063349"/>
    <w:rsid w:val="00064911"/>
    <w:rsid w:val="00064B3D"/>
    <w:rsid w:val="00064FA5"/>
    <w:rsid w:val="000654D3"/>
    <w:rsid w:val="00065A47"/>
    <w:rsid w:val="00066370"/>
    <w:rsid w:val="00070811"/>
    <w:rsid w:val="00070B49"/>
    <w:rsid w:val="000716AC"/>
    <w:rsid w:val="000716ED"/>
    <w:rsid w:val="00071C0C"/>
    <w:rsid w:val="00071C4F"/>
    <w:rsid w:val="00072270"/>
    <w:rsid w:val="00073AE5"/>
    <w:rsid w:val="000745C4"/>
    <w:rsid w:val="000747E5"/>
    <w:rsid w:val="0007520B"/>
    <w:rsid w:val="00075394"/>
    <w:rsid w:val="00075649"/>
    <w:rsid w:val="000765A3"/>
    <w:rsid w:val="000778D5"/>
    <w:rsid w:val="00077B43"/>
    <w:rsid w:val="00077DF2"/>
    <w:rsid w:val="00080141"/>
    <w:rsid w:val="00080A88"/>
    <w:rsid w:val="000811E9"/>
    <w:rsid w:val="000817E3"/>
    <w:rsid w:val="00081A79"/>
    <w:rsid w:val="00081F86"/>
    <w:rsid w:val="00082029"/>
    <w:rsid w:val="00082AC0"/>
    <w:rsid w:val="000830FA"/>
    <w:rsid w:val="00083121"/>
    <w:rsid w:val="00084B6F"/>
    <w:rsid w:val="00084C52"/>
    <w:rsid w:val="00084F21"/>
    <w:rsid w:val="000855A4"/>
    <w:rsid w:val="000855B4"/>
    <w:rsid w:val="000860E5"/>
    <w:rsid w:val="00087C72"/>
    <w:rsid w:val="00090CB3"/>
    <w:rsid w:val="00090DAA"/>
    <w:rsid w:val="00091330"/>
    <w:rsid w:val="00092491"/>
    <w:rsid w:val="00092B7A"/>
    <w:rsid w:val="00093A11"/>
    <w:rsid w:val="00093BB9"/>
    <w:rsid w:val="00093D31"/>
    <w:rsid w:val="00094B7B"/>
    <w:rsid w:val="00094F99"/>
    <w:rsid w:val="000955AD"/>
    <w:rsid w:val="00095636"/>
    <w:rsid w:val="00096793"/>
    <w:rsid w:val="00096BE5"/>
    <w:rsid w:val="00097690"/>
    <w:rsid w:val="0009787C"/>
    <w:rsid w:val="000A08CC"/>
    <w:rsid w:val="000A0AC6"/>
    <w:rsid w:val="000A1B68"/>
    <w:rsid w:val="000A1D28"/>
    <w:rsid w:val="000A1E3D"/>
    <w:rsid w:val="000A20C8"/>
    <w:rsid w:val="000A2602"/>
    <w:rsid w:val="000A2F68"/>
    <w:rsid w:val="000A3350"/>
    <w:rsid w:val="000A33AE"/>
    <w:rsid w:val="000A34FD"/>
    <w:rsid w:val="000A3642"/>
    <w:rsid w:val="000A4C4E"/>
    <w:rsid w:val="000A55B4"/>
    <w:rsid w:val="000A5CC5"/>
    <w:rsid w:val="000A692E"/>
    <w:rsid w:val="000A6DB8"/>
    <w:rsid w:val="000A6F24"/>
    <w:rsid w:val="000A72D1"/>
    <w:rsid w:val="000A7B6D"/>
    <w:rsid w:val="000A7BA5"/>
    <w:rsid w:val="000B2610"/>
    <w:rsid w:val="000B309F"/>
    <w:rsid w:val="000B7269"/>
    <w:rsid w:val="000B793C"/>
    <w:rsid w:val="000B7CE3"/>
    <w:rsid w:val="000C05E1"/>
    <w:rsid w:val="000C0C6C"/>
    <w:rsid w:val="000C19DA"/>
    <w:rsid w:val="000C3D86"/>
    <w:rsid w:val="000C3F42"/>
    <w:rsid w:val="000C4206"/>
    <w:rsid w:val="000C4BA9"/>
    <w:rsid w:val="000C4BC6"/>
    <w:rsid w:val="000C5F5E"/>
    <w:rsid w:val="000C66AD"/>
    <w:rsid w:val="000C6ABA"/>
    <w:rsid w:val="000C6FC8"/>
    <w:rsid w:val="000C7170"/>
    <w:rsid w:val="000C779D"/>
    <w:rsid w:val="000C7981"/>
    <w:rsid w:val="000C7984"/>
    <w:rsid w:val="000D0254"/>
    <w:rsid w:val="000D1EED"/>
    <w:rsid w:val="000D25C3"/>
    <w:rsid w:val="000D2877"/>
    <w:rsid w:val="000D2A15"/>
    <w:rsid w:val="000D4652"/>
    <w:rsid w:val="000D46D7"/>
    <w:rsid w:val="000D5BBB"/>
    <w:rsid w:val="000D7263"/>
    <w:rsid w:val="000D7DA9"/>
    <w:rsid w:val="000D7EBC"/>
    <w:rsid w:val="000E0012"/>
    <w:rsid w:val="000E0371"/>
    <w:rsid w:val="000E0BD4"/>
    <w:rsid w:val="000E1B1F"/>
    <w:rsid w:val="000E322A"/>
    <w:rsid w:val="000E4288"/>
    <w:rsid w:val="000E44A8"/>
    <w:rsid w:val="000E4A8A"/>
    <w:rsid w:val="000E4FDA"/>
    <w:rsid w:val="000E57B9"/>
    <w:rsid w:val="000E68EA"/>
    <w:rsid w:val="000E69DB"/>
    <w:rsid w:val="000E7074"/>
    <w:rsid w:val="000E707B"/>
    <w:rsid w:val="000E72E7"/>
    <w:rsid w:val="000E7F7B"/>
    <w:rsid w:val="000F0448"/>
    <w:rsid w:val="000F10C0"/>
    <w:rsid w:val="000F1523"/>
    <w:rsid w:val="000F229F"/>
    <w:rsid w:val="000F246F"/>
    <w:rsid w:val="000F33E1"/>
    <w:rsid w:val="000F341A"/>
    <w:rsid w:val="000F3D05"/>
    <w:rsid w:val="000F423A"/>
    <w:rsid w:val="000F44A6"/>
    <w:rsid w:val="000F44C9"/>
    <w:rsid w:val="000F489E"/>
    <w:rsid w:val="000F4B3D"/>
    <w:rsid w:val="000F4D6A"/>
    <w:rsid w:val="000F55BA"/>
    <w:rsid w:val="000F69B2"/>
    <w:rsid w:val="000F71AB"/>
    <w:rsid w:val="000F73FA"/>
    <w:rsid w:val="000F75D3"/>
    <w:rsid w:val="000F7D73"/>
    <w:rsid w:val="0010140A"/>
    <w:rsid w:val="0010235A"/>
    <w:rsid w:val="00102993"/>
    <w:rsid w:val="00102D6E"/>
    <w:rsid w:val="00102FB4"/>
    <w:rsid w:val="00103A87"/>
    <w:rsid w:val="00104590"/>
    <w:rsid w:val="00104F47"/>
    <w:rsid w:val="0010593D"/>
    <w:rsid w:val="00106CB7"/>
    <w:rsid w:val="00107DB8"/>
    <w:rsid w:val="00107EE8"/>
    <w:rsid w:val="00110969"/>
    <w:rsid w:val="00110D20"/>
    <w:rsid w:val="00110E88"/>
    <w:rsid w:val="00112613"/>
    <w:rsid w:val="00112852"/>
    <w:rsid w:val="00112A75"/>
    <w:rsid w:val="00113B26"/>
    <w:rsid w:val="00113E66"/>
    <w:rsid w:val="001142EB"/>
    <w:rsid w:val="001143CD"/>
    <w:rsid w:val="00114863"/>
    <w:rsid w:val="00115462"/>
    <w:rsid w:val="0011560B"/>
    <w:rsid w:val="0011588C"/>
    <w:rsid w:val="00115958"/>
    <w:rsid w:val="00116608"/>
    <w:rsid w:val="001166D7"/>
    <w:rsid w:val="00116931"/>
    <w:rsid w:val="00117B1A"/>
    <w:rsid w:val="00117BC3"/>
    <w:rsid w:val="00120725"/>
    <w:rsid w:val="00120936"/>
    <w:rsid w:val="00121221"/>
    <w:rsid w:val="0012215E"/>
    <w:rsid w:val="00122932"/>
    <w:rsid w:val="00124EFB"/>
    <w:rsid w:val="001251D2"/>
    <w:rsid w:val="001255A8"/>
    <w:rsid w:val="00125A13"/>
    <w:rsid w:val="00125C1A"/>
    <w:rsid w:val="00125F0E"/>
    <w:rsid w:val="00126326"/>
    <w:rsid w:val="00126F1A"/>
    <w:rsid w:val="00127875"/>
    <w:rsid w:val="00130093"/>
    <w:rsid w:val="00130247"/>
    <w:rsid w:val="001303ED"/>
    <w:rsid w:val="0013075E"/>
    <w:rsid w:val="001309CC"/>
    <w:rsid w:val="00131156"/>
    <w:rsid w:val="00131C6D"/>
    <w:rsid w:val="001321C3"/>
    <w:rsid w:val="0013236D"/>
    <w:rsid w:val="00132468"/>
    <w:rsid w:val="00132A86"/>
    <w:rsid w:val="00132BDD"/>
    <w:rsid w:val="00133563"/>
    <w:rsid w:val="0013366E"/>
    <w:rsid w:val="00134637"/>
    <w:rsid w:val="001346C4"/>
    <w:rsid w:val="00134ED0"/>
    <w:rsid w:val="00136052"/>
    <w:rsid w:val="001361BB"/>
    <w:rsid w:val="00136333"/>
    <w:rsid w:val="001364F0"/>
    <w:rsid w:val="00136A65"/>
    <w:rsid w:val="00136CC7"/>
    <w:rsid w:val="00136ECF"/>
    <w:rsid w:val="0013717A"/>
    <w:rsid w:val="0014070A"/>
    <w:rsid w:val="00140E21"/>
    <w:rsid w:val="00141CBD"/>
    <w:rsid w:val="00142807"/>
    <w:rsid w:val="00142B56"/>
    <w:rsid w:val="00142C0B"/>
    <w:rsid w:val="00142CC9"/>
    <w:rsid w:val="001433CC"/>
    <w:rsid w:val="00143C91"/>
    <w:rsid w:val="00144172"/>
    <w:rsid w:val="0014641F"/>
    <w:rsid w:val="001465A5"/>
    <w:rsid w:val="001506D7"/>
    <w:rsid w:val="001507FA"/>
    <w:rsid w:val="0015085F"/>
    <w:rsid w:val="00150B3A"/>
    <w:rsid w:val="00150B6B"/>
    <w:rsid w:val="0015110B"/>
    <w:rsid w:val="00151701"/>
    <w:rsid w:val="00151B54"/>
    <w:rsid w:val="00152AD7"/>
    <w:rsid w:val="00152C71"/>
    <w:rsid w:val="0015364A"/>
    <w:rsid w:val="001542CC"/>
    <w:rsid w:val="001548B7"/>
    <w:rsid w:val="00154ABB"/>
    <w:rsid w:val="00155B93"/>
    <w:rsid w:val="00156E18"/>
    <w:rsid w:val="00156ED8"/>
    <w:rsid w:val="00157EC5"/>
    <w:rsid w:val="001604B4"/>
    <w:rsid w:val="0016076F"/>
    <w:rsid w:val="001626FA"/>
    <w:rsid w:val="00162E0F"/>
    <w:rsid w:val="001632DA"/>
    <w:rsid w:val="00163481"/>
    <w:rsid w:val="001643A6"/>
    <w:rsid w:val="001644E9"/>
    <w:rsid w:val="00164689"/>
    <w:rsid w:val="00164F09"/>
    <w:rsid w:val="00165AE6"/>
    <w:rsid w:val="001660FD"/>
    <w:rsid w:val="00166AB1"/>
    <w:rsid w:val="00170252"/>
    <w:rsid w:val="00170284"/>
    <w:rsid w:val="00170739"/>
    <w:rsid w:val="0017092D"/>
    <w:rsid w:val="00170F1C"/>
    <w:rsid w:val="00171C22"/>
    <w:rsid w:val="0017279B"/>
    <w:rsid w:val="00172C62"/>
    <w:rsid w:val="00172E91"/>
    <w:rsid w:val="00173E25"/>
    <w:rsid w:val="001740CA"/>
    <w:rsid w:val="00174779"/>
    <w:rsid w:val="001749F2"/>
    <w:rsid w:val="0017520B"/>
    <w:rsid w:val="00175EC0"/>
    <w:rsid w:val="0017638B"/>
    <w:rsid w:val="00176414"/>
    <w:rsid w:val="00176D31"/>
    <w:rsid w:val="001774F5"/>
    <w:rsid w:val="00177526"/>
    <w:rsid w:val="001802A6"/>
    <w:rsid w:val="00180C4D"/>
    <w:rsid w:val="001818C0"/>
    <w:rsid w:val="001824FC"/>
    <w:rsid w:val="001826DD"/>
    <w:rsid w:val="00182F60"/>
    <w:rsid w:val="00183968"/>
    <w:rsid w:val="00183ACF"/>
    <w:rsid w:val="00184631"/>
    <w:rsid w:val="0018509D"/>
    <w:rsid w:val="00185D29"/>
    <w:rsid w:val="00185DFB"/>
    <w:rsid w:val="00186D2F"/>
    <w:rsid w:val="00187106"/>
    <w:rsid w:val="001871CD"/>
    <w:rsid w:val="0018793E"/>
    <w:rsid w:val="00187F34"/>
    <w:rsid w:val="00190193"/>
    <w:rsid w:val="00190226"/>
    <w:rsid w:val="0019211B"/>
    <w:rsid w:val="001922AD"/>
    <w:rsid w:val="00192497"/>
    <w:rsid w:val="001924C1"/>
    <w:rsid w:val="001925D2"/>
    <w:rsid w:val="001928E4"/>
    <w:rsid w:val="001935C7"/>
    <w:rsid w:val="0019373E"/>
    <w:rsid w:val="00193752"/>
    <w:rsid w:val="00194157"/>
    <w:rsid w:val="00194D84"/>
    <w:rsid w:val="00194E8C"/>
    <w:rsid w:val="00195336"/>
    <w:rsid w:val="001960A9"/>
    <w:rsid w:val="00196160"/>
    <w:rsid w:val="001962E8"/>
    <w:rsid w:val="0019661B"/>
    <w:rsid w:val="00196689"/>
    <w:rsid w:val="00196808"/>
    <w:rsid w:val="00196866"/>
    <w:rsid w:val="0019698E"/>
    <w:rsid w:val="001969DD"/>
    <w:rsid w:val="00196CA8"/>
    <w:rsid w:val="00197CFF"/>
    <w:rsid w:val="001A0470"/>
    <w:rsid w:val="001A04A8"/>
    <w:rsid w:val="001A07E2"/>
    <w:rsid w:val="001A0B5C"/>
    <w:rsid w:val="001A0CF4"/>
    <w:rsid w:val="001A1596"/>
    <w:rsid w:val="001A171B"/>
    <w:rsid w:val="001A1AEE"/>
    <w:rsid w:val="001A415F"/>
    <w:rsid w:val="001A4554"/>
    <w:rsid w:val="001A4608"/>
    <w:rsid w:val="001A5893"/>
    <w:rsid w:val="001A5A89"/>
    <w:rsid w:val="001A6056"/>
    <w:rsid w:val="001A6750"/>
    <w:rsid w:val="001A6EA7"/>
    <w:rsid w:val="001A7354"/>
    <w:rsid w:val="001A7389"/>
    <w:rsid w:val="001A7992"/>
    <w:rsid w:val="001B000E"/>
    <w:rsid w:val="001B0073"/>
    <w:rsid w:val="001B05F7"/>
    <w:rsid w:val="001B1150"/>
    <w:rsid w:val="001B1407"/>
    <w:rsid w:val="001B1589"/>
    <w:rsid w:val="001B23D5"/>
    <w:rsid w:val="001B24DC"/>
    <w:rsid w:val="001B2E79"/>
    <w:rsid w:val="001B3D07"/>
    <w:rsid w:val="001B42C4"/>
    <w:rsid w:val="001B608E"/>
    <w:rsid w:val="001B6141"/>
    <w:rsid w:val="001B6974"/>
    <w:rsid w:val="001B6D8B"/>
    <w:rsid w:val="001B7002"/>
    <w:rsid w:val="001B729D"/>
    <w:rsid w:val="001B72CD"/>
    <w:rsid w:val="001B7E3B"/>
    <w:rsid w:val="001C10C6"/>
    <w:rsid w:val="001C184E"/>
    <w:rsid w:val="001C2508"/>
    <w:rsid w:val="001C2C6C"/>
    <w:rsid w:val="001C2EC9"/>
    <w:rsid w:val="001C31B0"/>
    <w:rsid w:val="001C35AB"/>
    <w:rsid w:val="001C3825"/>
    <w:rsid w:val="001C4048"/>
    <w:rsid w:val="001C411C"/>
    <w:rsid w:val="001C47BD"/>
    <w:rsid w:val="001C496E"/>
    <w:rsid w:val="001C5045"/>
    <w:rsid w:val="001C5736"/>
    <w:rsid w:val="001C58D8"/>
    <w:rsid w:val="001C5C96"/>
    <w:rsid w:val="001C5DD1"/>
    <w:rsid w:val="001C60E2"/>
    <w:rsid w:val="001C6796"/>
    <w:rsid w:val="001C6A9C"/>
    <w:rsid w:val="001C713A"/>
    <w:rsid w:val="001C78E1"/>
    <w:rsid w:val="001D0880"/>
    <w:rsid w:val="001D09E4"/>
    <w:rsid w:val="001D0D95"/>
    <w:rsid w:val="001D1E61"/>
    <w:rsid w:val="001D214B"/>
    <w:rsid w:val="001D2B8F"/>
    <w:rsid w:val="001D3203"/>
    <w:rsid w:val="001D3331"/>
    <w:rsid w:val="001D376D"/>
    <w:rsid w:val="001D3CC3"/>
    <w:rsid w:val="001D52D1"/>
    <w:rsid w:val="001D56D2"/>
    <w:rsid w:val="001D56D4"/>
    <w:rsid w:val="001D5FE5"/>
    <w:rsid w:val="001D6C54"/>
    <w:rsid w:val="001D6D87"/>
    <w:rsid w:val="001D7633"/>
    <w:rsid w:val="001D77E8"/>
    <w:rsid w:val="001E0589"/>
    <w:rsid w:val="001E0B1E"/>
    <w:rsid w:val="001E2039"/>
    <w:rsid w:val="001E2D25"/>
    <w:rsid w:val="001E4A3D"/>
    <w:rsid w:val="001E536E"/>
    <w:rsid w:val="001E6D8D"/>
    <w:rsid w:val="001E6ED6"/>
    <w:rsid w:val="001E712E"/>
    <w:rsid w:val="001E7375"/>
    <w:rsid w:val="001E7817"/>
    <w:rsid w:val="001E7843"/>
    <w:rsid w:val="001F0251"/>
    <w:rsid w:val="001F0E4C"/>
    <w:rsid w:val="001F1179"/>
    <w:rsid w:val="001F1702"/>
    <w:rsid w:val="001F1C3F"/>
    <w:rsid w:val="001F1D68"/>
    <w:rsid w:val="001F21B0"/>
    <w:rsid w:val="001F30A8"/>
    <w:rsid w:val="001F35FD"/>
    <w:rsid w:val="001F3C71"/>
    <w:rsid w:val="001F45F6"/>
    <w:rsid w:val="001F4720"/>
    <w:rsid w:val="001F500B"/>
    <w:rsid w:val="001F5A93"/>
    <w:rsid w:val="001F6235"/>
    <w:rsid w:val="001F635F"/>
    <w:rsid w:val="001F7F9F"/>
    <w:rsid w:val="00200C37"/>
    <w:rsid w:val="002017B1"/>
    <w:rsid w:val="00201A6C"/>
    <w:rsid w:val="00201AD6"/>
    <w:rsid w:val="00202BB3"/>
    <w:rsid w:val="00202EE0"/>
    <w:rsid w:val="0020335C"/>
    <w:rsid w:val="0020402C"/>
    <w:rsid w:val="0020426E"/>
    <w:rsid w:val="00204424"/>
    <w:rsid w:val="002044E2"/>
    <w:rsid w:val="00205381"/>
    <w:rsid w:val="00206692"/>
    <w:rsid w:val="002067A5"/>
    <w:rsid w:val="00206E4D"/>
    <w:rsid w:val="0020702B"/>
    <w:rsid w:val="002077DC"/>
    <w:rsid w:val="00207C6F"/>
    <w:rsid w:val="0021051B"/>
    <w:rsid w:val="00210689"/>
    <w:rsid w:val="002112CD"/>
    <w:rsid w:val="002120C4"/>
    <w:rsid w:val="0021267C"/>
    <w:rsid w:val="00212D3C"/>
    <w:rsid w:val="002134BC"/>
    <w:rsid w:val="00214B3F"/>
    <w:rsid w:val="00214C81"/>
    <w:rsid w:val="00215232"/>
    <w:rsid w:val="002155AF"/>
    <w:rsid w:val="00215B1A"/>
    <w:rsid w:val="00215CE5"/>
    <w:rsid w:val="00215D0A"/>
    <w:rsid w:val="00216A90"/>
    <w:rsid w:val="00216FFE"/>
    <w:rsid w:val="00220111"/>
    <w:rsid w:val="00220E4C"/>
    <w:rsid w:val="00222380"/>
    <w:rsid w:val="002227F9"/>
    <w:rsid w:val="00222B6D"/>
    <w:rsid w:val="00224E2C"/>
    <w:rsid w:val="00224F99"/>
    <w:rsid w:val="002254B6"/>
    <w:rsid w:val="002256E9"/>
    <w:rsid w:val="0022767D"/>
    <w:rsid w:val="00227D2E"/>
    <w:rsid w:val="00230E6E"/>
    <w:rsid w:val="002310C6"/>
    <w:rsid w:val="002318EE"/>
    <w:rsid w:val="0023193D"/>
    <w:rsid w:val="002320D3"/>
    <w:rsid w:val="002324BB"/>
    <w:rsid w:val="00232B95"/>
    <w:rsid w:val="00232CCA"/>
    <w:rsid w:val="00233729"/>
    <w:rsid w:val="0023416B"/>
    <w:rsid w:val="0023467D"/>
    <w:rsid w:val="00234740"/>
    <w:rsid w:val="00234A67"/>
    <w:rsid w:val="00236400"/>
    <w:rsid w:val="00236582"/>
    <w:rsid w:val="002374E5"/>
    <w:rsid w:val="00237D29"/>
    <w:rsid w:val="00237E17"/>
    <w:rsid w:val="00237E53"/>
    <w:rsid w:val="00240BAB"/>
    <w:rsid w:val="002412E2"/>
    <w:rsid w:val="002422F5"/>
    <w:rsid w:val="00242C1C"/>
    <w:rsid w:val="00243282"/>
    <w:rsid w:val="0024349E"/>
    <w:rsid w:val="0024464B"/>
    <w:rsid w:val="00244795"/>
    <w:rsid w:val="00245325"/>
    <w:rsid w:val="00246A55"/>
    <w:rsid w:val="002476ED"/>
    <w:rsid w:val="00247882"/>
    <w:rsid w:val="002510ED"/>
    <w:rsid w:val="00251E31"/>
    <w:rsid w:val="00252227"/>
    <w:rsid w:val="00252CE2"/>
    <w:rsid w:val="0025331D"/>
    <w:rsid w:val="002536DD"/>
    <w:rsid w:val="00253F27"/>
    <w:rsid w:val="00254081"/>
    <w:rsid w:val="0025418E"/>
    <w:rsid w:val="002545DE"/>
    <w:rsid w:val="0025490E"/>
    <w:rsid w:val="00255062"/>
    <w:rsid w:val="0025539C"/>
    <w:rsid w:val="00256E5D"/>
    <w:rsid w:val="00257E63"/>
    <w:rsid w:val="002600BF"/>
    <w:rsid w:val="0026023D"/>
    <w:rsid w:val="002606B2"/>
    <w:rsid w:val="002609A7"/>
    <w:rsid w:val="00261F6B"/>
    <w:rsid w:val="00262124"/>
    <w:rsid w:val="00262699"/>
    <w:rsid w:val="002631F4"/>
    <w:rsid w:val="00263342"/>
    <w:rsid w:val="00263458"/>
    <w:rsid w:val="00263DE0"/>
    <w:rsid w:val="002640B1"/>
    <w:rsid w:val="0026480D"/>
    <w:rsid w:val="002648C2"/>
    <w:rsid w:val="00264FDA"/>
    <w:rsid w:val="00265456"/>
    <w:rsid w:val="002656F2"/>
    <w:rsid w:val="0026598C"/>
    <w:rsid w:val="00265B90"/>
    <w:rsid w:val="002667B2"/>
    <w:rsid w:val="002667BC"/>
    <w:rsid w:val="00266923"/>
    <w:rsid w:val="00267AE0"/>
    <w:rsid w:val="00267CC6"/>
    <w:rsid w:val="00270C8E"/>
    <w:rsid w:val="00270DF0"/>
    <w:rsid w:val="0027122D"/>
    <w:rsid w:val="00271830"/>
    <w:rsid w:val="00271A80"/>
    <w:rsid w:val="00271B52"/>
    <w:rsid w:val="00272BE3"/>
    <w:rsid w:val="00272D28"/>
    <w:rsid w:val="00273AC9"/>
    <w:rsid w:val="00273D14"/>
    <w:rsid w:val="00274503"/>
    <w:rsid w:val="00274939"/>
    <w:rsid w:val="00274B18"/>
    <w:rsid w:val="002768F2"/>
    <w:rsid w:val="00276A48"/>
    <w:rsid w:val="00276ADE"/>
    <w:rsid w:val="0027720B"/>
    <w:rsid w:val="00277AA8"/>
    <w:rsid w:val="00277ADB"/>
    <w:rsid w:val="00281C5C"/>
    <w:rsid w:val="002820C3"/>
    <w:rsid w:val="0028262B"/>
    <w:rsid w:val="00282718"/>
    <w:rsid w:val="00282831"/>
    <w:rsid w:val="00282A85"/>
    <w:rsid w:val="00282CC1"/>
    <w:rsid w:val="002849C8"/>
    <w:rsid w:val="00284D7B"/>
    <w:rsid w:val="00285669"/>
    <w:rsid w:val="00285A00"/>
    <w:rsid w:val="0028638C"/>
    <w:rsid w:val="002863F4"/>
    <w:rsid w:val="0029019B"/>
    <w:rsid w:val="002904FE"/>
    <w:rsid w:val="0029074D"/>
    <w:rsid w:val="00290781"/>
    <w:rsid w:val="00290CDE"/>
    <w:rsid w:val="00291151"/>
    <w:rsid w:val="002911CC"/>
    <w:rsid w:val="002916A1"/>
    <w:rsid w:val="00292091"/>
    <w:rsid w:val="002925DE"/>
    <w:rsid w:val="00292A3A"/>
    <w:rsid w:val="00292DC7"/>
    <w:rsid w:val="00293B26"/>
    <w:rsid w:val="002942EB"/>
    <w:rsid w:val="002958B6"/>
    <w:rsid w:val="00295D57"/>
    <w:rsid w:val="00296172"/>
    <w:rsid w:val="002968D5"/>
    <w:rsid w:val="00296D23"/>
    <w:rsid w:val="00296E71"/>
    <w:rsid w:val="0029706E"/>
    <w:rsid w:val="00297EDE"/>
    <w:rsid w:val="002A1E16"/>
    <w:rsid w:val="002A30B6"/>
    <w:rsid w:val="002A3313"/>
    <w:rsid w:val="002A3EA3"/>
    <w:rsid w:val="002A56D2"/>
    <w:rsid w:val="002A5B1B"/>
    <w:rsid w:val="002A61A9"/>
    <w:rsid w:val="002A6F6B"/>
    <w:rsid w:val="002A7405"/>
    <w:rsid w:val="002A743A"/>
    <w:rsid w:val="002A7A71"/>
    <w:rsid w:val="002B083E"/>
    <w:rsid w:val="002B08C3"/>
    <w:rsid w:val="002B1002"/>
    <w:rsid w:val="002B12CF"/>
    <w:rsid w:val="002B1B01"/>
    <w:rsid w:val="002B2767"/>
    <w:rsid w:val="002B3AEF"/>
    <w:rsid w:val="002B3FA6"/>
    <w:rsid w:val="002B4065"/>
    <w:rsid w:val="002B49B4"/>
    <w:rsid w:val="002B4CB0"/>
    <w:rsid w:val="002B4F4A"/>
    <w:rsid w:val="002B5986"/>
    <w:rsid w:val="002B680C"/>
    <w:rsid w:val="002B6CEE"/>
    <w:rsid w:val="002B765A"/>
    <w:rsid w:val="002B7E39"/>
    <w:rsid w:val="002B7E43"/>
    <w:rsid w:val="002B7F98"/>
    <w:rsid w:val="002C0618"/>
    <w:rsid w:val="002C0D45"/>
    <w:rsid w:val="002C1A85"/>
    <w:rsid w:val="002C1FDD"/>
    <w:rsid w:val="002C2059"/>
    <w:rsid w:val="002C22AE"/>
    <w:rsid w:val="002C23AD"/>
    <w:rsid w:val="002C26D6"/>
    <w:rsid w:val="002C2B3B"/>
    <w:rsid w:val="002C31AA"/>
    <w:rsid w:val="002C36BE"/>
    <w:rsid w:val="002C3B68"/>
    <w:rsid w:val="002C4242"/>
    <w:rsid w:val="002C4734"/>
    <w:rsid w:val="002C4AE9"/>
    <w:rsid w:val="002C5083"/>
    <w:rsid w:val="002C50DE"/>
    <w:rsid w:val="002C51DC"/>
    <w:rsid w:val="002C5803"/>
    <w:rsid w:val="002C5AF1"/>
    <w:rsid w:val="002C5B19"/>
    <w:rsid w:val="002C6073"/>
    <w:rsid w:val="002C68FD"/>
    <w:rsid w:val="002C787D"/>
    <w:rsid w:val="002D00D7"/>
    <w:rsid w:val="002D0DE8"/>
    <w:rsid w:val="002D0E83"/>
    <w:rsid w:val="002D1D4B"/>
    <w:rsid w:val="002D2378"/>
    <w:rsid w:val="002D30BF"/>
    <w:rsid w:val="002D3394"/>
    <w:rsid w:val="002D5288"/>
    <w:rsid w:val="002D6177"/>
    <w:rsid w:val="002D644F"/>
    <w:rsid w:val="002D6590"/>
    <w:rsid w:val="002D6976"/>
    <w:rsid w:val="002D73BB"/>
    <w:rsid w:val="002D7AA2"/>
    <w:rsid w:val="002D7ADD"/>
    <w:rsid w:val="002D7BBF"/>
    <w:rsid w:val="002E0438"/>
    <w:rsid w:val="002E062F"/>
    <w:rsid w:val="002E2136"/>
    <w:rsid w:val="002E2B2A"/>
    <w:rsid w:val="002E32A4"/>
    <w:rsid w:val="002E3879"/>
    <w:rsid w:val="002E47F7"/>
    <w:rsid w:val="002E4A93"/>
    <w:rsid w:val="002E5171"/>
    <w:rsid w:val="002E57A9"/>
    <w:rsid w:val="002E6B6A"/>
    <w:rsid w:val="002E7DB0"/>
    <w:rsid w:val="002E7F92"/>
    <w:rsid w:val="002F12A0"/>
    <w:rsid w:val="002F301E"/>
    <w:rsid w:val="002F34CF"/>
    <w:rsid w:val="002F38C0"/>
    <w:rsid w:val="002F464A"/>
    <w:rsid w:val="002F4874"/>
    <w:rsid w:val="002F4F28"/>
    <w:rsid w:val="002F5847"/>
    <w:rsid w:val="002F596A"/>
    <w:rsid w:val="002F5D2D"/>
    <w:rsid w:val="002F60E4"/>
    <w:rsid w:val="002F6298"/>
    <w:rsid w:val="002F6C66"/>
    <w:rsid w:val="002F7054"/>
    <w:rsid w:val="002F746B"/>
    <w:rsid w:val="002F7D38"/>
    <w:rsid w:val="003004B2"/>
    <w:rsid w:val="00300B4A"/>
    <w:rsid w:val="00300BED"/>
    <w:rsid w:val="003010AE"/>
    <w:rsid w:val="003012BF"/>
    <w:rsid w:val="0030140D"/>
    <w:rsid w:val="0030155E"/>
    <w:rsid w:val="00301809"/>
    <w:rsid w:val="003019DD"/>
    <w:rsid w:val="00301A28"/>
    <w:rsid w:val="00301B8A"/>
    <w:rsid w:val="00301EA1"/>
    <w:rsid w:val="00302FB0"/>
    <w:rsid w:val="003035A2"/>
    <w:rsid w:val="00303B3F"/>
    <w:rsid w:val="00303E45"/>
    <w:rsid w:val="00304090"/>
    <w:rsid w:val="0030409D"/>
    <w:rsid w:val="0030487A"/>
    <w:rsid w:val="00304DDA"/>
    <w:rsid w:val="00306A57"/>
    <w:rsid w:val="00306D0B"/>
    <w:rsid w:val="003072C4"/>
    <w:rsid w:val="00307450"/>
    <w:rsid w:val="0030775C"/>
    <w:rsid w:val="00307F2F"/>
    <w:rsid w:val="00310A0C"/>
    <w:rsid w:val="003116CB"/>
    <w:rsid w:val="003121AC"/>
    <w:rsid w:val="003125B9"/>
    <w:rsid w:val="00312AE6"/>
    <w:rsid w:val="00312D12"/>
    <w:rsid w:val="003132D3"/>
    <w:rsid w:val="00313B53"/>
    <w:rsid w:val="003140C7"/>
    <w:rsid w:val="003144E0"/>
    <w:rsid w:val="00314A45"/>
    <w:rsid w:val="00315287"/>
    <w:rsid w:val="00315CCD"/>
    <w:rsid w:val="00315CDF"/>
    <w:rsid w:val="003160D3"/>
    <w:rsid w:val="0031791E"/>
    <w:rsid w:val="003200EB"/>
    <w:rsid w:val="00320260"/>
    <w:rsid w:val="0032070C"/>
    <w:rsid w:val="00320B35"/>
    <w:rsid w:val="00320BE2"/>
    <w:rsid w:val="00321607"/>
    <w:rsid w:val="003224B5"/>
    <w:rsid w:val="003227AE"/>
    <w:rsid w:val="00322986"/>
    <w:rsid w:val="00322F67"/>
    <w:rsid w:val="00323184"/>
    <w:rsid w:val="003236ED"/>
    <w:rsid w:val="00323943"/>
    <w:rsid w:val="003240A3"/>
    <w:rsid w:val="00324135"/>
    <w:rsid w:val="003244B1"/>
    <w:rsid w:val="003258D8"/>
    <w:rsid w:val="0032641E"/>
    <w:rsid w:val="003267B9"/>
    <w:rsid w:val="0032748D"/>
    <w:rsid w:val="00327F83"/>
    <w:rsid w:val="0033036F"/>
    <w:rsid w:val="00330410"/>
    <w:rsid w:val="0033119E"/>
    <w:rsid w:val="00331227"/>
    <w:rsid w:val="0033145D"/>
    <w:rsid w:val="00331D3E"/>
    <w:rsid w:val="00332377"/>
    <w:rsid w:val="00332D21"/>
    <w:rsid w:val="00333005"/>
    <w:rsid w:val="00333081"/>
    <w:rsid w:val="003334ED"/>
    <w:rsid w:val="003338B6"/>
    <w:rsid w:val="0033392D"/>
    <w:rsid w:val="00333DD3"/>
    <w:rsid w:val="00334125"/>
    <w:rsid w:val="003343F4"/>
    <w:rsid w:val="00334413"/>
    <w:rsid w:val="0033472E"/>
    <w:rsid w:val="00334807"/>
    <w:rsid w:val="00334BCF"/>
    <w:rsid w:val="00334DDF"/>
    <w:rsid w:val="00334E53"/>
    <w:rsid w:val="00334FE0"/>
    <w:rsid w:val="00335319"/>
    <w:rsid w:val="0033531F"/>
    <w:rsid w:val="003353A6"/>
    <w:rsid w:val="00335D9C"/>
    <w:rsid w:val="003369AD"/>
    <w:rsid w:val="00336A65"/>
    <w:rsid w:val="00336E8A"/>
    <w:rsid w:val="0033783A"/>
    <w:rsid w:val="00337ADA"/>
    <w:rsid w:val="00340E06"/>
    <w:rsid w:val="00341A34"/>
    <w:rsid w:val="00341A65"/>
    <w:rsid w:val="0034209D"/>
    <w:rsid w:val="00343546"/>
    <w:rsid w:val="003440F0"/>
    <w:rsid w:val="00344637"/>
    <w:rsid w:val="00344869"/>
    <w:rsid w:val="00344ED3"/>
    <w:rsid w:val="00344F47"/>
    <w:rsid w:val="00346A10"/>
    <w:rsid w:val="00346EC9"/>
    <w:rsid w:val="003471CF"/>
    <w:rsid w:val="003472BC"/>
    <w:rsid w:val="0034733C"/>
    <w:rsid w:val="00351974"/>
    <w:rsid w:val="0035458E"/>
    <w:rsid w:val="00354EEA"/>
    <w:rsid w:val="00354F8F"/>
    <w:rsid w:val="00355228"/>
    <w:rsid w:val="003559B2"/>
    <w:rsid w:val="00356CA5"/>
    <w:rsid w:val="003574CB"/>
    <w:rsid w:val="00357E49"/>
    <w:rsid w:val="00360906"/>
    <w:rsid w:val="003610F7"/>
    <w:rsid w:val="0036174F"/>
    <w:rsid w:val="00361C4B"/>
    <w:rsid w:val="00361DAB"/>
    <w:rsid w:val="00362246"/>
    <w:rsid w:val="003623B7"/>
    <w:rsid w:val="00363008"/>
    <w:rsid w:val="00363762"/>
    <w:rsid w:val="00363A9F"/>
    <w:rsid w:val="00364C3B"/>
    <w:rsid w:val="0036516B"/>
    <w:rsid w:val="0036524B"/>
    <w:rsid w:val="00365ECB"/>
    <w:rsid w:val="003660E3"/>
    <w:rsid w:val="00366694"/>
    <w:rsid w:val="00366C7B"/>
    <w:rsid w:val="00370950"/>
    <w:rsid w:val="00371325"/>
    <w:rsid w:val="00371A4B"/>
    <w:rsid w:val="00371C7A"/>
    <w:rsid w:val="00372769"/>
    <w:rsid w:val="00372C5B"/>
    <w:rsid w:val="00372E71"/>
    <w:rsid w:val="0037324E"/>
    <w:rsid w:val="00373BDF"/>
    <w:rsid w:val="00373DF5"/>
    <w:rsid w:val="003758DA"/>
    <w:rsid w:val="00376235"/>
    <w:rsid w:val="003763DD"/>
    <w:rsid w:val="003765A4"/>
    <w:rsid w:val="003766F1"/>
    <w:rsid w:val="00377AB0"/>
    <w:rsid w:val="003811A8"/>
    <w:rsid w:val="003813DB"/>
    <w:rsid w:val="0038144D"/>
    <w:rsid w:val="00381ACD"/>
    <w:rsid w:val="00382E1C"/>
    <w:rsid w:val="00383B06"/>
    <w:rsid w:val="00383D08"/>
    <w:rsid w:val="0038448E"/>
    <w:rsid w:val="003849FC"/>
    <w:rsid w:val="00384BC5"/>
    <w:rsid w:val="00384EC9"/>
    <w:rsid w:val="003855DE"/>
    <w:rsid w:val="00385610"/>
    <w:rsid w:val="00385A1B"/>
    <w:rsid w:val="003863BD"/>
    <w:rsid w:val="00386A6A"/>
    <w:rsid w:val="00386F82"/>
    <w:rsid w:val="00387CE6"/>
    <w:rsid w:val="003908C7"/>
    <w:rsid w:val="00390B84"/>
    <w:rsid w:val="00390F34"/>
    <w:rsid w:val="00390F5F"/>
    <w:rsid w:val="00391040"/>
    <w:rsid w:val="00391CD4"/>
    <w:rsid w:val="003928BA"/>
    <w:rsid w:val="00392CF1"/>
    <w:rsid w:val="00392D07"/>
    <w:rsid w:val="00392D47"/>
    <w:rsid w:val="00393256"/>
    <w:rsid w:val="003938F4"/>
    <w:rsid w:val="003941C1"/>
    <w:rsid w:val="0039454D"/>
    <w:rsid w:val="00394785"/>
    <w:rsid w:val="00394A3C"/>
    <w:rsid w:val="00395161"/>
    <w:rsid w:val="003952C5"/>
    <w:rsid w:val="003955ED"/>
    <w:rsid w:val="00395DC1"/>
    <w:rsid w:val="00396107"/>
    <w:rsid w:val="00397188"/>
    <w:rsid w:val="00397639"/>
    <w:rsid w:val="00397C88"/>
    <w:rsid w:val="00397CBF"/>
    <w:rsid w:val="003A0111"/>
    <w:rsid w:val="003A0425"/>
    <w:rsid w:val="003A0CE3"/>
    <w:rsid w:val="003A14B5"/>
    <w:rsid w:val="003A1D93"/>
    <w:rsid w:val="003A202A"/>
    <w:rsid w:val="003A2082"/>
    <w:rsid w:val="003A27EB"/>
    <w:rsid w:val="003A2B0C"/>
    <w:rsid w:val="003A3EFC"/>
    <w:rsid w:val="003A41CF"/>
    <w:rsid w:val="003A4B84"/>
    <w:rsid w:val="003A5474"/>
    <w:rsid w:val="003A67C3"/>
    <w:rsid w:val="003A6A78"/>
    <w:rsid w:val="003A6A98"/>
    <w:rsid w:val="003A7047"/>
    <w:rsid w:val="003A7B4A"/>
    <w:rsid w:val="003B0292"/>
    <w:rsid w:val="003B033A"/>
    <w:rsid w:val="003B0555"/>
    <w:rsid w:val="003B0CAE"/>
    <w:rsid w:val="003B100D"/>
    <w:rsid w:val="003B12C7"/>
    <w:rsid w:val="003B234E"/>
    <w:rsid w:val="003B28BD"/>
    <w:rsid w:val="003B2A20"/>
    <w:rsid w:val="003B335A"/>
    <w:rsid w:val="003B38F3"/>
    <w:rsid w:val="003B4753"/>
    <w:rsid w:val="003B566E"/>
    <w:rsid w:val="003B59CA"/>
    <w:rsid w:val="003B5B2E"/>
    <w:rsid w:val="003B5F19"/>
    <w:rsid w:val="003B653B"/>
    <w:rsid w:val="003B7793"/>
    <w:rsid w:val="003B77A0"/>
    <w:rsid w:val="003B79D9"/>
    <w:rsid w:val="003C022E"/>
    <w:rsid w:val="003C0718"/>
    <w:rsid w:val="003C2083"/>
    <w:rsid w:val="003C2887"/>
    <w:rsid w:val="003C2971"/>
    <w:rsid w:val="003C338D"/>
    <w:rsid w:val="003C451F"/>
    <w:rsid w:val="003C5F2E"/>
    <w:rsid w:val="003C7974"/>
    <w:rsid w:val="003C7E54"/>
    <w:rsid w:val="003D15A7"/>
    <w:rsid w:val="003D197E"/>
    <w:rsid w:val="003D2DD1"/>
    <w:rsid w:val="003D2DD2"/>
    <w:rsid w:val="003D2EC1"/>
    <w:rsid w:val="003D2FF0"/>
    <w:rsid w:val="003D448E"/>
    <w:rsid w:val="003D47DA"/>
    <w:rsid w:val="003D48B2"/>
    <w:rsid w:val="003D4A97"/>
    <w:rsid w:val="003D4DC3"/>
    <w:rsid w:val="003D5828"/>
    <w:rsid w:val="003D5AFF"/>
    <w:rsid w:val="003D5C89"/>
    <w:rsid w:val="003D6DB6"/>
    <w:rsid w:val="003D70DA"/>
    <w:rsid w:val="003E0956"/>
    <w:rsid w:val="003E127C"/>
    <w:rsid w:val="003E13EB"/>
    <w:rsid w:val="003E1926"/>
    <w:rsid w:val="003E1A05"/>
    <w:rsid w:val="003E1C89"/>
    <w:rsid w:val="003E2027"/>
    <w:rsid w:val="003E274F"/>
    <w:rsid w:val="003E392A"/>
    <w:rsid w:val="003E3AC3"/>
    <w:rsid w:val="003E415D"/>
    <w:rsid w:val="003E5E92"/>
    <w:rsid w:val="003E60FC"/>
    <w:rsid w:val="003E76BF"/>
    <w:rsid w:val="003F0309"/>
    <w:rsid w:val="003F0A78"/>
    <w:rsid w:val="003F0F9D"/>
    <w:rsid w:val="003F11EC"/>
    <w:rsid w:val="003F121E"/>
    <w:rsid w:val="003F1BF8"/>
    <w:rsid w:val="003F1CAB"/>
    <w:rsid w:val="003F1FA3"/>
    <w:rsid w:val="003F290E"/>
    <w:rsid w:val="003F29F3"/>
    <w:rsid w:val="003F336F"/>
    <w:rsid w:val="003F35EB"/>
    <w:rsid w:val="003F45C6"/>
    <w:rsid w:val="003F4A52"/>
    <w:rsid w:val="003F4DA3"/>
    <w:rsid w:val="003F50D9"/>
    <w:rsid w:val="003F5DB5"/>
    <w:rsid w:val="003F6124"/>
    <w:rsid w:val="003F66F2"/>
    <w:rsid w:val="003F7098"/>
    <w:rsid w:val="003F73A6"/>
    <w:rsid w:val="003F761A"/>
    <w:rsid w:val="003F7C1B"/>
    <w:rsid w:val="00400351"/>
    <w:rsid w:val="004007CB"/>
    <w:rsid w:val="004011AA"/>
    <w:rsid w:val="0040128C"/>
    <w:rsid w:val="0040132C"/>
    <w:rsid w:val="00401540"/>
    <w:rsid w:val="00401B63"/>
    <w:rsid w:val="00401E6C"/>
    <w:rsid w:val="00402572"/>
    <w:rsid w:val="00403335"/>
    <w:rsid w:val="0040388E"/>
    <w:rsid w:val="00403B13"/>
    <w:rsid w:val="00403EC6"/>
    <w:rsid w:val="00404000"/>
    <w:rsid w:val="00404451"/>
    <w:rsid w:val="0040455F"/>
    <w:rsid w:val="004046DA"/>
    <w:rsid w:val="00404E80"/>
    <w:rsid w:val="004053CC"/>
    <w:rsid w:val="00407048"/>
    <w:rsid w:val="0040740A"/>
    <w:rsid w:val="00407DF6"/>
    <w:rsid w:val="00410443"/>
    <w:rsid w:val="004107A5"/>
    <w:rsid w:val="004118EC"/>
    <w:rsid w:val="00411B59"/>
    <w:rsid w:val="0041204C"/>
    <w:rsid w:val="00412F87"/>
    <w:rsid w:val="004135E8"/>
    <w:rsid w:val="0041379F"/>
    <w:rsid w:val="00414705"/>
    <w:rsid w:val="004147E7"/>
    <w:rsid w:val="00414869"/>
    <w:rsid w:val="0041491F"/>
    <w:rsid w:val="00415FA7"/>
    <w:rsid w:val="004163F5"/>
    <w:rsid w:val="004165D3"/>
    <w:rsid w:val="00416BFB"/>
    <w:rsid w:val="0041702B"/>
    <w:rsid w:val="0041707D"/>
    <w:rsid w:val="0041761A"/>
    <w:rsid w:val="00417E6D"/>
    <w:rsid w:val="00420489"/>
    <w:rsid w:val="0042178E"/>
    <w:rsid w:val="00421E12"/>
    <w:rsid w:val="00422600"/>
    <w:rsid w:val="00422737"/>
    <w:rsid w:val="0042364C"/>
    <w:rsid w:val="00423DDE"/>
    <w:rsid w:val="00423E21"/>
    <w:rsid w:val="004244AB"/>
    <w:rsid w:val="00424D64"/>
    <w:rsid w:val="004252C3"/>
    <w:rsid w:val="0042643A"/>
    <w:rsid w:val="00427272"/>
    <w:rsid w:val="00427634"/>
    <w:rsid w:val="004309EC"/>
    <w:rsid w:val="00431A2B"/>
    <w:rsid w:val="0043219C"/>
    <w:rsid w:val="00432C6C"/>
    <w:rsid w:val="00432F30"/>
    <w:rsid w:val="00434525"/>
    <w:rsid w:val="004347A2"/>
    <w:rsid w:val="004352BC"/>
    <w:rsid w:val="00435C04"/>
    <w:rsid w:val="00436048"/>
    <w:rsid w:val="0043622B"/>
    <w:rsid w:val="0043659D"/>
    <w:rsid w:val="0043671A"/>
    <w:rsid w:val="0043683A"/>
    <w:rsid w:val="00436C7B"/>
    <w:rsid w:val="00436CB6"/>
    <w:rsid w:val="0043745A"/>
    <w:rsid w:val="00437463"/>
    <w:rsid w:val="004377CC"/>
    <w:rsid w:val="00440524"/>
    <w:rsid w:val="0044092A"/>
    <w:rsid w:val="00440BF5"/>
    <w:rsid w:val="00440EA7"/>
    <w:rsid w:val="00441394"/>
    <w:rsid w:val="00442327"/>
    <w:rsid w:val="00442BF7"/>
    <w:rsid w:val="00442C5A"/>
    <w:rsid w:val="00442ED7"/>
    <w:rsid w:val="0044331A"/>
    <w:rsid w:val="004435E0"/>
    <w:rsid w:val="00443618"/>
    <w:rsid w:val="0044386A"/>
    <w:rsid w:val="00443CC4"/>
    <w:rsid w:val="004443A8"/>
    <w:rsid w:val="004443AC"/>
    <w:rsid w:val="00444F5B"/>
    <w:rsid w:val="0044503E"/>
    <w:rsid w:val="004457A7"/>
    <w:rsid w:val="00445A4D"/>
    <w:rsid w:val="00445BF0"/>
    <w:rsid w:val="004460AA"/>
    <w:rsid w:val="00446415"/>
    <w:rsid w:val="0044660F"/>
    <w:rsid w:val="004469DB"/>
    <w:rsid w:val="00446A0E"/>
    <w:rsid w:val="00446CEE"/>
    <w:rsid w:val="00447BC1"/>
    <w:rsid w:val="004507EC"/>
    <w:rsid w:val="00451DB5"/>
    <w:rsid w:val="00452378"/>
    <w:rsid w:val="004526C3"/>
    <w:rsid w:val="00452A0C"/>
    <w:rsid w:val="004532D5"/>
    <w:rsid w:val="00453EBB"/>
    <w:rsid w:val="0045411B"/>
    <w:rsid w:val="00456AAC"/>
    <w:rsid w:val="00456FAD"/>
    <w:rsid w:val="00457073"/>
    <w:rsid w:val="0045754A"/>
    <w:rsid w:val="0045786E"/>
    <w:rsid w:val="00457C15"/>
    <w:rsid w:val="00457DD3"/>
    <w:rsid w:val="00460519"/>
    <w:rsid w:val="00460693"/>
    <w:rsid w:val="004614AF"/>
    <w:rsid w:val="00461808"/>
    <w:rsid w:val="00462755"/>
    <w:rsid w:val="00462800"/>
    <w:rsid w:val="00463482"/>
    <w:rsid w:val="00463A9F"/>
    <w:rsid w:val="00463B87"/>
    <w:rsid w:val="00463CCE"/>
    <w:rsid w:val="00464052"/>
    <w:rsid w:val="00464EA3"/>
    <w:rsid w:val="00464EFE"/>
    <w:rsid w:val="00464F64"/>
    <w:rsid w:val="00465148"/>
    <w:rsid w:val="00465C66"/>
    <w:rsid w:val="0046630B"/>
    <w:rsid w:val="004663F3"/>
    <w:rsid w:val="00466613"/>
    <w:rsid w:val="00466833"/>
    <w:rsid w:val="00467633"/>
    <w:rsid w:val="0046782E"/>
    <w:rsid w:val="00467932"/>
    <w:rsid w:val="00470005"/>
    <w:rsid w:val="004708E2"/>
    <w:rsid w:val="00470CCD"/>
    <w:rsid w:val="00471057"/>
    <w:rsid w:val="00471798"/>
    <w:rsid w:val="00472388"/>
    <w:rsid w:val="0047249E"/>
    <w:rsid w:val="00472B7E"/>
    <w:rsid w:val="00473703"/>
    <w:rsid w:val="004738B5"/>
    <w:rsid w:val="004756F2"/>
    <w:rsid w:val="004763CC"/>
    <w:rsid w:val="004767F4"/>
    <w:rsid w:val="00480C2A"/>
    <w:rsid w:val="004815BA"/>
    <w:rsid w:val="00481A02"/>
    <w:rsid w:val="00481A71"/>
    <w:rsid w:val="00481E90"/>
    <w:rsid w:val="00482909"/>
    <w:rsid w:val="004834A0"/>
    <w:rsid w:val="00484174"/>
    <w:rsid w:val="00485A27"/>
    <w:rsid w:val="004871A4"/>
    <w:rsid w:val="00487895"/>
    <w:rsid w:val="00487BFA"/>
    <w:rsid w:val="0049068F"/>
    <w:rsid w:val="00490F71"/>
    <w:rsid w:val="00491A1E"/>
    <w:rsid w:val="00491FB2"/>
    <w:rsid w:val="004927DB"/>
    <w:rsid w:val="00492D65"/>
    <w:rsid w:val="0049341A"/>
    <w:rsid w:val="00493CB7"/>
    <w:rsid w:val="00495CAB"/>
    <w:rsid w:val="00495E4D"/>
    <w:rsid w:val="0049644C"/>
    <w:rsid w:val="004964F2"/>
    <w:rsid w:val="00496969"/>
    <w:rsid w:val="00496B11"/>
    <w:rsid w:val="00496BED"/>
    <w:rsid w:val="00496EBD"/>
    <w:rsid w:val="00497CEF"/>
    <w:rsid w:val="004A002C"/>
    <w:rsid w:val="004A06B5"/>
    <w:rsid w:val="004A0AEC"/>
    <w:rsid w:val="004A0D26"/>
    <w:rsid w:val="004A1BC8"/>
    <w:rsid w:val="004A1CA2"/>
    <w:rsid w:val="004A2410"/>
    <w:rsid w:val="004A2705"/>
    <w:rsid w:val="004A2E01"/>
    <w:rsid w:val="004A337F"/>
    <w:rsid w:val="004A3B67"/>
    <w:rsid w:val="004A4596"/>
    <w:rsid w:val="004A4679"/>
    <w:rsid w:val="004A48A5"/>
    <w:rsid w:val="004A4E3A"/>
    <w:rsid w:val="004A52DF"/>
    <w:rsid w:val="004A5B6B"/>
    <w:rsid w:val="004A5CEE"/>
    <w:rsid w:val="004A6053"/>
    <w:rsid w:val="004A6C0B"/>
    <w:rsid w:val="004A6C29"/>
    <w:rsid w:val="004A6F29"/>
    <w:rsid w:val="004A6F83"/>
    <w:rsid w:val="004A758B"/>
    <w:rsid w:val="004A7828"/>
    <w:rsid w:val="004A7A2D"/>
    <w:rsid w:val="004B004A"/>
    <w:rsid w:val="004B012E"/>
    <w:rsid w:val="004B2933"/>
    <w:rsid w:val="004B2A3E"/>
    <w:rsid w:val="004B2C9A"/>
    <w:rsid w:val="004B2FB7"/>
    <w:rsid w:val="004B3180"/>
    <w:rsid w:val="004B334F"/>
    <w:rsid w:val="004B6773"/>
    <w:rsid w:val="004B7899"/>
    <w:rsid w:val="004C04AE"/>
    <w:rsid w:val="004C0B34"/>
    <w:rsid w:val="004C0D8D"/>
    <w:rsid w:val="004C1D94"/>
    <w:rsid w:val="004C21C0"/>
    <w:rsid w:val="004C2D9A"/>
    <w:rsid w:val="004C36FF"/>
    <w:rsid w:val="004C3AD5"/>
    <w:rsid w:val="004C400A"/>
    <w:rsid w:val="004C5330"/>
    <w:rsid w:val="004C71FD"/>
    <w:rsid w:val="004C7639"/>
    <w:rsid w:val="004C7A15"/>
    <w:rsid w:val="004C7C19"/>
    <w:rsid w:val="004C7E47"/>
    <w:rsid w:val="004D069F"/>
    <w:rsid w:val="004D188D"/>
    <w:rsid w:val="004D194C"/>
    <w:rsid w:val="004D1ABC"/>
    <w:rsid w:val="004D1E01"/>
    <w:rsid w:val="004D1F80"/>
    <w:rsid w:val="004D20FA"/>
    <w:rsid w:val="004D273F"/>
    <w:rsid w:val="004D2C5B"/>
    <w:rsid w:val="004D345E"/>
    <w:rsid w:val="004D3ED5"/>
    <w:rsid w:val="004D3FFF"/>
    <w:rsid w:val="004D582F"/>
    <w:rsid w:val="004D5CA2"/>
    <w:rsid w:val="004D5ED2"/>
    <w:rsid w:val="004D6086"/>
    <w:rsid w:val="004D6139"/>
    <w:rsid w:val="004D6263"/>
    <w:rsid w:val="004D79A6"/>
    <w:rsid w:val="004D7C67"/>
    <w:rsid w:val="004D7CA9"/>
    <w:rsid w:val="004D7D1C"/>
    <w:rsid w:val="004D7D3D"/>
    <w:rsid w:val="004E0224"/>
    <w:rsid w:val="004E0986"/>
    <w:rsid w:val="004E1097"/>
    <w:rsid w:val="004E14E2"/>
    <w:rsid w:val="004E15E5"/>
    <w:rsid w:val="004E1FCD"/>
    <w:rsid w:val="004E209E"/>
    <w:rsid w:val="004E2176"/>
    <w:rsid w:val="004E28AE"/>
    <w:rsid w:val="004E33C5"/>
    <w:rsid w:val="004E3AD5"/>
    <w:rsid w:val="004E3DF3"/>
    <w:rsid w:val="004E3E86"/>
    <w:rsid w:val="004E4238"/>
    <w:rsid w:val="004E440B"/>
    <w:rsid w:val="004E4461"/>
    <w:rsid w:val="004E4D98"/>
    <w:rsid w:val="004E54B4"/>
    <w:rsid w:val="004E5746"/>
    <w:rsid w:val="004E57F8"/>
    <w:rsid w:val="004E6191"/>
    <w:rsid w:val="004E6C58"/>
    <w:rsid w:val="004E7036"/>
    <w:rsid w:val="004E71CF"/>
    <w:rsid w:val="004E7ABD"/>
    <w:rsid w:val="004E7DF3"/>
    <w:rsid w:val="004F0D79"/>
    <w:rsid w:val="004F0EF9"/>
    <w:rsid w:val="004F1592"/>
    <w:rsid w:val="004F3EC5"/>
    <w:rsid w:val="004F4633"/>
    <w:rsid w:val="004F4776"/>
    <w:rsid w:val="004F4E99"/>
    <w:rsid w:val="004F58E3"/>
    <w:rsid w:val="004F5F89"/>
    <w:rsid w:val="004F648F"/>
    <w:rsid w:val="004F695B"/>
    <w:rsid w:val="004F7DE4"/>
    <w:rsid w:val="0050057F"/>
    <w:rsid w:val="00500D5B"/>
    <w:rsid w:val="00501288"/>
    <w:rsid w:val="005012D3"/>
    <w:rsid w:val="00501E5E"/>
    <w:rsid w:val="005029A0"/>
    <w:rsid w:val="00502DE6"/>
    <w:rsid w:val="00502FD9"/>
    <w:rsid w:val="00503702"/>
    <w:rsid w:val="005056FC"/>
    <w:rsid w:val="0050691D"/>
    <w:rsid w:val="00506DEB"/>
    <w:rsid w:val="00507D8A"/>
    <w:rsid w:val="00507DB0"/>
    <w:rsid w:val="005106E9"/>
    <w:rsid w:val="0051092D"/>
    <w:rsid w:val="005114F6"/>
    <w:rsid w:val="0051181B"/>
    <w:rsid w:val="00512BB5"/>
    <w:rsid w:val="00512E5D"/>
    <w:rsid w:val="00512FA9"/>
    <w:rsid w:val="00513B21"/>
    <w:rsid w:val="00513EF8"/>
    <w:rsid w:val="00515037"/>
    <w:rsid w:val="0051518F"/>
    <w:rsid w:val="00515430"/>
    <w:rsid w:val="00515ED4"/>
    <w:rsid w:val="00515F6C"/>
    <w:rsid w:val="00516D65"/>
    <w:rsid w:val="00516D77"/>
    <w:rsid w:val="00516E47"/>
    <w:rsid w:val="005177CF"/>
    <w:rsid w:val="005179EA"/>
    <w:rsid w:val="005201B1"/>
    <w:rsid w:val="00520239"/>
    <w:rsid w:val="005213A3"/>
    <w:rsid w:val="005216AE"/>
    <w:rsid w:val="00521E7F"/>
    <w:rsid w:val="005225C4"/>
    <w:rsid w:val="0052341B"/>
    <w:rsid w:val="00523563"/>
    <w:rsid w:val="00524D2B"/>
    <w:rsid w:val="00525532"/>
    <w:rsid w:val="00526BA2"/>
    <w:rsid w:val="00526BBB"/>
    <w:rsid w:val="00526F89"/>
    <w:rsid w:val="00527B2A"/>
    <w:rsid w:val="00527DE3"/>
    <w:rsid w:val="00530475"/>
    <w:rsid w:val="00530497"/>
    <w:rsid w:val="005304BA"/>
    <w:rsid w:val="00530D79"/>
    <w:rsid w:val="00531336"/>
    <w:rsid w:val="005315B8"/>
    <w:rsid w:val="00531F57"/>
    <w:rsid w:val="00532545"/>
    <w:rsid w:val="005337F9"/>
    <w:rsid w:val="00533A24"/>
    <w:rsid w:val="00533BFD"/>
    <w:rsid w:val="00534038"/>
    <w:rsid w:val="00534BFC"/>
    <w:rsid w:val="005351C8"/>
    <w:rsid w:val="005355D6"/>
    <w:rsid w:val="00535699"/>
    <w:rsid w:val="00535D95"/>
    <w:rsid w:val="00536FF0"/>
    <w:rsid w:val="005375E8"/>
    <w:rsid w:val="005379C7"/>
    <w:rsid w:val="00537A7B"/>
    <w:rsid w:val="00537B62"/>
    <w:rsid w:val="0054025B"/>
    <w:rsid w:val="005405F7"/>
    <w:rsid w:val="005406FF"/>
    <w:rsid w:val="005409C8"/>
    <w:rsid w:val="00540E65"/>
    <w:rsid w:val="005411B2"/>
    <w:rsid w:val="005417B3"/>
    <w:rsid w:val="005426B7"/>
    <w:rsid w:val="005426DB"/>
    <w:rsid w:val="00543036"/>
    <w:rsid w:val="00543335"/>
    <w:rsid w:val="00543416"/>
    <w:rsid w:val="00543937"/>
    <w:rsid w:val="00543983"/>
    <w:rsid w:val="00544A16"/>
    <w:rsid w:val="00544EEE"/>
    <w:rsid w:val="005451C7"/>
    <w:rsid w:val="00545C22"/>
    <w:rsid w:val="00545DEA"/>
    <w:rsid w:val="0054628E"/>
    <w:rsid w:val="00546591"/>
    <w:rsid w:val="00546E51"/>
    <w:rsid w:val="00547239"/>
    <w:rsid w:val="005500F9"/>
    <w:rsid w:val="00550A56"/>
    <w:rsid w:val="00550CA0"/>
    <w:rsid w:val="005515FB"/>
    <w:rsid w:val="0055235D"/>
    <w:rsid w:val="0055268A"/>
    <w:rsid w:val="0055285B"/>
    <w:rsid w:val="00552A85"/>
    <w:rsid w:val="00552CCB"/>
    <w:rsid w:val="005531B5"/>
    <w:rsid w:val="0055359F"/>
    <w:rsid w:val="00554004"/>
    <w:rsid w:val="005541E0"/>
    <w:rsid w:val="00555443"/>
    <w:rsid w:val="005554E3"/>
    <w:rsid w:val="00555B5A"/>
    <w:rsid w:val="00555EB0"/>
    <w:rsid w:val="00556095"/>
    <w:rsid w:val="00557084"/>
    <w:rsid w:val="005570C7"/>
    <w:rsid w:val="005573BA"/>
    <w:rsid w:val="00557934"/>
    <w:rsid w:val="00557CE8"/>
    <w:rsid w:val="005602C4"/>
    <w:rsid w:val="005604E3"/>
    <w:rsid w:val="00561504"/>
    <w:rsid w:val="0056258A"/>
    <w:rsid w:val="0056296F"/>
    <w:rsid w:val="005629CB"/>
    <w:rsid w:val="005630DF"/>
    <w:rsid w:val="00563155"/>
    <w:rsid w:val="005631FC"/>
    <w:rsid w:val="00563617"/>
    <w:rsid w:val="00563811"/>
    <w:rsid w:val="0056399E"/>
    <w:rsid w:val="005639EB"/>
    <w:rsid w:val="00565622"/>
    <w:rsid w:val="00565758"/>
    <w:rsid w:val="00565900"/>
    <w:rsid w:val="00565B0A"/>
    <w:rsid w:val="00566BCE"/>
    <w:rsid w:val="00566FAA"/>
    <w:rsid w:val="00567860"/>
    <w:rsid w:val="005707B5"/>
    <w:rsid w:val="00571DF5"/>
    <w:rsid w:val="00571FFC"/>
    <w:rsid w:val="0057231E"/>
    <w:rsid w:val="005730DE"/>
    <w:rsid w:val="005742C7"/>
    <w:rsid w:val="00574F47"/>
    <w:rsid w:val="0057594C"/>
    <w:rsid w:val="0057688F"/>
    <w:rsid w:val="00576F5A"/>
    <w:rsid w:val="00577693"/>
    <w:rsid w:val="00577FF4"/>
    <w:rsid w:val="00580699"/>
    <w:rsid w:val="00580B41"/>
    <w:rsid w:val="00580F87"/>
    <w:rsid w:val="00581364"/>
    <w:rsid w:val="005815B7"/>
    <w:rsid w:val="00581C38"/>
    <w:rsid w:val="005822E6"/>
    <w:rsid w:val="005839A8"/>
    <w:rsid w:val="005847B5"/>
    <w:rsid w:val="00584B7E"/>
    <w:rsid w:val="00585428"/>
    <w:rsid w:val="0058557A"/>
    <w:rsid w:val="00585FB7"/>
    <w:rsid w:val="005877D0"/>
    <w:rsid w:val="005878A1"/>
    <w:rsid w:val="005906F8"/>
    <w:rsid w:val="00590AF5"/>
    <w:rsid w:val="00591432"/>
    <w:rsid w:val="00591B5A"/>
    <w:rsid w:val="00591F52"/>
    <w:rsid w:val="00591F69"/>
    <w:rsid w:val="00592089"/>
    <w:rsid w:val="005927DD"/>
    <w:rsid w:val="005929DC"/>
    <w:rsid w:val="00593284"/>
    <w:rsid w:val="00593A07"/>
    <w:rsid w:val="0059403D"/>
    <w:rsid w:val="0059519C"/>
    <w:rsid w:val="0059632B"/>
    <w:rsid w:val="00596665"/>
    <w:rsid w:val="005966C0"/>
    <w:rsid w:val="00596C80"/>
    <w:rsid w:val="00596C8D"/>
    <w:rsid w:val="00597049"/>
    <w:rsid w:val="005978B1"/>
    <w:rsid w:val="0059796D"/>
    <w:rsid w:val="005A08B8"/>
    <w:rsid w:val="005A0A7E"/>
    <w:rsid w:val="005A0ACC"/>
    <w:rsid w:val="005A104E"/>
    <w:rsid w:val="005A25E4"/>
    <w:rsid w:val="005A321E"/>
    <w:rsid w:val="005A3EBF"/>
    <w:rsid w:val="005A54AC"/>
    <w:rsid w:val="005A630B"/>
    <w:rsid w:val="005A6D99"/>
    <w:rsid w:val="005A6FFB"/>
    <w:rsid w:val="005A71F3"/>
    <w:rsid w:val="005A74A2"/>
    <w:rsid w:val="005B0312"/>
    <w:rsid w:val="005B063E"/>
    <w:rsid w:val="005B0965"/>
    <w:rsid w:val="005B1EA2"/>
    <w:rsid w:val="005B2055"/>
    <w:rsid w:val="005B2294"/>
    <w:rsid w:val="005B3ABE"/>
    <w:rsid w:val="005B3BB8"/>
    <w:rsid w:val="005B4A15"/>
    <w:rsid w:val="005B4AF3"/>
    <w:rsid w:val="005B506E"/>
    <w:rsid w:val="005B52F2"/>
    <w:rsid w:val="005B5A35"/>
    <w:rsid w:val="005B5FBD"/>
    <w:rsid w:val="005B696A"/>
    <w:rsid w:val="005B7356"/>
    <w:rsid w:val="005B7988"/>
    <w:rsid w:val="005B7F32"/>
    <w:rsid w:val="005B7F7E"/>
    <w:rsid w:val="005C075E"/>
    <w:rsid w:val="005C15B6"/>
    <w:rsid w:val="005C185C"/>
    <w:rsid w:val="005C3440"/>
    <w:rsid w:val="005C34F6"/>
    <w:rsid w:val="005C3712"/>
    <w:rsid w:val="005C3B12"/>
    <w:rsid w:val="005C6032"/>
    <w:rsid w:val="005C6070"/>
    <w:rsid w:val="005C6071"/>
    <w:rsid w:val="005C6C50"/>
    <w:rsid w:val="005C6E0B"/>
    <w:rsid w:val="005C76EE"/>
    <w:rsid w:val="005C782B"/>
    <w:rsid w:val="005C7B64"/>
    <w:rsid w:val="005D08F1"/>
    <w:rsid w:val="005D0DF4"/>
    <w:rsid w:val="005D1789"/>
    <w:rsid w:val="005D1A68"/>
    <w:rsid w:val="005D2330"/>
    <w:rsid w:val="005D25DE"/>
    <w:rsid w:val="005D29FD"/>
    <w:rsid w:val="005D2B50"/>
    <w:rsid w:val="005D3981"/>
    <w:rsid w:val="005D3C09"/>
    <w:rsid w:val="005D4147"/>
    <w:rsid w:val="005D47F5"/>
    <w:rsid w:val="005D4978"/>
    <w:rsid w:val="005D4D6F"/>
    <w:rsid w:val="005D6834"/>
    <w:rsid w:val="005D6C0F"/>
    <w:rsid w:val="005D6C3F"/>
    <w:rsid w:val="005D6C79"/>
    <w:rsid w:val="005D7584"/>
    <w:rsid w:val="005E042E"/>
    <w:rsid w:val="005E0576"/>
    <w:rsid w:val="005E06F0"/>
    <w:rsid w:val="005E10FB"/>
    <w:rsid w:val="005E1DA6"/>
    <w:rsid w:val="005E2892"/>
    <w:rsid w:val="005E29C7"/>
    <w:rsid w:val="005E347C"/>
    <w:rsid w:val="005E3589"/>
    <w:rsid w:val="005E5E4B"/>
    <w:rsid w:val="005E6525"/>
    <w:rsid w:val="005E653C"/>
    <w:rsid w:val="005E6729"/>
    <w:rsid w:val="005E73CA"/>
    <w:rsid w:val="005E761F"/>
    <w:rsid w:val="005E7D11"/>
    <w:rsid w:val="005E7F29"/>
    <w:rsid w:val="005F00E4"/>
    <w:rsid w:val="005F0B0C"/>
    <w:rsid w:val="005F0B19"/>
    <w:rsid w:val="005F1BC5"/>
    <w:rsid w:val="005F20C1"/>
    <w:rsid w:val="005F28CC"/>
    <w:rsid w:val="005F2C44"/>
    <w:rsid w:val="005F44E7"/>
    <w:rsid w:val="005F485E"/>
    <w:rsid w:val="005F4B45"/>
    <w:rsid w:val="005F6E4C"/>
    <w:rsid w:val="005F6FA4"/>
    <w:rsid w:val="005F729D"/>
    <w:rsid w:val="005F73B8"/>
    <w:rsid w:val="005F747A"/>
    <w:rsid w:val="005F7970"/>
    <w:rsid w:val="0060007B"/>
    <w:rsid w:val="0060131C"/>
    <w:rsid w:val="006016D7"/>
    <w:rsid w:val="0060170F"/>
    <w:rsid w:val="00602077"/>
    <w:rsid w:val="00602871"/>
    <w:rsid w:val="00602D9E"/>
    <w:rsid w:val="00602E5C"/>
    <w:rsid w:val="00604F5F"/>
    <w:rsid w:val="0060506B"/>
    <w:rsid w:val="0060589A"/>
    <w:rsid w:val="00605FB0"/>
    <w:rsid w:val="006066FA"/>
    <w:rsid w:val="00606871"/>
    <w:rsid w:val="0060688C"/>
    <w:rsid w:val="00606D1C"/>
    <w:rsid w:val="00607268"/>
    <w:rsid w:val="006075B3"/>
    <w:rsid w:val="0060778B"/>
    <w:rsid w:val="00611382"/>
    <w:rsid w:val="00611394"/>
    <w:rsid w:val="006116D3"/>
    <w:rsid w:val="0061174A"/>
    <w:rsid w:val="006119D6"/>
    <w:rsid w:val="00612CCC"/>
    <w:rsid w:val="006137D2"/>
    <w:rsid w:val="00613840"/>
    <w:rsid w:val="00613A79"/>
    <w:rsid w:val="00613ED4"/>
    <w:rsid w:val="006141DE"/>
    <w:rsid w:val="0061449A"/>
    <w:rsid w:val="006145F1"/>
    <w:rsid w:val="00614851"/>
    <w:rsid w:val="00614994"/>
    <w:rsid w:val="006149F9"/>
    <w:rsid w:val="00614B4D"/>
    <w:rsid w:val="00614F44"/>
    <w:rsid w:val="00615747"/>
    <w:rsid w:val="00615D87"/>
    <w:rsid w:val="00617083"/>
    <w:rsid w:val="00617245"/>
    <w:rsid w:val="00617595"/>
    <w:rsid w:val="00617AE0"/>
    <w:rsid w:val="00620A67"/>
    <w:rsid w:val="006214FB"/>
    <w:rsid w:val="0062179E"/>
    <w:rsid w:val="00623862"/>
    <w:rsid w:val="006240AC"/>
    <w:rsid w:val="0062482D"/>
    <w:rsid w:val="0062592F"/>
    <w:rsid w:val="00625AC1"/>
    <w:rsid w:val="00625F59"/>
    <w:rsid w:val="006268F6"/>
    <w:rsid w:val="0062763E"/>
    <w:rsid w:val="0062791E"/>
    <w:rsid w:val="006279F4"/>
    <w:rsid w:val="00627F91"/>
    <w:rsid w:val="00630777"/>
    <w:rsid w:val="006308BD"/>
    <w:rsid w:val="00630DB8"/>
    <w:rsid w:val="006314DD"/>
    <w:rsid w:val="00631953"/>
    <w:rsid w:val="00631F23"/>
    <w:rsid w:val="006332D1"/>
    <w:rsid w:val="0063457C"/>
    <w:rsid w:val="0063491F"/>
    <w:rsid w:val="00635ECA"/>
    <w:rsid w:val="00636978"/>
    <w:rsid w:val="00636BE0"/>
    <w:rsid w:val="00637162"/>
    <w:rsid w:val="00637E16"/>
    <w:rsid w:val="00640235"/>
    <w:rsid w:val="006403A8"/>
    <w:rsid w:val="00640AB2"/>
    <w:rsid w:val="00640C95"/>
    <w:rsid w:val="00640E33"/>
    <w:rsid w:val="00640EDF"/>
    <w:rsid w:val="00640F23"/>
    <w:rsid w:val="00640FDD"/>
    <w:rsid w:val="00641A88"/>
    <w:rsid w:val="006422A9"/>
    <w:rsid w:val="00642712"/>
    <w:rsid w:val="00642ACB"/>
    <w:rsid w:val="00642E85"/>
    <w:rsid w:val="00642FC0"/>
    <w:rsid w:val="00643550"/>
    <w:rsid w:val="006448AC"/>
    <w:rsid w:val="0064499B"/>
    <w:rsid w:val="00646A16"/>
    <w:rsid w:val="00647744"/>
    <w:rsid w:val="0065083B"/>
    <w:rsid w:val="00651929"/>
    <w:rsid w:val="00654918"/>
    <w:rsid w:val="00655A2C"/>
    <w:rsid w:val="0065632D"/>
    <w:rsid w:val="00656D17"/>
    <w:rsid w:val="00656D93"/>
    <w:rsid w:val="006572CC"/>
    <w:rsid w:val="006578A1"/>
    <w:rsid w:val="00660839"/>
    <w:rsid w:val="006611EA"/>
    <w:rsid w:val="006623A0"/>
    <w:rsid w:val="0066246A"/>
    <w:rsid w:val="00662AD6"/>
    <w:rsid w:val="00662DED"/>
    <w:rsid w:val="006633B5"/>
    <w:rsid w:val="00663A35"/>
    <w:rsid w:val="00664401"/>
    <w:rsid w:val="006644BB"/>
    <w:rsid w:val="00665B88"/>
    <w:rsid w:val="006666F8"/>
    <w:rsid w:val="00666C91"/>
    <w:rsid w:val="006673E6"/>
    <w:rsid w:val="00667850"/>
    <w:rsid w:val="00667B1C"/>
    <w:rsid w:val="00667CB8"/>
    <w:rsid w:val="006700F1"/>
    <w:rsid w:val="0067024C"/>
    <w:rsid w:val="00670481"/>
    <w:rsid w:val="00671724"/>
    <w:rsid w:val="00671A74"/>
    <w:rsid w:val="00671DAF"/>
    <w:rsid w:val="006722FD"/>
    <w:rsid w:val="00673C44"/>
    <w:rsid w:val="00673EC2"/>
    <w:rsid w:val="00674E76"/>
    <w:rsid w:val="006751ED"/>
    <w:rsid w:val="006753B5"/>
    <w:rsid w:val="006763D0"/>
    <w:rsid w:val="006764F3"/>
    <w:rsid w:val="0067661C"/>
    <w:rsid w:val="0067746D"/>
    <w:rsid w:val="00677A86"/>
    <w:rsid w:val="00677ABE"/>
    <w:rsid w:val="00677B34"/>
    <w:rsid w:val="00681442"/>
    <w:rsid w:val="0068163A"/>
    <w:rsid w:val="006816BD"/>
    <w:rsid w:val="006817DC"/>
    <w:rsid w:val="00681A1D"/>
    <w:rsid w:val="00681C38"/>
    <w:rsid w:val="006824CB"/>
    <w:rsid w:val="006839EC"/>
    <w:rsid w:val="00683AE7"/>
    <w:rsid w:val="00683CBD"/>
    <w:rsid w:val="006841D3"/>
    <w:rsid w:val="00684DB3"/>
    <w:rsid w:val="0068574B"/>
    <w:rsid w:val="0068771E"/>
    <w:rsid w:val="0068780C"/>
    <w:rsid w:val="0069084C"/>
    <w:rsid w:val="00691004"/>
    <w:rsid w:val="006914D1"/>
    <w:rsid w:val="00692314"/>
    <w:rsid w:val="0069259F"/>
    <w:rsid w:val="006936B4"/>
    <w:rsid w:val="00693CC9"/>
    <w:rsid w:val="006942DD"/>
    <w:rsid w:val="006947D4"/>
    <w:rsid w:val="0069568F"/>
    <w:rsid w:val="006958A8"/>
    <w:rsid w:val="006967BB"/>
    <w:rsid w:val="00696F0B"/>
    <w:rsid w:val="00697607"/>
    <w:rsid w:val="00697C78"/>
    <w:rsid w:val="006A055E"/>
    <w:rsid w:val="006A0A0C"/>
    <w:rsid w:val="006A1331"/>
    <w:rsid w:val="006A1550"/>
    <w:rsid w:val="006A22F7"/>
    <w:rsid w:val="006A2390"/>
    <w:rsid w:val="006A26B7"/>
    <w:rsid w:val="006A29B2"/>
    <w:rsid w:val="006A2ADB"/>
    <w:rsid w:val="006A468C"/>
    <w:rsid w:val="006A630B"/>
    <w:rsid w:val="006A666A"/>
    <w:rsid w:val="006A6826"/>
    <w:rsid w:val="006A77DA"/>
    <w:rsid w:val="006B0718"/>
    <w:rsid w:val="006B098C"/>
    <w:rsid w:val="006B0CFD"/>
    <w:rsid w:val="006B0D50"/>
    <w:rsid w:val="006B20F0"/>
    <w:rsid w:val="006B2382"/>
    <w:rsid w:val="006B2703"/>
    <w:rsid w:val="006B28FC"/>
    <w:rsid w:val="006B2D9B"/>
    <w:rsid w:val="006B2EC2"/>
    <w:rsid w:val="006B3051"/>
    <w:rsid w:val="006B4EAD"/>
    <w:rsid w:val="006B4FA7"/>
    <w:rsid w:val="006B5284"/>
    <w:rsid w:val="006B55BE"/>
    <w:rsid w:val="006B5698"/>
    <w:rsid w:val="006B64ED"/>
    <w:rsid w:val="006B6AE3"/>
    <w:rsid w:val="006B6B21"/>
    <w:rsid w:val="006B73EB"/>
    <w:rsid w:val="006B74EE"/>
    <w:rsid w:val="006B75CF"/>
    <w:rsid w:val="006B7BF7"/>
    <w:rsid w:val="006C006D"/>
    <w:rsid w:val="006C0166"/>
    <w:rsid w:val="006C04B0"/>
    <w:rsid w:val="006C0BEA"/>
    <w:rsid w:val="006C266C"/>
    <w:rsid w:val="006C2A3B"/>
    <w:rsid w:val="006C2A82"/>
    <w:rsid w:val="006C2FAD"/>
    <w:rsid w:val="006C35E2"/>
    <w:rsid w:val="006C378D"/>
    <w:rsid w:val="006C38BC"/>
    <w:rsid w:val="006C3C04"/>
    <w:rsid w:val="006C4297"/>
    <w:rsid w:val="006C4DBE"/>
    <w:rsid w:val="006C5018"/>
    <w:rsid w:val="006C55B1"/>
    <w:rsid w:val="006C57CE"/>
    <w:rsid w:val="006C5C4F"/>
    <w:rsid w:val="006C64C5"/>
    <w:rsid w:val="006C694A"/>
    <w:rsid w:val="006C750B"/>
    <w:rsid w:val="006C7AE6"/>
    <w:rsid w:val="006D001F"/>
    <w:rsid w:val="006D0E45"/>
    <w:rsid w:val="006D0FA4"/>
    <w:rsid w:val="006D130C"/>
    <w:rsid w:val="006D1436"/>
    <w:rsid w:val="006D2464"/>
    <w:rsid w:val="006D411C"/>
    <w:rsid w:val="006D4DE4"/>
    <w:rsid w:val="006D56FF"/>
    <w:rsid w:val="006D5969"/>
    <w:rsid w:val="006D5A97"/>
    <w:rsid w:val="006D6CF5"/>
    <w:rsid w:val="006D7A88"/>
    <w:rsid w:val="006E0662"/>
    <w:rsid w:val="006E1CEF"/>
    <w:rsid w:val="006E25A5"/>
    <w:rsid w:val="006E2C51"/>
    <w:rsid w:val="006E3336"/>
    <w:rsid w:val="006E35F1"/>
    <w:rsid w:val="006E3E9D"/>
    <w:rsid w:val="006E4BFC"/>
    <w:rsid w:val="006E4DD4"/>
    <w:rsid w:val="006E5941"/>
    <w:rsid w:val="006E62D4"/>
    <w:rsid w:val="006E6853"/>
    <w:rsid w:val="006E7607"/>
    <w:rsid w:val="006E7608"/>
    <w:rsid w:val="006E7690"/>
    <w:rsid w:val="006F009E"/>
    <w:rsid w:val="006F02C5"/>
    <w:rsid w:val="006F12FB"/>
    <w:rsid w:val="006F163B"/>
    <w:rsid w:val="006F241D"/>
    <w:rsid w:val="006F2990"/>
    <w:rsid w:val="006F47D8"/>
    <w:rsid w:val="006F4BB7"/>
    <w:rsid w:val="006F4D93"/>
    <w:rsid w:val="006F66D5"/>
    <w:rsid w:val="006F6E79"/>
    <w:rsid w:val="006F6E8E"/>
    <w:rsid w:val="006F6F72"/>
    <w:rsid w:val="006F7118"/>
    <w:rsid w:val="006F7F6D"/>
    <w:rsid w:val="0070146B"/>
    <w:rsid w:val="007016E7"/>
    <w:rsid w:val="00701B29"/>
    <w:rsid w:val="0070294D"/>
    <w:rsid w:val="00702A63"/>
    <w:rsid w:val="00702B31"/>
    <w:rsid w:val="00703042"/>
    <w:rsid w:val="00703366"/>
    <w:rsid w:val="0070398B"/>
    <w:rsid w:val="00703A79"/>
    <w:rsid w:val="0070456A"/>
    <w:rsid w:val="007052F2"/>
    <w:rsid w:val="007058F2"/>
    <w:rsid w:val="00705F67"/>
    <w:rsid w:val="007064E4"/>
    <w:rsid w:val="00706876"/>
    <w:rsid w:val="00706D0C"/>
    <w:rsid w:val="00706E2C"/>
    <w:rsid w:val="00706F83"/>
    <w:rsid w:val="007072A5"/>
    <w:rsid w:val="00707F03"/>
    <w:rsid w:val="00710652"/>
    <w:rsid w:val="00711BCE"/>
    <w:rsid w:val="0071204E"/>
    <w:rsid w:val="00712E6E"/>
    <w:rsid w:val="0071399F"/>
    <w:rsid w:val="00713A4B"/>
    <w:rsid w:val="007142B6"/>
    <w:rsid w:val="007148DB"/>
    <w:rsid w:val="00714D78"/>
    <w:rsid w:val="00714EC0"/>
    <w:rsid w:val="007161A1"/>
    <w:rsid w:val="007168C9"/>
    <w:rsid w:val="00716CF1"/>
    <w:rsid w:val="00716E92"/>
    <w:rsid w:val="00717C6E"/>
    <w:rsid w:val="00717E5A"/>
    <w:rsid w:val="0072057C"/>
    <w:rsid w:val="007206E1"/>
    <w:rsid w:val="007215BD"/>
    <w:rsid w:val="007222D7"/>
    <w:rsid w:val="00723E37"/>
    <w:rsid w:val="007245CC"/>
    <w:rsid w:val="00724745"/>
    <w:rsid w:val="00724ECE"/>
    <w:rsid w:val="007255B7"/>
    <w:rsid w:val="00725985"/>
    <w:rsid w:val="00726FBA"/>
    <w:rsid w:val="00730E04"/>
    <w:rsid w:val="007313D2"/>
    <w:rsid w:val="007315F6"/>
    <w:rsid w:val="00731DEC"/>
    <w:rsid w:val="0073258C"/>
    <w:rsid w:val="00733372"/>
    <w:rsid w:val="00733C30"/>
    <w:rsid w:val="00733DF8"/>
    <w:rsid w:val="0073420B"/>
    <w:rsid w:val="007343BF"/>
    <w:rsid w:val="007346BF"/>
    <w:rsid w:val="00734ED3"/>
    <w:rsid w:val="00735205"/>
    <w:rsid w:val="007353EF"/>
    <w:rsid w:val="0073545F"/>
    <w:rsid w:val="007367D2"/>
    <w:rsid w:val="007368BA"/>
    <w:rsid w:val="00736945"/>
    <w:rsid w:val="00737460"/>
    <w:rsid w:val="007375C9"/>
    <w:rsid w:val="00737742"/>
    <w:rsid w:val="007401D1"/>
    <w:rsid w:val="007408D8"/>
    <w:rsid w:val="00741774"/>
    <w:rsid w:val="007419DE"/>
    <w:rsid w:val="00741ED7"/>
    <w:rsid w:val="00742CA1"/>
    <w:rsid w:val="00743551"/>
    <w:rsid w:val="0074360C"/>
    <w:rsid w:val="00743D1F"/>
    <w:rsid w:val="00744243"/>
    <w:rsid w:val="007447A0"/>
    <w:rsid w:val="00744825"/>
    <w:rsid w:val="00745451"/>
    <w:rsid w:val="0074571A"/>
    <w:rsid w:val="00745B44"/>
    <w:rsid w:val="00745F5F"/>
    <w:rsid w:val="00746119"/>
    <w:rsid w:val="00746AD3"/>
    <w:rsid w:val="00747070"/>
    <w:rsid w:val="0074718D"/>
    <w:rsid w:val="00747252"/>
    <w:rsid w:val="00747498"/>
    <w:rsid w:val="00747966"/>
    <w:rsid w:val="0074798A"/>
    <w:rsid w:val="00750D2D"/>
    <w:rsid w:val="007516F7"/>
    <w:rsid w:val="00751BF5"/>
    <w:rsid w:val="00751FAB"/>
    <w:rsid w:val="00752ADC"/>
    <w:rsid w:val="007530CA"/>
    <w:rsid w:val="00753B90"/>
    <w:rsid w:val="00753C0B"/>
    <w:rsid w:val="00753E42"/>
    <w:rsid w:val="007540F3"/>
    <w:rsid w:val="00754C88"/>
    <w:rsid w:val="0075524B"/>
    <w:rsid w:val="00757960"/>
    <w:rsid w:val="00757D84"/>
    <w:rsid w:val="00757E4D"/>
    <w:rsid w:val="00760046"/>
    <w:rsid w:val="00760150"/>
    <w:rsid w:val="00760EEB"/>
    <w:rsid w:val="0076176B"/>
    <w:rsid w:val="00761DD3"/>
    <w:rsid w:val="00762215"/>
    <w:rsid w:val="00762415"/>
    <w:rsid w:val="0076266F"/>
    <w:rsid w:val="00762F9A"/>
    <w:rsid w:val="0076321D"/>
    <w:rsid w:val="007639BD"/>
    <w:rsid w:val="0076413B"/>
    <w:rsid w:val="00764936"/>
    <w:rsid w:val="00764E73"/>
    <w:rsid w:val="007658B9"/>
    <w:rsid w:val="0076590A"/>
    <w:rsid w:val="0076633A"/>
    <w:rsid w:val="007674C4"/>
    <w:rsid w:val="00770D50"/>
    <w:rsid w:val="007723E3"/>
    <w:rsid w:val="0077252A"/>
    <w:rsid w:val="0077264C"/>
    <w:rsid w:val="00773313"/>
    <w:rsid w:val="007735C0"/>
    <w:rsid w:val="007759CA"/>
    <w:rsid w:val="007760CB"/>
    <w:rsid w:val="007761EC"/>
    <w:rsid w:val="0077625D"/>
    <w:rsid w:val="00776532"/>
    <w:rsid w:val="007765D9"/>
    <w:rsid w:val="00777E9A"/>
    <w:rsid w:val="00780306"/>
    <w:rsid w:val="007812D5"/>
    <w:rsid w:val="00781458"/>
    <w:rsid w:val="00781754"/>
    <w:rsid w:val="0078176C"/>
    <w:rsid w:val="007817EA"/>
    <w:rsid w:val="0078200C"/>
    <w:rsid w:val="007821D7"/>
    <w:rsid w:val="007824AC"/>
    <w:rsid w:val="007825BB"/>
    <w:rsid w:val="007827B4"/>
    <w:rsid w:val="00783A72"/>
    <w:rsid w:val="00784ACF"/>
    <w:rsid w:val="00784CEB"/>
    <w:rsid w:val="00784D5A"/>
    <w:rsid w:val="00784DA7"/>
    <w:rsid w:val="007860BC"/>
    <w:rsid w:val="00786373"/>
    <w:rsid w:val="00786476"/>
    <w:rsid w:val="00786C2E"/>
    <w:rsid w:val="00790045"/>
    <w:rsid w:val="00790146"/>
    <w:rsid w:val="007901CD"/>
    <w:rsid w:val="00790513"/>
    <w:rsid w:val="00790FE8"/>
    <w:rsid w:val="00791317"/>
    <w:rsid w:val="007922A8"/>
    <w:rsid w:val="0079251C"/>
    <w:rsid w:val="0079274C"/>
    <w:rsid w:val="007929BD"/>
    <w:rsid w:val="00793279"/>
    <w:rsid w:val="0079352E"/>
    <w:rsid w:val="0079369C"/>
    <w:rsid w:val="00793899"/>
    <w:rsid w:val="00793CC8"/>
    <w:rsid w:val="00794A75"/>
    <w:rsid w:val="00796466"/>
    <w:rsid w:val="007971B9"/>
    <w:rsid w:val="007979A2"/>
    <w:rsid w:val="00797FB9"/>
    <w:rsid w:val="007A016E"/>
    <w:rsid w:val="007A0492"/>
    <w:rsid w:val="007A0CC3"/>
    <w:rsid w:val="007A0DF9"/>
    <w:rsid w:val="007A1CDF"/>
    <w:rsid w:val="007A2221"/>
    <w:rsid w:val="007A25A8"/>
    <w:rsid w:val="007A2C28"/>
    <w:rsid w:val="007A3893"/>
    <w:rsid w:val="007A3B02"/>
    <w:rsid w:val="007A3CDA"/>
    <w:rsid w:val="007A44DD"/>
    <w:rsid w:val="007A54B7"/>
    <w:rsid w:val="007A5B4C"/>
    <w:rsid w:val="007A5CE7"/>
    <w:rsid w:val="007A66E6"/>
    <w:rsid w:val="007A6C87"/>
    <w:rsid w:val="007A6FC0"/>
    <w:rsid w:val="007A70BD"/>
    <w:rsid w:val="007A76D8"/>
    <w:rsid w:val="007A78BE"/>
    <w:rsid w:val="007A7BBE"/>
    <w:rsid w:val="007A7E29"/>
    <w:rsid w:val="007A7FEE"/>
    <w:rsid w:val="007B0005"/>
    <w:rsid w:val="007B0223"/>
    <w:rsid w:val="007B02A4"/>
    <w:rsid w:val="007B03F4"/>
    <w:rsid w:val="007B05BB"/>
    <w:rsid w:val="007B0EA4"/>
    <w:rsid w:val="007B0F36"/>
    <w:rsid w:val="007B13C9"/>
    <w:rsid w:val="007B1C23"/>
    <w:rsid w:val="007B1E95"/>
    <w:rsid w:val="007B2069"/>
    <w:rsid w:val="007B375B"/>
    <w:rsid w:val="007B3ECF"/>
    <w:rsid w:val="007B3EF7"/>
    <w:rsid w:val="007B42C4"/>
    <w:rsid w:val="007B47BB"/>
    <w:rsid w:val="007B4C73"/>
    <w:rsid w:val="007B653E"/>
    <w:rsid w:val="007B6EDA"/>
    <w:rsid w:val="007B70A1"/>
    <w:rsid w:val="007B76F7"/>
    <w:rsid w:val="007B77E8"/>
    <w:rsid w:val="007B7AD1"/>
    <w:rsid w:val="007B7C1C"/>
    <w:rsid w:val="007C0075"/>
    <w:rsid w:val="007C0E3A"/>
    <w:rsid w:val="007C17F5"/>
    <w:rsid w:val="007C1964"/>
    <w:rsid w:val="007C1ECD"/>
    <w:rsid w:val="007C23E5"/>
    <w:rsid w:val="007C3632"/>
    <w:rsid w:val="007C3661"/>
    <w:rsid w:val="007C37CA"/>
    <w:rsid w:val="007C37D3"/>
    <w:rsid w:val="007C3879"/>
    <w:rsid w:val="007C3DCF"/>
    <w:rsid w:val="007C4E63"/>
    <w:rsid w:val="007C55C1"/>
    <w:rsid w:val="007C5E14"/>
    <w:rsid w:val="007C6277"/>
    <w:rsid w:val="007C6280"/>
    <w:rsid w:val="007C6AAC"/>
    <w:rsid w:val="007C79E4"/>
    <w:rsid w:val="007D1C25"/>
    <w:rsid w:val="007D291E"/>
    <w:rsid w:val="007D2A1C"/>
    <w:rsid w:val="007D2E12"/>
    <w:rsid w:val="007D3A16"/>
    <w:rsid w:val="007D4347"/>
    <w:rsid w:val="007D53B0"/>
    <w:rsid w:val="007D62A1"/>
    <w:rsid w:val="007D646C"/>
    <w:rsid w:val="007D6CCA"/>
    <w:rsid w:val="007D75B0"/>
    <w:rsid w:val="007D7872"/>
    <w:rsid w:val="007D7898"/>
    <w:rsid w:val="007D792A"/>
    <w:rsid w:val="007E0A3C"/>
    <w:rsid w:val="007E0DB7"/>
    <w:rsid w:val="007E13C4"/>
    <w:rsid w:val="007E1A8A"/>
    <w:rsid w:val="007E1E42"/>
    <w:rsid w:val="007E2511"/>
    <w:rsid w:val="007E287A"/>
    <w:rsid w:val="007E29EB"/>
    <w:rsid w:val="007E35BE"/>
    <w:rsid w:val="007E3AF4"/>
    <w:rsid w:val="007E4B4A"/>
    <w:rsid w:val="007E5028"/>
    <w:rsid w:val="007E546E"/>
    <w:rsid w:val="007E57F0"/>
    <w:rsid w:val="007E5DB7"/>
    <w:rsid w:val="007E65EC"/>
    <w:rsid w:val="007E65ED"/>
    <w:rsid w:val="007E74D4"/>
    <w:rsid w:val="007F0808"/>
    <w:rsid w:val="007F08FC"/>
    <w:rsid w:val="007F1420"/>
    <w:rsid w:val="007F15EE"/>
    <w:rsid w:val="007F1B43"/>
    <w:rsid w:val="007F207B"/>
    <w:rsid w:val="007F211E"/>
    <w:rsid w:val="007F40EC"/>
    <w:rsid w:val="007F64DD"/>
    <w:rsid w:val="007F6533"/>
    <w:rsid w:val="007F6720"/>
    <w:rsid w:val="007F78F9"/>
    <w:rsid w:val="0080088C"/>
    <w:rsid w:val="00802073"/>
    <w:rsid w:val="008020D3"/>
    <w:rsid w:val="00802AB4"/>
    <w:rsid w:val="0080358A"/>
    <w:rsid w:val="008038D2"/>
    <w:rsid w:val="00803C64"/>
    <w:rsid w:val="00803CAF"/>
    <w:rsid w:val="00804BAA"/>
    <w:rsid w:val="00804C55"/>
    <w:rsid w:val="00804C58"/>
    <w:rsid w:val="00804D92"/>
    <w:rsid w:val="00805068"/>
    <w:rsid w:val="008050C5"/>
    <w:rsid w:val="00805446"/>
    <w:rsid w:val="00805741"/>
    <w:rsid w:val="00806433"/>
    <w:rsid w:val="0080648B"/>
    <w:rsid w:val="00810A82"/>
    <w:rsid w:val="00811452"/>
    <w:rsid w:val="008115E0"/>
    <w:rsid w:val="00811F23"/>
    <w:rsid w:val="00812A16"/>
    <w:rsid w:val="0081320A"/>
    <w:rsid w:val="00813222"/>
    <w:rsid w:val="008136B9"/>
    <w:rsid w:val="00813897"/>
    <w:rsid w:val="008145C4"/>
    <w:rsid w:val="008148CA"/>
    <w:rsid w:val="00814A30"/>
    <w:rsid w:val="00814B7E"/>
    <w:rsid w:val="00814F75"/>
    <w:rsid w:val="00815209"/>
    <w:rsid w:val="00815E07"/>
    <w:rsid w:val="008168F8"/>
    <w:rsid w:val="00816AB9"/>
    <w:rsid w:val="00816DAC"/>
    <w:rsid w:val="008172F1"/>
    <w:rsid w:val="00817779"/>
    <w:rsid w:val="00820395"/>
    <w:rsid w:val="008209DE"/>
    <w:rsid w:val="00820A19"/>
    <w:rsid w:val="00821383"/>
    <w:rsid w:val="00821F7C"/>
    <w:rsid w:val="008233A7"/>
    <w:rsid w:val="0082341F"/>
    <w:rsid w:val="0082399C"/>
    <w:rsid w:val="00823A4E"/>
    <w:rsid w:val="00823E42"/>
    <w:rsid w:val="00824122"/>
    <w:rsid w:val="00824568"/>
    <w:rsid w:val="00824917"/>
    <w:rsid w:val="0082561B"/>
    <w:rsid w:val="00825861"/>
    <w:rsid w:val="0082630F"/>
    <w:rsid w:val="00826DCB"/>
    <w:rsid w:val="0082705B"/>
    <w:rsid w:val="008272DE"/>
    <w:rsid w:val="008301CA"/>
    <w:rsid w:val="008302B3"/>
    <w:rsid w:val="00830B7C"/>
    <w:rsid w:val="00830CB1"/>
    <w:rsid w:val="00831BBB"/>
    <w:rsid w:val="008321CD"/>
    <w:rsid w:val="0083232C"/>
    <w:rsid w:val="00832404"/>
    <w:rsid w:val="00832421"/>
    <w:rsid w:val="008326C2"/>
    <w:rsid w:val="00834361"/>
    <w:rsid w:val="00834E80"/>
    <w:rsid w:val="008352B2"/>
    <w:rsid w:val="00835DD5"/>
    <w:rsid w:val="00836195"/>
    <w:rsid w:val="00836755"/>
    <w:rsid w:val="00836B6B"/>
    <w:rsid w:val="008370FF"/>
    <w:rsid w:val="00837462"/>
    <w:rsid w:val="00837A30"/>
    <w:rsid w:val="00837CF6"/>
    <w:rsid w:val="008404A6"/>
    <w:rsid w:val="00840DC0"/>
    <w:rsid w:val="0084144C"/>
    <w:rsid w:val="00842E08"/>
    <w:rsid w:val="008433B1"/>
    <w:rsid w:val="008441E2"/>
    <w:rsid w:val="0084439F"/>
    <w:rsid w:val="00844698"/>
    <w:rsid w:val="00844989"/>
    <w:rsid w:val="00844AEB"/>
    <w:rsid w:val="00844C90"/>
    <w:rsid w:val="00845559"/>
    <w:rsid w:val="008456A2"/>
    <w:rsid w:val="0084578E"/>
    <w:rsid w:val="00845840"/>
    <w:rsid w:val="00845B88"/>
    <w:rsid w:val="00846114"/>
    <w:rsid w:val="00846903"/>
    <w:rsid w:val="00847928"/>
    <w:rsid w:val="00847CA4"/>
    <w:rsid w:val="00847DC1"/>
    <w:rsid w:val="008503A5"/>
    <w:rsid w:val="00850CF3"/>
    <w:rsid w:val="00850E2E"/>
    <w:rsid w:val="00851CCC"/>
    <w:rsid w:val="00851D7B"/>
    <w:rsid w:val="00851F1B"/>
    <w:rsid w:val="0085210A"/>
    <w:rsid w:val="008521BF"/>
    <w:rsid w:val="008521F7"/>
    <w:rsid w:val="0085243B"/>
    <w:rsid w:val="008525DD"/>
    <w:rsid w:val="00852C13"/>
    <w:rsid w:val="00853132"/>
    <w:rsid w:val="008532D6"/>
    <w:rsid w:val="00853555"/>
    <w:rsid w:val="00853644"/>
    <w:rsid w:val="008538AA"/>
    <w:rsid w:val="00853F62"/>
    <w:rsid w:val="0085451F"/>
    <w:rsid w:val="00854BF0"/>
    <w:rsid w:val="0085531F"/>
    <w:rsid w:val="00855997"/>
    <w:rsid w:val="00855DF7"/>
    <w:rsid w:val="00856013"/>
    <w:rsid w:val="00856438"/>
    <w:rsid w:val="008564E1"/>
    <w:rsid w:val="00856AD0"/>
    <w:rsid w:val="00856D4B"/>
    <w:rsid w:val="00856E48"/>
    <w:rsid w:val="0085740B"/>
    <w:rsid w:val="00857772"/>
    <w:rsid w:val="00860325"/>
    <w:rsid w:val="008606D2"/>
    <w:rsid w:val="00860C2E"/>
    <w:rsid w:val="00860EBA"/>
    <w:rsid w:val="008627C8"/>
    <w:rsid w:val="00863897"/>
    <w:rsid w:val="008642D7"/>
    <w:rsid w:val="008643BD"/>
    <w:rsid w:val="0086470C"/>
    <w:rsid w:val="00864F24"/>
    <w:rsid w:val="00864F33"/>
    <w:rsid w:val="00866702"/>
    <w:rsid w:val="00866F44"/>
    <w:rsid w:val="00867452"/>
    <w:rsid w:val="008676D1"/>
    <w:rsid w:val="00867A9C"/>
    <w:rsid w:val="00867BAE"/>
    <w:rsid w:val="0087043E"/>
    <w:rsid w:val="0087089B"/>
    <w:rsid w:val="008709D0"/>
    <w:rsid w:val="00870E37"/>
    <w:rsid w:val="008713C6"/>
    <w:rsid w:val="00871AD5"/>
    <w:rsid w:val="00872157"/>
    <w:rsid w:val="0087221C"/>
    <w:rsid w:val="008729D9"/>
    <w:rsid w:val="00872FBA"/>
    <w:rsid w:val="00873282"/>
    <w:rsid w:val="00873728"/>
    <w:rsid w:val="00873CE3"/>
    <w:rsid w:val="008746A7"/>
    <w:rsid w:val="00874C23"/>
    <w:rsid w:val="00874E40"/>
    <w:rsid w:val="0087543C"/>
    <w:rsid w:val="00875507"/>
    <w:rsid w:val="00875CD1"/>
    <w:rsid w:val="008764B6"/>
    <w:rsid w:val="00877132"/>
    <w:rsid w:val="00877169"/>
    <w:rsid w:val="00877460"/>
    <w:rsid w:val="0087754E"/>
    <w:rsid w:val="00877D05"/>
    <w:rsid w:val="00877FB4"/>
    <w:rsid w:val="0088039C"/>
    <w:rsid w:val="008804B2"/>
    <w:rsid w:val="00881296"/>
    <w:rsid w:val="00881711"/>
    <w:rsid w:val="0088246E"/>
    <w:rsid w:val="00882AEB"/>
    <w:rsid w:val="00882DEE"/>
    <w:rsid w:val="008833AB"/>
    <w:rsid w:val="008837D3"/>
    <w:rsid w:val="0088473A"/>
    <w:rsid w:val="008849A8"/>
    <w:rsid w:val="008861F9"/>
    <w:rsid w:val="008863A8"/>
    <w:rsid w:val="00886AD4"/>
    <w:rsid w:val="00887968"/>
    <w:rsid w:val="008900E5"/>
    <w:rsid w:val="0089025F"/>
    <w:rsid w:val="00891D06"/>
    <w:rsid w:val="00892042"/>
    <w:rsid w:val="00892EA1"/>
    <w:rsid w:val="00893611"/>
    <w:rsid w:val="00894096"/>
    <w:rsid w:val="008941AC"/>
    <w:rsid w:val="008944C7"/>
    <w:rsid w:val="00894A5D"/>
    <w:rsid w:val="00895027"/>
    <w:rsid w:val="008951FD"/>
    <w:rsid w:val="00895BDF"/>
    <w:rsid w:val="00895E15"/>
    <w:rsid w:val="008972FF"/>
    <w:rsid w:val="00897333"/>
    <w:rsid w:val="008A0E6B"/>
    <w:rsid w:val="008A1094"/>
    <w:rsid w:val="008A11D0"/>
    <w:rsid w:val="008A12AD"/>
    <w:rsid w:val="008A166B"/>
    <w:rsid w:val="008A18B2"/>
    <w:rsid w:val="008A1C1C"/>
    <w:rsid w:val="008A241A"/>
    <w:rsid w:val="008A25E1"/>
    <w:rsid w:val="008A2F70"/>
    <w:rsid w:val="008A3C17"/>
    <w:rsid w:val="008A422C"/>
    <w:rsid w:val="008A4471"/>
    <w:rsid w:val="008A45CC"/>
    <w:rsid w:val="008A4EEF"/>
    <w:rsid w:val="008A50BE"/>
    <w:rsid w:val="008A5AFD"/>
    <w:rsid w:val="008A635B"/>
    <w:rsid w:val="008A73AF"/>
    <w:rsid w:val="008A7E39"/>
    <w:rsid w:val="008A7E6E"/>
    <w:rsid w:val="008B05D2"/>
    <w:rsid w:val="008B0C9C"/>
    <w:rsid w:val="008B1B88"/>
    <w:rsid w:val="008B1D69"/>
    <w:rsid w:val="008B23C0"/>
    <w:rsid w:val="008B2F05"/>
    <w:rsid w:val="008B3165"/>
    <w:rsid w:val="008B3BE8"/>
    <w:rsid w:val="008B3D6E"/>
    <w:rsid w:val="008B4327"/>
    <w:rsid w:val="008B4450"/>
    <w:rsid w:val="008B5BDE"/>
    <w:rsid w:val="008B6F80"/>
    <w:rsid w:val="008B7103"/>
    <w:rsid w:val="008B717C"/>
    <w:rsid w:val="008B77DC"/>
    <w:rsid w:val="008B7870"/>
    <w:rsid w:val="008C0106"/>
    <w:rsid w:val="008C0606"/>
    <w:rsid w:val="008C0D35"/>
    <w:rsid w:val="008C19D8"/>
    <w:rsid w:val="008C25F8"/>
    <w:rsid w:val="008C2993"/>
    <w:rsid w:val="008C3253"/>
    <w:rsid w:val="008C376A"/>
    <w:rsid w:val="008C3896"/>
    <w:rsid w:val="008C4661"/>
    <w:rsid w:val="008D1AF0"/>
    <w:rsid w:val="008D1D09"/>
    <w:rsid w:val="008D1D0D"/>
    <w:rsid w:val="008D1E11"/>
    <w:rsid w:val="008D206E"/>
    <w:rsid w:val="008D2E57"/>
    <w:rsid w:val="008D308F"/>
    <w:rsid w:val="008D3720"/>
    <w:rsid w:val="008D3E94"/>
    <w:rsid w:val="008D4494"/>
    <w:rsid w:val="008D4C86"/>
    <w:rsid w:val="008D5331"/>
    <w:rsid w:val="008D6229"/>
    <w:rsid w:val="008D7089"/>
    <w:rsid w:val="008D7213"/>
    <w:rsid w:val="008D72F8"/>
    <w:rsid w:val="008D7501"/>
    <w:rsid w:val="008E005B"/>
    <w:rsid w:val="008E0E0A"/>
    <w:rsid w:val="008E129A"/>
    <w:rsid w:val="008E15FB"/>
    <w:rsid w:val="008E189D"/>
    <w:rsid w:val="008E1A9F"/>
    <w:rsid w:val="008E1EC2"/>
    <w:rsid w:val="008E26AC"/>
    <w:rsid w:val="008E27DF"/>
    <w:rsid w:val="008E2A35"/>
    <w:rsid w:val="008E3469"/>
    <w:rsid w:val="008E36C6"/>
    <w:rsid w:val="008E3C34"/>
    <w:rsid w:val="008E4BBD"/>
    <w:rsid w:val="008E4E2E"/>
    <w:rsid w:val="008E6604"/>
    <w:rsid w:val="008F2A5B"/>
    <w:rsid w:val="008F3374"/>
    <w:rsid w:val="008F340C"/>
    <w:rsid w:val="008F3798"/>
    <w:rsid w:val="008F3827"/>
    <w:rsid w:val="008F393A"/>
    <w:rsid w:val="008F3C96"/>
    <w:rsid w:val="008F41F8"/>
    <w:rsid w:val="008F44EF"/>
    <w:rsid w:val="008F5A2C"/>
    <w:rsid w:val="008F5C20"/>
    <w:rsid w:val="008F6116"/>
    <w:rsid w:val="008F6ADD"/>
    <w:rsid w:val="008F70F6"/>
    <w:rsid w:val="008F75D8"/>
    <w:rsid w:val="009010D7"/>
    <w:rsid w:val="0090132F"/>
    <w:rsid w:val="00902464"/>
    <w:rsid w:val="00902EC6"/>
    <w:rsid w:val="00903043"/>
    <w:rsid w:val="00903194"/>
    <w:rsid w:val="00903D26"/>
    <w:rsid w:val="00903F15"/>
    <w:rsid w:val="00904016"/>
    <w:rsid w:val="0090572D"/>
    <w:rsid w:val="009066E0"/>
    <w:rsid w:val="00906D51"/>
    <w:rsid w:val="00907260"/>
    <w:rsid w:val="00907592"/>
    <w:rsid w:val="009106F9"/>
    <w:rsid w:val="0091077E"/>
    <w:rsid w:val="00910E1E"/>
    <w:rsid w:val="009111D3"/>
    <w:rsid w:val="00911444"/>
    <w:rsid w:val="00911A22"/>
    <w:rsid w:val="00911C3B"/>
    <w:rsid w:val="00911CE1"/>
    <w:rsid w:val="00913FDD"/>
    <w:rsid w:val="00914199"/>
    <w:rsid w:val="009141A4"/>
    <w:rsid w:val="0091519E"/>
    <w:rsid w:val="009155F6"/>
    <w:rsid w:val="009158D1"/>
    <w:rsid w:val="00915ADA"/>
    <w:rsid w:val="0091620F"/>
    <w:rsid w:val="009168E8"/>
    <w:rsid w:val="009176CE"/>
    <w:rsid w:val="00917723"/>
    <w:rsid w:val="0091795E"/>
    <w:rsid w:val="00917B04"/>
    <w:rsid w:val="00917ED2"/>
    <w:rsid w:val="00920CD5"/>
    <w:rsid w:val="00920E51"/>
    <w:rsid w:val="00920FBA"/>
    <w:rsid w:val="00921866"/>
    <w:rsid w:val="00921BC7"/>
    <w:rsid w:val="00921F16"/>
    <w:rsid w:val="009221FA"/>
    <w:rsid w:val="00922230"/>
    <w:rsid w:val="00922289"/>
    <w:rsid w:val="009222F8"/>
    <w:rsid w:val="009238B6"/>
    <w:rsid w:val="00924D60"/>
    <w:rsid w:val="00924F6F"/>
    <w:rsid w:val="00925305"/>
    <w:rsid w:val="00925B1B"/>
    <w:rsid w:val="00925FFE"/>
    <w:rsid w:val="009260EE"/>
    <w:rsid w:val="0092645D"/>
    <w:rsid w:val="009272CD"/>
    <w:rsid w:val="0093007B"/>
    <w:rsid w:val="00930340"/>
    <w:rsid w:val="00930465"/>
    <w:rsid w:val="00930AB8"/>
    <w:rsid w:val="00930AF9"/>
    <w:rsid w:val="00930D95"/>
    <w:rsid w:val="0093128D"/>
    <w:rsid w:val="0093172B"/>
    <w:rsid w:val="009324DF"/>
    <w:rsid w:val="00932CE9"/>
    <w:rsid w:val="00933155"/>
    <w:rsid w:val="00933488"/>
    <w:rsid w:val="00933E63"/>
    <w:rsid w:val="00934E90"/>
    <w:rsid w:val="00935256"/>
    <w:rsid w:val="00935EB1"/>
    <w:rsid w:val="009363E8"/>
    <w:rsid w:val="0093695D"/>
    <w:rsid w:val="0093788F"/>
    <w:rsid w:val="009378B7"/>
    <w:rsid w:val="0094000C"/>
    <w:rsid w:val="009403A4"/>
    <w:rsid w:val="00940F0F"/>
    <w:rsid w:val="00941436"/>
    <w:rsid w:val="00941A09"/>
    <w:rsid w:val="00941CBA"/>
    <w:rsid w:val="009424CD"/>
    <w:rsid w:val="009433CE"/>
    <w:rsid w:val="00943487"/>
    <w:rsid w:val="009435A6"/>
    <w:rsid w:val="009435A8"/>
    <w:rsid w:val="00943623"/>
    <w:rsid w:val="00943856"/>
    <w:rsid w:val="00943B48"/>
    <w:rsid w:val="0094417A"/>
    <w:rsid w:val="00944677"/>
    <w:rsid w:val="009452D7"/>
    <w:rsid w:val="009459F7"/>
    <w:rsid w:val="009462C5"/>
    <w:rsid w:val="00946E71"/>
    <w:rsid w:val="0095066D"/>
    <w:rsid w:val="00950E5F"/>
    <w:rsid w:val="00952325"/>
    <w:rsid w:val="009524BB"/>
    <w:rsid w:val="009525A5"/>
    <w:rsid w:val="009527AF"/>
    <w:rsid w:val="00952DAA"/>
    <w:rsid w:val="0095360A"/>
    <w:rsid w:val="00953AE3"/>
    <w:rsid w:val="009541F3"/>
    <w:rsid w:val="009553B9"/>
    <w:rsid w:val="0095572E"/>
    <w:rsid w:val="009565A5"/>
    <w:rsid w:val="00956E7D"/>
    <w:rsid w:val="00956E92"/>
    <w:rsid w:val="00957E36"/>
    <w:rsid w:val="009605F5"/>
    <w:rsid w:val="009605F8"/>
    <w:rsid w:val="00960E98"/>
    <w:rsid w:val="009621B4"/>
    <w:rsid w:val="0096300A"/>
    <w:rsid w:val="009630D2"/>
    <w:rsid w:val="0096361B"/>
    <w:rsid w:val="009637CF"/>
    <w:rsid w:val="00963EAF"/>
    <w:rsid w:val="00963FDC"/>
    <w:rsid w:val="0096459E"/>
    <w:rsid w:val="00964FC4"/>
    <w:rsid w:val="0096510F"/>
    <w:rsid w:val="00965188"/>
    <w:rsid w:val="00965353"/>
    <w:rsid w:val="0096568B"/>
    <w:rsid w:val="00965AA3"/>
    <w:rsid w:val="00966414"/>
    <w:rsid w:val="00966A92"/>
    <w:rsid w:val="00966CB2"/>
    <w:rsid w:val="00966D02"/>
    <w:rsid w:val="00966F5F"/>
    <w:rsid w:val="00970AF4"/>
    <w:rsid w:val="00971BB0"/>
    <w:rsid w:val="009724C1"/>
    <w:rsid w:val="00972593"/>
    <w:rsid w:val="009728B2"/>
    <w:rsid w:val="00972F4A"/>
    <w:rsid w:val="00972F61"/>
    <w:rsid w:val="009730B4"/>
    <w:rsid w:val="00973221"/>
    <w:rsid w:val="009734E0"/>
    <w:rsid w:val="00973DA9"/>
    <w:rsid w:val="00974044"/>
    <w:rsid w:val="00974CF6"/>
    <w:rsid w:val="00974E42"/>
    <w:rsid w:val="009755FC"/>
    <w:rsid w:val="0097581F"/>
    <w:rsid w:val="00976449"/>
    <w:rsid w:val="009765CC"/>
    <w:rsid w:val="0097750F"/>
    <w:rsid w:val="00977D1F"/>
    <w:rsid w:val="00977EC4"/>
    <w:rsid w:val="0098048C"/>
    <w:rsid w:val="009806E6"/>
    <w:rsid w:val="00980894"/>
    <w:rsid w:val="009811C5"/>
    <w:rsid w:val="009827DD"/>
    <w:rsid w:val="00982FCE"/>
    <w:rsid w:val="009832F7"/>
    <w:rsid w:val="009833E0"/>
    <w:rsid w:val="00983A37"/>
    <w:rsid w:val="009840A0"/>
    <w:rsid w:val="009840BA"/>
    <w:rsid w:val="00984C1E"/>
    <w:rsid w:val="00984FE9"/>
    <w:rsid w:val="0098669D"/>
    <w:rsid w:val="009876EB"/>
    <w:rsid w:val="00987E87"/>
    <w:rsid w:val="00990180"/>
    <w:rsid w:val="00991F07"/>
    <w:rsid w:val="00991F09"/>
    <w:rsid w:val="00991F7C"/>
    <w:rsid w:val="00993127"/>
    <w:rsid w:val="0099371E"/>
    <w:rsid w:val="00994360"/>
    <w:rsid w:val="009947E7"/>
    <w:rsid w:val="009949C8"/>
    <w:rsid w:val="00994D45"/>
    <w:rsid w:val="0099698B"/>
    <w:rsid w:val="00996D38"/>
    <w:rsid w:val="00997068"/>
    <w:rsid w:val="00997096"/>
    <w:rsid w:val="00997411"/>
    <w:rsid w:val="00997501"/>
    <w:rsid w:val="009A0403"/>
    <w:rsid w:val="009A0737"/>
    <w:rsid w:val="009A181A"/>
    <w:rsid w:val="009A207E"/>
    <w:rsid w:val="009A21E8"/>
    <w:rsid w:val="009A25F0"/>
    <w:rsid w:val="009A2A9A"/>
    <w:rsid w:val="009A3031"/>
    <w:rsid w:val="009A336F"/>
    <w:rsid w:val="009A33AF"/>
    <w:rsid w:val="009A3680"/>
    <w:rsid w:val="009A3857"/>
    <w:rsid w:val="009A3B0F"/>
    <w:rsid w:val="009A3B42"/>
    <w:rsid w:val="009A3EE4"/>
    <w:rsid w:val="009A4162"/>
    <w:rsid w:val="009A49C0"/>
    <w:rsid w:val="009A508A"/>
    <w:rsid w:val="009A5DC0"/>
    <w:rsid w:val="009A6279"/>
    <w:rsid w:val="009A6661"/>
    <w:rsid w:val="009A697B"/>
    <w:rsid w:val="009A6B2C"/>
    <w:rsid w:val="009A7274"/>
    <w:rsid w:val="009A7BBF"/>
    <w:rsid w:val="009B0522"/>
    <w:rsid w:val="009B2393"/>
    <w:rsid w:val="009B2B40"/>
    <w:rsid w:val="009B2BE5"/>
    <w:rsid w:val="009B30B1"/>
    <w:rsid w:val="009B354B"/>
    <w:rsid w:val="009B3942"/>
    <w:rsid w:val="009B401C"/>
    <w:rsid w:val="009B4258"/>
    <w:rsid w:val="009B6B73"/>
    <w:rsid w:val="009B6F2A"/>
    <w:rsid w:val="009B7251"/>
    <w:rsid w:val="009B76AD"/>
    <w:rsid w:val="009B7C97"/>
    <w:rsid w:val="009B7F75"/>
    <w:rsid w:val="009B7FEB"/>
    <w:rsid w:val="009C03F7"/>
    <w:rsid w:val="009C09C1"/>
    <w:rsid w:val="009C0D7A"/>
    <w:rsid w:val="009C114B"/>
    <w:rsid w:val="009C146E"/>
    <w:rsid w:val="009C1489"/>
    <w:rsid w:val="009C15C7"/>
    <w:rsid w:val="009C2836"/>
    <w:rsid w:val="009C4A87"/>
    <w:rsid w:val="009C4B24"/>
    <w:rsid w:val="009C4E31"/>
    <w:rsid w:val="009C5117"/>
    <w:rsid w:val="009C6299"/>
    <w:rsid w:val="009C684D"/>
    <w:rsid w:val="009C6A4C"/>
    <w:rsid w:val="009C716B"/>
    <w:rsid w:val="009C757F"/>
    <w:rsid w:val="009D00BE"/>
    <w:rsid w:val="009D0C10"/>
    <w:rsid w:val="009D1A46"/>
    <w:rsid w:val="009D1C90"/>
    <w:rsid w:val="009D2306"/>
    <w:rsid w:val="009D3F04"/>
    <w:rsid w:val="009D4841"/>
    <w:rsid w:val="009D5912"/>
    <w:rsid w:val="009D5B6D"/>
    <w:rsid w:val="009D5E08"/>
    <w:rsid w:val="009D64AF"/>
    <w:rsid w:val="009D6789"/>
    <w:rsid w:val="009D72B7"/>
    <w:rsid w:val="009D76BD"/>
    <w:rsid w:val="009D7915"/>
    <w:rsid w:val="009D7987"/>
    <w:rsid w:val="009E0B24"/>
    <w:rsid w:val="009E202D"/>
    <w:rsid w:val="009E2233"/>
    <w:rsid w:val="009E24BB"/>
    <w:rsid w:val="009E262E"/>
    <w:rsid w:val="009E2799"/>
    <w:rsid w:val="009E2E3E"/>
    <w:rsid w:val="009E3357"/>
    <w:rsid w:val="009E3BFE"/>
    <w:rsid w:val="009E42D1"/>
    <w:rsid w:val="009E5C4A"/>
    <w:rsid w:val="009E642D"/>
    <w:rsid w:val="009E66D7"/>
    <w:rsid w:val="009E716C"/>
    <w:rsid w:val="009E7206"/>
    <w:rsid w:val="009E7439"/>
    <w:rsid w:val="009E7CDF"/>
    <w:rsid w:val="009F013B"/>
    <w:rsid w:val="009F01AC"/>
    <w:rsid w:val="009F0431"/>
    <w:rsid w:val="009F0A0A"/>
    <w:rsid w:val="009F0C30"/>
    <w:rsid w:val="009F1049"/>
    <w:rsid w:val="009F16D5"/>
    <w:rsid w:val="009F1A14"/>
    <w:rsid w:val="009F1B92"/>
    <w:rsid w:val="009F26D9"/>
    <w:rsid w:val="009F2D43"/>
    <w:rsid w:val="009F400A"/>
    <w:rsid w:val="009F416C"/>
    <w:rsid w:val="009F42B9"/>
    <w:rsid w:val="009F42EC"/>
    <w:rsid w:val="009F49C6"/>
    <w:rsid w:val="009F5825"/>
    <w:rsid w:val="009F5A1A"/>
    <w:rsid w:val="009F5AAA"/>
    <w:rsid w:val="009F626E"/>
    <w:rsid w:val="009F65EE"/>
    <w:rsid w:val="009F6C19"/>
    <w:rsid w:val="009F7355"/>
    <w:rsid w:val="009F7599"/>
    <w:rsid w:val="009F7AFC"/>
    <w:rsid w:val="009F7E72"/>
    <w:rsid w:val="00A00621"/>
    <w:rsid w:val="00A01B3A"/>
    <w:rsid w:val="00A01D68"/>
    <w:rsid w:val="00A0277F"/>
    <w:rsid w:val="00A02BA5"/>
    <w:rsid w:val="00A0373D"/>
    <w:rsid w:val="00A04B3C"/>
    <w:rsid w:val="00A04F81"/>
    <w:rsid w:val="00A05350"/>
    <w:rsid w:val="00A064BB"/>
    <w:rsid w:val="00A06644"/>
    <w:rsid w:val="00A06A8B"/>
    <w:rsid w:val="00A06A96"/>
    <w:rsid w:val="00A06F73"/>
    <w:rsid w:val="00A0757C"/>
    <w:rsid w:val="00A07D35"/>
    <w:rsid w:val="00A1027B"/>
    <w:rsid w:val="00A10A8F"/>
    <w:rsid w:val="00A112BC"/>
    <w:rsid w:val="00A1133C"/>
    <w:rsid w:val="00A11660"/>
    <w:rsid w:val="00A1219C"/>
    <w:rsid w:val="00A125D9"/>
    <w:rsid w:val="00A12896"/>
    <w:rsid w:val="00A1307C"/>
    <w:rsid w:val="00A14092"/>
    <w:rsid w:val="00A14670"/>
    <w:rsid w:val="00A15EEC"/>
    <w:rsid w:val="00A15F7E"/>
    <w:rsid w:val="00A166EE"/>
    <w:rsid w:val="00A17693"/>
    <w:rsid w:val="00A1791F"/>
    <w:rsid w:val="00A205D0"/>
    <w:rsid w:val="00A21E67"/>
    <w:rsid w:val="00A229E4"/>
    <w:rsid w:val="00A22FE1"/>
    <w:rsid w:val="00A23354"/>
    <w:rsid w:val="00A24177"/>
    <w:rsid w:val="00A249D5"/>
    <w:rsid w:val="00A24CA3"/>
    <w:rsid w:val="00A2591D"/>
    <w:rsid w:val="00A263FD"/>
    <w:rsid w:val="00A264C1"/>
    <w:rsid w:val="00A266D2"/>
    <w:rsid w:val="00A268A9"/>
    <w:rsid w:val="00A26B70"/>
    <w:rsid w:val="00A26D74"/>
    <w:rsid w:val="00A276BD"/>
    <w:rsid w:val="00A276F8"/>
    <w:rsid w:val="00A27842"/>
    <w:rsid w:val="00A31777"/>
    <w:rsid w:val="00A31EB6"/>
    <w:rsid w:val="00A31F5A"/>
    <w:rsid w:val="00A32394"/>
    <w:rsid w:val="00A33D30"/>
    <w:rsid w:val="00A34507"/>
    <w:rsid w:val="00A34562"/>
    <w:rsid w:val="00A34923"/>
    <w:rsid w:val="00A34BD2"/>
    <w:rsid w:val="00A34D01"/>
    <w:rsid w:val="00A3508C"/>
    <w:rsid w:val="00A3527C"/>
    <w:rsid w:val="00A35680"/>
    <w:rsid w:val="00A36490"/>
    <w:rsid w:val="00A36563"/>
    <w:rsid w:val="00A36E8B"/>
    <w:rsid w:val="00A40FDC"/>
    <w:rsid w:val="00A4112E"/>
    <w:rsid w:val="00A4133D"/>
    <w:rsid w:val="00A41593"/>
    <w:rsid w:val="00A416FD"/>
    <w:rsid w:val="00A41B7D"/>
    <w:rsid w:val="00A4268D"/>
    <w:rsid w:val="00A43CF5"/>
    <w:rsid w:val="00A44942"/>
    <w:rsid w:val="00A44DBB"/>
    <w:rsid w:val="00A4500E"/>
    <w:rsid w:val="00A4575E"/>
    <w:rsid w:val="00A45A82"/>
    <w:rsid w:val="00A46C68"/>
    <w:rsid w:val="00A46FC5"/>
    <w:rsid w:val="00A4798D"/>
    <w:rsid w:val="00A47A0E"/>
    <w:rsid w:val="00A47A25"/>
    <w:rsid w:val="00A47BD4"/>
    <w:rsid w:val="00A47C37"/>
    <w:rsid w:val="00A47D7C"/>
    <w:rsid w:val="00A51442"/>
    <w:rsid w:val="00A51EB8"/>
    <w:rsid w:val="00A524F7"/>
    <w:rsid w:val="00A52A1E"/>
    <w:rsid w:val="00A54B5E"/>
    <w:rsid w:val="00A54C27"/>
    <w:rsid w:val="00A54C2E"/>
    <w:rsid w:val="00A54F19"/>
    <w:rsid w:val="00A55662"/>
    <w:rsid w:val="00A556EE"/>
    <w:rsid w:val="00A55A12"/>
    <w:rsid w:val="00A55B56"/>
    <w:rsid w:val="00A5658E"/>
    <w:rsid w:val="00A5694D"/>
    <w:rsid w:val="00A57571"/>
    <w:rsid w:val="00A60423"/>
    <w:rsid w:val="00A60610"/>
    <w:rsid w:val="00A60F67"/>
    <w:rsid w:val="00A61B76"/>
    <w:rsid w:val="00A61F32"/>
    <w:rsid w:val="00A621A0"/>
    <w:rsid w:val="00A62BBE"/>
    <w:rsid w:val="00A632D5"/>
    <w:rsid w:val="00A63B74"/>
    <w:rsid w:val="00A63C0C"/>
    <w:rsid w:val="00A64431"/>
    <w:rsid w:val="00A64526"/>
    <w:rsid w:val="00A6499A"/>
    <w:rsid w:val="00A650A4"/>
    <w:rsid w:val="00A65F82"/>
    <w:rsid w:val="00A66DE6"/>
    <w:rsid w:val="00A700FC"/>
    <w:rsid w:val="00A70628"/>
    <w:rsid w:val="00A70C4F"/>
    <w:rsid w:val="00A70E9B"/>
    <w:rsid w:val="00A7114C"/>
    <w:rsid w:val="00A7147B"/>
    <w:rsid w:val="00A71857"/>
    <w:rsid w:val="00A72248"/>
    <w:rsid w:val="00A72481"/>
    <w:rsid w:val="00A72750"/>
    <w:rsid w:val="00A733ED"/>
    <w:rsid w:val="00A749CC"/>
    <w:rsid w:val="00A75F72"/>
    <w:rsid w:val="00A76295"/>
    <w:rsid w:val="00A77ECD"/>
    <w:rsid w:val="00A805C8"/>
    <w:rsid w:val="00A80757"/>
    <w:rsid w:val="00A80A6C"/>
    <w:rsid w:val="00A81B2D"/>
    <w:rsid w:val="00A82723"/>
    <w:rsid w:val="00A82A88"/>
    <w:rsid w:val="00A83039"/>
    <w:rsid w:val="00A8372D"/>
    <w:rsid w:val="00A83952"/>
    <w:rsid w:val="00A844CE"/>
    <w:rsid w:val="00A84AB9"/>
    <w:rsid w:val="00A84B99"/>
    <w:rsid w:val="00A8571C"/>
    <w:rsid w:val="00A85760"/>
    <w:rsid w:val="00A86182"/>
    <w:rsid w:val="00A8643E"/>
    <w:rsid w:val="00A8665C"/>
    <w:rsid w:val="00A866D1"/>
    <w:rsid w:val="00A86E60"/>
    <w:rsid w:val="00A875EF"/>
    <w:rsid w:val="00A8768B"/>
    <w:rsid w:val="00A8793E"/>
    <w:rsid w:val="00A87D79"/>
    <w:rsid w:val="00A90065"/>
    <w:rsid w:val="00A901B3"/>
    <w:rsid w:val="00A91024"/>
    <w:rsid w:val="00A91174"/>
    <w:rsid w:val="00A91276"/>
    <w:rsid w:val="00A914A1"/>
    <w:rsid w:val="00A917A6"/>
    <w:rsid w:val="00A91871"/>
    <w:rsid w:val="00A92375"/>
    <w:rsid w:val="00A92C37"/>
    <w:rsid w:val="00A92D3A"/>
    <w:rsid w:val="00A93BE6"/>
    <w:rsid w:val="00A9414A"/>
    <w:rsid w:val="00A9423F"/>
    <w:rsid w:val="00A950CE"/>
    <w:rsid w:val="00A95227"/>
    <w:rsid w:val="00A95456"/>
    <w:rsid w:val="00A9547F"/>
    <w:rsid w:val="00A954C7"/>
    <w:rsid w:val="00A9550D"/>
    <w:rsid w:val="00A9579C"/>
    <w:rsid w:val="00A95955"/>
    <w:rsid w:val="00A95C7A"/>
    <w:rsid w:val="00A95DCD"/>
    <w:rsid w:val="00A96709"/>
    <w:rsid w:val="00A97600"/>
    <w:rsid w:val="00AA0B69"/>
    <w:rsid w:val="00AA111B"/>
    <w:rsid w:val="00AA1393"/>
    <w:rsid w:val="00AA156B"/>
    <w:rsid w:val="00AA25CB"/>
    <w:rsid w:val="00AA320B"/>
    <w:rsid w:val="00AA41BF"/>
    <w:rsid w:val="00AA448A"/>
    <w:rsid w:val="00AA4923"/>
    <w:rsid w:val="00AA4E13"/>
    <w:rsid w:val="00AA53A8"/>
    <w:rsid w:val="00AA6427"/>
    <w:rsid w:val="00AA6A46"/>
    <w:rsid w:val="00AA6C2D"/>
    <w:rsid w:val="00AA6FFC"/>
    <w:rsid w:val="00AA717A"/>
    <w:rsid w:val="00AA7E26"/>
    <w:rsid w:val="00AB0582"/>
    <w:rsid w:val="00AB1201"/>
    <w:rsid w:val="00AB1AF9"/>
    <w:rsid w:val="00AB1B5E"/>
    <w:rsid w:val="00AB2289"/>
    <w:rsid w:val="00AB25F3"/>
    <w:rsid w:val="00AB3609"/>
    <w:rsid w:val="00AB362F"/>
    <w:rsid w:val="00AB3CBC"/>
    <w:rsid w:val="00AB484F"/>
    <w:rsid w:val="00AB5426"/>
    <w:rsid w:val="00AB599E"/>
    <w:rsid w:val="00AB5D06"/>
    <w:rsid w:val="00AB5EF4"/>
    <w:rsid w:val="00AB62BF"/>
    <w:rsid w:val="00AB6565"/>
    <w:rsid w:val="00AB7029"/>
    <w:rsid w:val="00AB727E"/>
    <w:rsid w:val="00AB77EB"/>
    <w:rsid w:val="00AB7E2D"/>
    <w:rsid w:val="00AC059F"/>
    <w:rsid w:val="00AC12B6"/>
    <w:rsid w:val="00AC2682"/>
    <w:rsid w:val="00AC2737"/>
    <w:rsid w:val="00AC2877"/>
    <w:rsid w:val="00AC3519"/>
    <w:rsid w:val="00AC477A"/>
    <w:rsid w:val="00AC52AB"/>
    <w:rsid w:val="00AC627B"/>
    <w:rsid w:val="00AC6439"/>
    <w:rsid w:val="00AC64E4"/>
    <w:rsid w:val="00AC6E5D"/>
    <w:rsid w:val="00AC702A"/>
    <w:rsid w:val="00AC7897"/>
    <w:rsid w:val="00AC79A5"/>
    <w:rsid w:val="00AD0A6F"/>
    <w:rsid w:val="00AD0C49"/>
    <w:rsid w:val="00AD0E04"/>
    <w:rsid w:val="00AD0E86"/>
    <w:rsid w:val="00AD1751"/>
    <w:rsid w:val="00AD293B"/>
    <w:rsid w:val="00AD29DF"/>
    <w:rsid w:val="00AD2A97"/>
    <w:rsid w:val="00AD2B6B"/>
    <w:rsid w:val="00AD2B8E"/>
    <w:rsid w:val="00AD3194"/>
    <w:rsid w:val="00AD3271"/>
    <w:rsid w:val="00AD3A54"/>
    <w:rsid w:val="00AD3EAC"/>
    <w:rsid w:val="00AD4E20"/>
    <w:rsid w:val="00AD4ED0"/>
    <w:rsid w:val="00AD5321"/>
    <w:rsid w:val="00AD6374"/>
    <w:rsid w:val="00AD6F29"/>
    <w:rsid w:val="00AD7099"/>
    <w:rsid w:val="00AD7430"/>
    <w:rsid w:val="00AE0043"/>
    <w:rsid w:val="00AE03A0"/>
    <w:rsid w:val="00AE0559"/>
    <w:rsid w:val="00AE0BCC"/>
    <w:rsid w:val="00AE0C31"/>
    <w:rsid w:val="00AE0D73"/>
    <w:rsid w:val="00AE1492"/>
    <w:rsid w:val="00AE1865"/>
    <w:rsid w:val="00AE2452"/>
    <w:rsid w:val="00AE2600"/>
    <w:rsid w:val="00AE29BA"/>
    <w:rsid w:val="00AE2FE0"/>
    <w:rsid w:val="00AE3372"/>
    <w:rsid w:val="00AE3420"/>
    <w:rsid w:val="00AE379B"/>
    <w:rsid w:val="00AE3B09"/>
    <w:rsid w:val="00AE4488"/>
    <w:rsid w:val="00AE490A"/>
    <w:rsid w:val="00AE512C"/>
    <w:rsid w:val="00AE597F"/>
    <w:rsid w:val="00AE64FC"/>
    <w:rsid w:val="00AE68F8"/>
    <w:rsid w:val="00AE6F3B"/>
    <w:rsid w:val="00AE7092"/>
    <w:rsid w:val="00AE7523"/>
    <w:rsid w:val="00AE76F4"/>
    <w:rsid w:val="00AE7A17"/>
    <w:rsid w:val="00AE7ABB"/>
    <w:rsid w:val="00AF00C6"/>
    <w:rsid w:val="00AF068C"/>
    <w:rsid w:val="00AF0C10"/>
    <w:rsid w:val="00AF1A05"/>
    <w:rsid w:val="00AF2175"/>
    <w:rsid w:val="00AF2DDC"/>
    <w:rsid w:val="00AF2E42"/>
    <w:rsid w:val="00AF31AF"/>
    <w:rsid w:val="00AF3399"/>
    <w:rsid w:val="00AF3AB2"/>
    <w:rsid w:val="00AF40BD"/>
    <w:rsid w:val="00AF479F"/>
    <w:rsid w:val="00AF6208"/>
    <w:rsid w:val="00AF64C6"/>
    <w:rsid w:val="00AF6D95"/>
    <w:rsid w:val="00AF78CC"/>
    <w:rsid w:val="00AF7B7A"/>
    <w:rsid w:val="00B00184"/>
    <w:rsid w:val="00B001EA"/>
    <w:rsid w:val="00B00428"/>
    <w:rsid w:val="00B0050C"/>
    <w:rsid w:val="00B005A0"/>
    <w:rsid w:val="00B01587"/>
    <w:rsid w:val="00B015DA"/>
    <w:rsid w:val="00B01AC6"/>
    <w:rsid w:val="00B01AEB"/>
    <w:rsid w:val="00B01E97"/>
    <w:rsid w:val="00B02548"/>
    <w:rsid w:val="00B02663"/>
    <w:rsid w:val="00B02AC3"/>
    <w:rsid w:val="00B03A1E"/>
    <w:rsid w:val="00B03C30"/>
    <w:rsid w:val="00B049E2"/>
    <w:rsid w:val="00B04D40"/>
    <w:rsid w:val="00B04DBA"/>
    <w:rsid w:val="00B05875"/>
    <w:rsid w:val="00B0685D"/>
    <w:rsid w:val="00B06F2A"/>
    <w:rsid w:val="00B07204"/>
    <w:rsid w:val="00B07932"/>
    <w:rsid w:val="00B10397"/>
    <w:rsid w:val="00B104AE"/>
    <w:rsid w:val="00B10C6C"/>
    <w:rsid w:val="00B10C83"/>
    <w:rsid w:val="00B10E1D"/>
    <w:rsid w:val="00B118D7"/>
    <w:rsid w:val="00B11C7C"/>
    <w:rsid w:val="00B11F94"/>
    <w:rsid w:val="00B1311A"/>
    <w:rsid w:val="00B131F4"/>
    <w:rsid w:val="00B13834"/>
    <w:rsid w:val="00B13A34"/>
    <w:rsid w:val="00B142FA"/>
    <w:rsid w:val="00B1475B"/>
    <w:rsid w:val="00B15079"/>
    <w:rsid w:val="00B150A0"/>
    <w:rsid w:val="00B151C4"/>
    <w:rsid w:val="00B15254"/>
    <w:rsid w:val="00B153E0"/>
    <w:rsid w:val="00B15507"/>
    <w:rsid w:val="00B158A6"/>
    <w:rsid w:val="00B15B29"/>
    <w:rsid w:val="00B1693E"/>
    <w:rsid w:val="00B17A06"/>
    <w:rsid w:val="00B2054A"/>
    <w:rsid w:val="00B20745"/>
    <w:rsid w:val="00B20A94"/>
    <w:rsid w:val="00B21D94"/>
    <w:rsid w:val="00B2245F"/>
    <w:rsid w:val="00B22A0B"/>
    <w:rsid w:val="00B22F03"/>
    <w:rsid w:val="00B231FA"/>
    <w:rsid w:val="00B2350D"/>
    <w:rsid w:val="00B2407C"/>
    <w:rsid w:val="00B25A84"/>
    <w:rsid w:val="00B2675E"/>
    <w:rsid w:val="00B2685D"/>
    <w:rsid w:val="00B27278"/>
    <w:rsid w:val="00B27C63"/>
    <w:rsid w:val="00B27F0A"/>
    <w:rsid w:val="00B30140"/>
    <w:rsid w:val="00B30327"/>
    <w:rsid w:val="00B30C27"/>
    <w:rsid w:val="00B314AF"/>
    <w:rsid w:val="00B31CF7"/>
    <w:rsid w:val="00B31D70"/>
    <w:rsid w:val="00B32A0F"/>
    <w:rsid w:val="00B332F2"/>
    <w:rsid w:val="00B335FA"/>
    <w:rsid w:val="00B338B4"/>
    <w:rsid w:val="00B33B69"/>
    <w:rsid w:val="00B33D82"/>
    <w:rsid w:val="00B33F7D"/>
    <w:rsid w:val="00B34054"/>
    <w:rsid w:val="00B34D28"/>
    <w:rsid w:val="00B34EF2"/>
    <w:rsid w:val="00B352EF"/>
    <w:rsid w:val="00B376F8"/>
    <w:rsid w:val="00B37912"/>
    <w:rsid w:val="00B37B4F"/>
    <w:rsid w:val="00B37C5B"/>
    <w:rsid w:val="00B37FEF"/>
    <w:rsid w:val="00B407EF"/>
    <w:rsid w:val="00B409FF"/>
    <w:rsid w:val="00B410BB"/>
    <w:rsid w:val="00B41194"/>
    <w:rsid w:val="00B43422"/>
    <w:rsid w:val="00B43571"/>
    <w:rsid w:val="00B43616"/>
    <w:rsid w:val="00B436AD"/>
    <w:rsid w:val="00B43DFB"/>
    <w:rsid w:val="00B43F83"/>
    <w:rsid w:val="00B440E4"/>
    <w:rsid w:val="00B442FA"/>
    <w:rsid w:val="00B444AC"/>
    <w:rsid w:val="00B44822"/>
    <w:rsid w:val="00B44E9F"/>
    <w:rsid w:val="00B452A8"/>
    <w:rsid w:val="00B4580A"/>
    <w:rsid w:val="00B45A78"/>
    <w:rsid w:val="00B45AE3"/>
    <w:rsid w:val="00B45C87"/>
    <w:rsid w:val="00B46C9C"/>
    <w:rsid w:val="00B46DEF"/>
    <w:rsid w:val="00B46FFC"/>
    <w:rsid w:val="00B4749C"/>
    <w:rsid w:val="00B47B03"/>
    <w:rsid w:val="00B50511"/>
    <w:rsid w:val="00B5081F"/>
    <w:rsid w:val="00B51055"/>
    <w:rsid w:val="00B51141"/>
    <w:rsid w:val="00B53725"/>
    <w:rsid w:val="00B53D62"/>
    <w:rsid w:val="00B54033"/>
    <w:rsid w:val="00B54100"/>
    <w:rsid w:val="00B54255"/>
    <w:rsid w:val="00B5427A"/>
    <w:rsid w:val="00B54723"/>
    <w:rsid w:val="00B5477F"/>
    <w:rsid w:val="00B54C98"/>
    <w:rsid w:val="00B55840"/>
    <w:rsid w:val="00B55AC9"/>
    <w:rsid w:val="00B5634B"/>
    <w:rsid w:val="00B56D76"/>
    <w:rsid w:val="00B574BB"/>
    <w:rsid w:val="00B574C9"/>
    <w:rsid w:val="00B57CB7"/>
    <w:rsid w:val="00B600A9"/>
    <w:rsid w:val="00B602C7"/>
    <w:rsid w:val="00B6100C"/>
    <w:rsid w:val="00B61B40"/>
    <w:rsid w:val="00B633D2"/>
    <w:rsid w:val="00B6381E"/>
    <w:rsid w:val="00B639CF"/>
    <w:rsid w:val="00B6435B"/>
    <w:rsid w:val="00B64460"/>
    <w:rsid w:val="00B65768"/>
    <w:rsid w:val="00B66E2D"/>
    <w:rsid w:val="00B67BB5"/>
    <w:rsid w:val="00B708F4"/>
    <w:rsid w:val="00B71482"/>
    <w:rsid w:val="00B7198D"/>
    <w:rsid w:val="00B71E3E"/>
    <w:rsid w:val="00B724FE"/>
    <w:rsid w:val="00B730EE"/>
    <w:rsid w:val="00B73E52"/>
    <w:rsid w:val="00B75302"/>
    <w:rsid w:val="00B7579F"/>
    <w:rsid w:val="00B768C3"/>
    <w:rsid w:val="00B76F9F"/>
    <w:rsid w:val="00B7751E"/>
    <w:rsid w:val="00B778AB"/>
    <w:rsid w:val="00B77932"/>
    <w:rsid w:val="00B80088"/>
    <w:rsid w:val="00B812FF"/>
    <w:rsid w:val="00B813C6"/>
    <w:rsid w:val="00B81471"/>
    <w:rsid w:val="00B815AF"/>
    <w:rsid w:val="00B81C5D"/>
    <w:rsid w:val="00B823D0"/>
    <w:rsid w:val="00B82F73"/>
    <w:rsid w:val="00B83388"/>
    <w:rsid w:val="00B83E69"/>
    <w:rsid w:val="00B84793"/>
    <w:rsid w:val="00B84929"/>
    <w:rsid w:val="00B851EC"/>
    <w:rsid w:val="00B85266"/>
    <w:rsid w:val="00B85EA8"/>
    <w:rsid w:val="00B862C1"/>
    <w:rsid w:val="00B867D8"/>
    <w:rsid w:val="00B86EF7"/>
    <w:rsid w:val="00B8718C"/>
    <w:rsid w:val="00B87344"/>
    <w:rsid w:val="00B87664"/>
    <w:rsid w:val="00B902FE"/>
    <w:rsid w:val="00B90624"/>
    <w:rsid w:val="00B9196C"/>
    <w:rsid w:val="00B91BA9"/>
    <w:rsid w:val="00B92D36"/>
    <w:rsid w:val="00B93574"/>
    <w:rsid w:val="00B94B26"/>
    <w:rsid w:val="00B95E52"/>
    <w:rsid w:val="00B960EF"/>
    <w:rsid w:val="00B9670A"/>
    <w:rsid w:val="00B96C50"/>
    <w:rsid w:val="00B96E50"/>
    <w:rsid w:val="00B978AF"/>
    <w:rsid w:val="00B97B26"/>
    <w:rsid w:val="00BA0212"/>
    <w:rsid w:val="00BA0AA6"/>
    <w:rsid w:val="00BA0B30"/>
    <w:rsid w:val="00BA2E39"/>
    <w:rsid w:val="00BA300F"/>
    <w:rsid w:val="00BA39ED"/>
    <w:rsid w:val="00BA494B"/>
    <w:rsid w:val="00BA4E38"/>
    <w:rsid w:val="00BA50C0"/>
    <w:rsid w:val="00BA5718"/>
    <w:rsid w:val="00BA596D"/>
    <w:rsid w:val="00BA5EDB"/>
    <w:rsid w:val="00BA5F0A"/>
    <w:rsid w:val="00BA61B9"/>
    <w:rsid w:val="00BA6645"/>
    <w:rsid w:val="00BA6AB3"/>
    <w:rsid w:val="00BA6DC6"/>
    <w:rsid w:val="00BA779B"/>
    <w:rsid w:val="00BB0997"/>
    <w:rsid w:val="00BB0B42"/>
    <w:rsid w:val="00BB0DAD"/>
    <w:rsid w:val="00BB22ED"/>
    <w:rsid w:val="00BB270F"/>
    <w:rsid w:val="00BB2E42"/>
    <w:rsid w:val="00BB4084"/>
    <w:rsid w:val="00BB40B1"/>
    <w:rsid w:val="00BB4DDD"/>
    <w:rsid w:val="00BB5E87"/>
    <w:rsid w:val="00BB6737"/>
    <w:rsid w:val="00BB68A7"/>
    <w:rsid w:val="00BB732E"/>
    <w:rsid w:val="00BB7967"/>
    <w:rsid w:val="00BC0043"/>
    <w:rsid w:val="00BC1DFB"/>
    <w:rsid w:val="00BC22E1"/>
    <w:rsid w:val="00BC2334"/>
    <w:rsid w:val="00BC4216"/>
    <w:rsid w:val="00BC595F"/>
    <w:rsid w:val="00BC5BB3"/>
    <w:rsid w:val="00BC60E6"/>
    <w:rsid w:val="00BC619A"/>
    <w:rsid w:val="00BC65EE"/>
    <w:rsid w:val="00BC6E81"/>
    <w:rsid w:val="00BD02AD"/>
    <w:rsid w:val="00BD074C"/>
    <w:rsid w:val="00BD1DAB"/>
    <w:rsid w:val="00BD29E9"/>
    <w:rsid w:val="00BD2B47"/>
    <w:rsid w:val="00BD2C8F"/>
    <w:rsid w:val="00BD3270"/>
    <w:rsid w:val="00BD3573"/>
    <w:rsid w:val="00BD37B5"/>
    <w:rsid w:val="00BD3FAD"/>
    <w:rsid w:val="00BD4024"/>
    <w:rsid w:val="00BD4BFD"/>
    <w:rsid w:val="00BD4FE0"/>
    <w:rsid w:val="00BD5669"/>
    <w:rsid w:val="00BD613A"/>
    <w:rsid w:val="00BD70CD"/>
    <w:rsid w:val="00BD748F"/>
    <w:rsid w:val="00BD7BA4"/>
    <w:rsid w:val="00BD7D88"/>
    <w:rsid w:val="00BD7E23"/>
    <w:rsid w:val="00BE0502"/>
    <w:rsid w:val="00BE2741"/>
    <w:rsid w:val="00BE2C04"/>
    <w:rsid w:val="00BE3C53"/>
    <w:rsid w:val="00BE49F8"/>
    <w:rsid w:val="00BE4A90"/>
    <w:rsid w:val="00BE5B47"/>
    <w:rsid w:val="00BE69AB"/>
    <w:rsid w:val="00BE7043"/>
    <w:rsid w:val="00BE70C4"/>
    <w:rsid w:val="00BE773E"/>
    <w:rsid w:val="00BE7BFD"/>
    <w:rsid w:val="00BF08F9"/>
    <w:rsid w:val="00BF0CF2"/>
    <w:rsid w:val="00BF11D2"/>
    <w:rsid w:val="00BF12DF"/>
    <w:rsid w:val="00BF18B8"/>
    <w:rsid w:val="00BF2B5A"/>
    <w:rsid w:val="00BF3A61"/>
    <w:rsid w:val="00BF49A8"/>
    <w:rsid w:val="00BF5F82"/>
    <w:rsid w:val="00BF67D2"/>
    <w:rsid w:val="00BF6F78"/>
    <w:rsid w:val="00BF6FE8"/>
    <w:rsid w:val="00BF742D"/>
    <w:rsid w:val="00BF7B7B"/>
    <w:rsid w:val="00BF7FBC"/>
    <w:rsid w:val="00C01358"/>
    <w:rsid w:val="00C01744"/>
    <w:rsid w:val="00C01795"/>
    <w:rsid w:val="00C02666"/>
    <w:rsid w:val="00C034AE"/>
    <w:rsid w:val="00C03547"/>
    <w:rsid w:val="00C041A7"/>
    <w:rsid w:val="00C07CF9"/>
    <w:rsid w:val="00C1030D"/>
    <w:rsid w:val="00C10532"/>
    <w:rsid w:val="00C10B2B"/>
    <w:rsid w:val="00C11290"/>
    <w:rsid w:val="00C1264A"/>
    <w:rsid w:val="00C12FEA"/>
    <w:rsid w:val="00C133D6"/>
    <w:rsid w:val="00C13851"/>
    <w:rsid w:val="00C13B61"/>
    <w:rsid w:val="00C13DA7"/>
    <w:rsid w:val="00C14129"/>
    <w:rsid w:val="00C14155"/>
    <w:rsid w:val="00C143A1"/>
    <w:rsid w:val="00C14458"/>
    <w:rsid w:val="00C1529E"/>
    <w:rsid w:val="00C1546E"/>
    <w:rsid w:val="00C15681"/>
    <w:rsid w:val="00C159C6"/>
    <w:rsid w:val="00C15C8D"/>
    <w:rsid w:val="00C162D3"/>
    <w:rsid w:val="00C162DA"/>
    <w:rsid w:val="00C169CD"/>
    <w:rsid w:val="00C207E2"/>
    <w:rsid w:val="00C2085C"/>
    <w:rsid w:val="00C21DD4"/>
    <w:rsid w:val="00C22692"/>
    <w:rsid w:val="00C22B0A"/>
    <w:rsid w:val="00C22BE5"/>
    <w:rsid w:val="00C230AA"/>
    <w:rsid w:val="00C230F7"/>
    <w:rsid w:val="00C2326C"/>
    <w:rsid w:val="00C23ADE"/>
    <w:rsid w:val="00C23E18"/>
    <w:rsid w:val="00C243B4"/>
    <w:rsid w:val="00C24639"/>
    <w:rsid w:val="00C24BE0"/>
    <w:rsid w:val="00C25D9B"/>
    <w:rsid w:val="00C265A4"/>
    <w:rsid w:val="00C26FA7"/>
    <w:rsid w:val="00C2768E"/>
    <w:rsid w:val="00C27C0A"/>
    <w:rsid w:val="00C30347"/>
    <w:rsid w:val="00C3048E"/>
    <w:rsid w:val="00C3067F"/>
    <w:rsid w:val="00C30D9D"/>
    <w:rsid w:val="00C31420"/>
    <w:rsid w:val="00C319CA"/>
    <w:rsid w:val="00C31AB8"/>
    <w:rsid w:val="00C32682"/>
    <w:rsid w:val="00C3276D"/>
    <w:rsid w:val="00C328B7"/>
    <w:rsid w:val="00C32E52"/>
    <w:rsid w:val="00C331D1"/>
    <w:rsid w:val="00C33CE8"/>
    <w:rsid w:val="00C344F4"/>
    <w:rsid w:val="00C3452A"/>
    <w:rsid w:val="00C34E93"/>
    <w:rsid w:val="00C35210"/>
    <w:rsid w:val="00C35532"/>
    <w:rsid w:val="00C35849"/>
    <w:rsid w:val="00C358A7"/>
    <w:rsid w:val="00C370F8"/>
    <w:rsid w:val="00C3789B"/>
    <w:rsid w:val="00C37A5B"/>
    <w:rsid w:val="00C37A94"/>
    <w:rsid w:val="00C40968"/>
    <w:rsid w:val="00C40972"/>
    <w:rsid w:val="00C4138D"/>
    <w:rsid w:val="00C413AD"/>
    <w:rsid w:val="00C415B5"/>
    <w:rsid w:val="00C418A0"/>
    <w:rsid w:val="00C426A1"/>
    <w:rsid w:val="00C428C9"/>
    <w:rsid w:val="00C42D7A"/>
    <w:rsid w:val="00C4321A"/>
    <w:rsid w:val="00C436F1"/>
    <w:rsid w:val="00C4428D"/>
    <w:rsid w:val="00C44647"/>
    <w:rsid w:val="00C44A40"/>
    <w:rsid w:val="00C451AA"/>
    <w:rsid w:val="00C45349"/>
    <w:rsid w:val="00C459D5"/>
    <w:rsid w:val="00C45D48"/>
    <w:rsid w:val="00C46EAD"/>
    <w:rsid w:val="00C477C8"/>
    <w:rsid w:val="00C478EB"/>
    <w:rsid w:val="00C47BB6"/>
    <w:rsid w:val="00C50D50"/>
    <w:rsid w:val="00C51193"/>
    <w:rsid w:val="00C514A8"/>
    <w:rsid w:val="00C5162D"/>
    <w:rsid w:val="00C51899"/>
    <w:rsid w:val="00C519DB"/>
    <w:rsid w:val="00C51EEA"/>
    <w:rsid w:val="00C52BBD"/>
    <w:rsid w:val="00C531F4"/>
    <w:rsid w:val="00C532C9"/>
    <w:rsid w:val="00C54D79"/>
    <w:rsid w:val="00C55B15"/>
    <w:rsid w:val="00C564EC"/>
    <w:rsid w:val="00C56806"/>
    <w:rsid w:val="00C56B8D"/>
    <w:rsid w:val="00C56FA6"/>
    <w:rsid w:val="00C577A1"/>
    <w:rsid w:val="00C6030C"/>
    <w:rsid w:val="00C604E3"/>
    <w:rsid w:val="00C60CDF"/>
    <w:rsid w:val="00C61613"/>
    <w:rsid w:val="00C62678"/>
    <w:rsid w:val="00C628C8"/>
    <w:rsid w:val="00C63ABA"/>
    <w:rsid w:val="00C63CC4"/>
    <w:rsid w:val="00C64530"/>
    <w:rsid w:val="00C64700"/>
    <w:rsid w:val="00C64C6D"/>
    <w:rsid w:val="00C656E2"/>
    <w:rsid w:val="00C65868"/>
    <w:rsid w:val="00C66516"/>
    <w:rsid w:val="00C67023"/>
    <w:rsid w:val="00C6713A"/>
    <w:rsid w:val="00C67691"/>
    <w:rsid w:val="00C67B92"/>
    <w:rsid w:val="00C719A1"/>
    <w:rsid w:val="00C72405"/>
    <w:rsid w:val="00C7250C"/>
    <w:rsid w:val="00C73169"/>
    <w:rsid w:val="00C751DA"/>
    <w:rsid w:val="00C75544"/>
    <w:rsid w:val="00C764C5"/>
    <w:rsid w:val="00C76598"/>
    <w:rsid w:val="00C76B06"/>
    <w:rsid w:val="00C7724D"/>
    <w:rsid w:val="00C7768E"/>
    <w:rsid w:val="00C776AE"/>
    <w:rsid w:val="00C77DAD"/>
    <w:rsid w:val="00C80145"/>
    <w:rsid w:val="00C810FB"/>
    <w:rsid w:val="00C82195"/>
    <w:rsid w:val="00C82734"/>
    <w:rsid w:val="00C827BA"/>
    <w:rsid w:val="00C82CCA"/>
    <w:rsid w:val="00C83089"/>
    <w:rsid w:val="00C842E7"/>
    <w:rsid w:val="00C842E9"/>
    <w:rsid w:val="00C8473A"/>
    <w:rsid w:val="00C84803"/>
    <w:rsid w:val="00C84FF9"/>
    <w:rsid w:val="00C85463"/>
    <w:rsid w:val="00C87301"/>
    <w:rsid w:val="00C878F8"/>
    <w:rsid w:val="00C87C2F"/>
    <w:rsid w:val="00C87DF0"/>
    <w:rsid w:val="00C87F2D"/>
    <w:rsid w:val="00C87F75"/>
    <w:rsid w:val="00C87FE7"/>
    <w:rsid w:val="00C90134"/>
    <w:rsid w:val="00C90835"/>
    <w:rsid w:val="00C910FF"/>
    <w:rsid w:val="00C91175"/>
    <w:rsid w:val="00C91317"/>
    <w:rsid w:val="00C9144C"/>
    <w:rsid w:val="00C91A4F"/>
    <w:rsid w:val="00C923E7"/>
    <w:rsid w:val="00C93BA1"/>
    <w:rsid w:val="00C93E7F"/>
    <w:rsid w:val="00C94EFB"/>
    <w:rsid w:val="00C95CC1"/>
    <w:rsid w:val="00C95FDE"/>
    <w:rsid w:val="00C96364"/>
    <w:rsid w:val="00C965EE"/>
    <w:rsid w:val="00C96A60"/>
    <w:rsid w:val="00C9725A"/>
    <w:rsid w:val="00CA0893"/>
    <w:rsid w:val="00CA0C29"/>
    <w:rsid w:val="00CA204D"/>
    <w:rsid w:val="00CA2E83"/>
    <w:rsid w:val="00CA304F"/>
    <w:rsid w:val="00CA3B8B"/>
    <w:rsid w:val="00CA3F47"/>
    <w:rsid w:val="00CA47F8"/>
    <w:rsid w:val="00CA4D5A"/>
    <w:rsid w:val="00CA56F1"/>
    <w:rsid w:val="00CA5D0C"/>
    <w:rsid w:val="00CA61E9"/>
    <w:rsid w:val="00CA62EA"/>
    <w:rsid w:val="00CA6B4F"/>
    <w:rsid w:val="00CA7921"/>
    <w:rsid w:val="00CA7B8F"/>
    <w:rsid w:val="00CB10E6"/>
    <w:rsid w:val="00CB18B3"/>
    <w:rsid w:val="00CB241E"/>
    <w:rsid w:val="00CB35E3"/>
    <w:rsid w:val="00CB3A89"/>
    <w:rsid w:val="00CB41F7"/>
    <w:rsid w:val="00CB468C"/>
    <w:rsid w:val="00CB49F0"/>
    <w:rsid w:val="00CB4BD1"/>
    <w:rsid w:val="00CB4C94"/>
    <w:rsid w:val="00CB4F68"/>
    <w:rsid w:val="00CB5569"/>
    <w:rsid w:val="00CB57BE"/>
    <w:rsid w:val="00CB5907"/>
    <w:rsid w:val="00CB5953"/>
    <w:rsid w:val="00CB6BB6"/>
    <w:rsid w:val="00CB7618"/>
    <w:rsid w:val="00CB7AF6"/>
    <w:rsid w:val="00CC076A"/>
    <w:rsid w:val="00CC10F3"/>
    <w:rsid w:val="00CC1795"/>
    <w:rsid w:val="00CC1A7B"/>
    <w:rsid w:val="00CC21F8"/>
    <w:rsid w:val="00CC4635"/>
    <w:rsid w:val="00CC51C3"/>
    <w:rsid w:val="00CC61DF"/>
    <w:rsid w:val="00CC65B7"/>
    <w:rsid w:val="00CC6B2F"/>
    <w:rsid w:val="00CC6B37"/>
    <w:rsid w:val="00CC72F2"/>
    <w:rsid w:val="00CC75CB"/>
    <w:rsid w:val="00CC787E"/>
    <w:rsid w:val="00CD060F"/>
    <w:rsid w:val="00CD12E5"/>
    <w:rsid w:val="00CD1DC4"/>
    <w:rsid w:val="00CD1E71"/>
    <w:rsid w:val="00CD2675"/>
    <w:rsid w:val="00CD2792"/>
    <w:rsid w:val="00CD2959"/>
    <w:rsid w:val="00CD2E7B"/>
    <w:rsid w:val="00CD2F3B"/>
    <w:rsid w:val="00CD3BEE"/>
    <w:rsid w:val="00CD3E3A"/>
    <w:rsid w:val="00CD4247"/>
    <w:rsid w:val="00CD4587"/>
    <w:rsid w:val="00CD45E2"/>
    <w:rsid w:val="00CD4A5F"/>
    <w:rsid w:val="00CD4FB1"/>
    <w:rsid w:val="00CD5072"/>
    <w:rsid w:val="00CD5254"/>
    <w:rsid w:val="00CD592D"/>
    <w:rsid w:val="00CD5DA0"/>
    <w:rsid w:val="00CD71B9"/>
    <w:rsid w:val="00CD7354"/>
    <w:rsid w:val="00CD779E"/>
    <w:rsid w:val="00CD7CDE"/>
    <w:rsid w:val="00CE0732"/>
    <w:rsid w:val="00CE133B"/>
    <w:rsid w:val="00CE1805"/>
    <w:rsid w:val="00CE29E7"/>
    <w:rsid w:val="00CE2E30"/>
    <w:rsid w:val="00CE3007"/>
    <w:rsid w:val="00CE47E5"/>
    <w:rsid w:val="00CE4CE4"/>
    <w:rsid w:val="00CE5F46"/>
    <w:rsid w:val="00CE62AC"/>
    <w:rsid w:val="00CE6463"/>
    <w:rsid w:val="00CE660C"/>
    <w:rsid w:val="00CE6BFD"/>
    <w:rsid w:val="00CE7841"/>
    <w:rsid w:val="00CF0360"/>
    <w:rsid w:val="00CF0E6D"/>
    <w:rsid w:val="00CF124E"/>
    <w:rsid w:val="00CF1311"/>
    <w:rsid w:val="00CF14F0"/>
    <w:rsid w:val="00CF19B1"/>
    <w:rsid w:val="00CF216C"/>
    <w:rsid w:val="00CF28D9"/>
    <w:rsid w:val="00CF2A69"/>
    <w:rsid w:val="00CF2D66"/>
    <w:rsid w:val="00CF3465"/>
    <w:rsid w:val="00CF351F"/>
    <w:rsid w:val="00CF45CB"/>
    <w:rsid w:val="00CF59BD"/>
    <w:rsid w:val="00CF59C2"/>
    <w:rsid w:val="00CF6197"/>
    <w:rsid w:val="00CF687B"/>
    <w:rsid w:val="00CF6EF8"/>
    <w:rsid w:val="00CF74F9"/>
    <w:rsid w:val="00D0020B"/>
    <w:rsid w:val="00D00384"/>
    <w:rsid w:val="00D0051D"/>
    <w:rsid w:val="00D005C5"/>
    <w:rsid w:val="00D009D6"/>
    <w:rsid w:val="00D00DD0"/>
    <w:rsid w:val="00D0132D"/>
    <w:rsid w:val="00D013FF"/>
    <w:rsid w:val="00D01833"/>
    <w:rsid w:val="00D01DFE"/>
    <w:rsid w:val="00D0250B"/>
    <w:rsid w:val="00D0272B"/>
    <w:rsid w:val="00D02958"/>
    <w:rsid w:val="00D02A33"/>
    <w:rsid w:val="00D02E50"/>
    <w:rsid w:val="00D03110"/>
    <w:rsid w:val="00D034F9"/>
    <w:rsid w:val="00D041F3"/>
    <w:rsid w:val="00D046DA"/>
    <w:rsid w:val="00D0518B"/>
    <w:rsid w:val="00D05568"/>
    <w:rsid w:val="00D05768"/>
    <w:rsid w:val="00D058D4"/>
    <w:rsid w:val="00D059D3"/>
    <w:rsid w:val="00D05A3C"/>
    <w:rsid w:val="00D0653D"/>
    <w:rsid w:val="00D06736"/>
    <w:rsid w:val="00D07001"/>
    <w:rsid w:val="00D0775D"/>
    <w:rsid w:val="00D07F7D"/>
    <w:rsid w:val="00D10917"/>
    <w:rsid w:val="00D10F03"/>
    <w:rsid w:val="00D1107C"/>
    <w:rsid w:val="00D1133F"/>
    <w:rsid w:val="00D139F7"/>
    <w:rsid w:val="00D1407E"/>
    <w:rsid w:val="00D15725"/>
    <w:rsid w:val="00D1585E"/>
    <w:rsid w:val="00D173F0"/>
    <w:rsid w:val="00D1793A"/>
    <w:rsid w:val="00D2012B"/>
    <w:rsid w:val="00D2019E"/>
    <w:rsid w:val="00D2023D"/>
    <w:rsid w:val="00D20665"/>
    <w:rsid w:val="00D21804"/>
    <w:rsid w:val="00D2224F"/>
    <w:rsid w:val="00D2235E"/>
    <w:rsid w:val="00D225DE"/>
    <w:rsid w:val="00D228FB"/>
    <w:rsid w:val="00D229F6"/>
    <w:rsid w:val="00D22B55"/>
    <w:rsid w:val="00D22DD7"/>
    <w:rsid w:val="00D23231"/>
    <w:rsid w:val="00D23732"/>
    <w:rsid w:val="00D23C81"/>
    <w:rsid w:val="00D2468A"/>
    <w:rsid w:val="00D24783"/>
    <w:rsid w:val="00D24C7A"/>
    <w:rsid w:val="00D24D95"/>
    <w:rsid w:val="00D25235"/>
    <w:rsid w:val="00D25543"/>
    <w:rsid w:val="00D259B7"/>
    <w:rsid w:val="00D25AFA"/>
    <w:rsid w:val="00D27D70"/>
    <w:rsid w:val="00D30A08"/>
    <w:rsid w:val="00D30C50"/>
    <w:rsid w:val="00D30D7C"/>
    <w:rsid w:val="00D31161"/>
    <w:rsid w:val="00D317D1"/>
    <w:rsid w:val="00D317F0"/>
    <w:rsid w:val="00D320E0"/>
    <w:rsid w:val="00D321C2"/>
    <w:rsid w:val="00D32F9C"/>
    <w:rsid w:val="00D33829"/>
    <w:rsid w:val="00D33D99"/>
    <w:rsid w:val="00D346CC"/>
    <w:rsid w:val="00D34C57"/>
    <w:rsid w:val="00D350B6"/>
    <w:rsid w:val="00D352F3"/>
    <w:rsid w:val="00D354E4"/>
    <w:rsid w:val="00D35896"/>
    <w:rsid w:val="00D35E82"/>
    <w:rsid w:val="00D37142"/>
    <w:rsid w:val="00D37490"/>
    <w:rsid w:val="00D37626"/>
    <w:rsid w:val="00D4026F"/>
    <w:rsid w:val="00D40522"/>
    <w:rsid w:val="00D40A3D"/>
    <w:rsid w:val="00D40C88"/>
    <w:rsid w:val="00D41960"/>
    <w:rsid w:val="00D423F8"/>
    <w:rsid w:val="00D423FA"/>
    <w:rsid w:val="00D42F5A"/>
    <w:rsid w:val="00D434D6"/>
    <w:rsid w:val="00D4359E"/>
    <w:rsid w:val="00D436C9"/>
    <w:rsid w:val="00D4385E"/>
    <w:rsid w:val="00D43E9E"/>
    <w:rsid w:val="00D44A9B"/>
    <w:rsid w:val="00D44CC8"/>
    <w:rsid w:val="00D45C1D"/>
    <w:rsid w:val="00D45EDF"/>
    <w:rsid w:val="00D46555"/>
    <w:rsid w:val="00D46ECF"/>
    <w:rsid w:val="00D47042"/>
    <w:rsid w:val="00D475D9"/>
    <w:rsid w:val="00D47E44"/>
    <w:rsid w:val="00D506A4"/>
    <w:rsid w:val="00D50C1E"/>
    <w:rsid w:val="00D51B16"/>
    <w:rsid w:val="00D52063"/>
    <w:rsid w:val="00D52731"/>
    <w:rsid w:val="00D53544"/>
    <w:rsid w:val="00D557C8"/>
    <w:rsid w:val="00D55C93"/>
    <w:rsid w:val="00D574C6"/>
    <w:rsid w:val="00D60E32"/>
    <w:rsid w:val="00D615EA"/>
    <w:rsid w:val="00D618E3"/>
    <w:rsid w:val="00D61CF2"/>
    <w:rsid w:val="00D62143"/>
    <w:rsid w:val="00D6235E"/>
    <w:rsid w:val="00D626FF"/>
    <w:rsid w:val="00D631EC"/>
    <w:rsid w:val="00D63958"/>
    <w:rsid w:val="00D63B1F"/>
    <w:rsid w:val="00D63E58"/>
    <w:rsid w:val="00D646E5"/>
    <w:rsid w:val="00D65540"/>
    <w:rsid w:val="00D657C8"/>
    <w:rsid w:val="00D65EE3"/>
    <w:rsid w:val="00D66732"/>
    <w:rsid w:val="00D66E0E"/>
    <w:rsid w:val="00D677AE"/>
    <w:rsid w:val="00D67EE9"/>
    <w:rsid w:val="00D7016B"/>
    <w:rsid w:val="00D70466"/>
    <w:rsid w:val="00D7064D"/>
    <w:rsid w:val="00D70805"/>
    <w:rsid w:val="00D7159E"/>
    <w:rsid w:val="00D71D7E"/>
    <w:rsid w:val="00D71D99"/>
    <w:rsid w:val="00D72226"/>
    <w:rsid w:val="00D727C1"/>
    <w:rsid w:val="00D72998"/>
    <w:rsid w:val="00D72D90"/>
    <w:rsid w:val="00D737D9"/>
    <w:rsid w:val="00D73BC0"/>
    <w:rsid w:val="00D74199"/>
    <w:rsid w:val="00D7443B"/>
    <w:rsid w:val="00D74DE3"/>
    <w:rsid w:val="00D75005"/>
    <w:rsid w:val="00D75485"/>
    <w:rsid w:val="00D75AF9"/>
    <w:rsid w:val="00D75E06"/>
    <w:rsid w:val="00D76AF6"/>
    <w:rsid w:val="00D76B47"/>
    <w:rsid w:val="00D76BF4"/>
    <w:rsid w:val="00D76D4C"/>
    <w:rsid w:val="00D779AD"/>
    <w:rsid w:val="00D77A6D"/>
    <w:rsid w:val="00D80846"/>
    <w:rsid w:val="00D81CE5"/>
    <w:rsid w:val="00D81F1E"/>
    <w:rsid w:val="00D8242C"/>
    <w:rsid w:val="00D82681"/>
    <w:rsid w:val="00D82B64"/>
    <w:rsid w:val="00D834F8"/>
    <w:rsid w:val="00D83BDD"/>
    <w:rsid w:val="00D85DC0"/>
    <w:rsid w:val="00D86327"/>
    <w:rsid w:val="00D877CE"/>
    <w:rsid w:val="00D87B9C"/>
    <w:rsid w:val="00D90D15"/>
    <w:rsid w:val="00D91D9F"/>
    <w:rsid w:val="00D92C3B"/>
    <w:rsid w:val="00D92FCA"/>
    <w:rsid w:val="00D9324A"/>
    <w:rsid w:val="00D95B4B"/>
    <w:rsid w:val="00D964EE"/>
    <w:rsid w:val="00D974C1"/>
    <w:rsid w:val="00D97697"/>
    <w:rsid w:val="00DA163E"/>
    <w:rsid w:val="00DA2070"/>
    <w:rsid w:val="00DA32C8"/>
    <w:rsid w:val="00DA3785"/>
    <w:rsid w:val="00DA4416"/>
    <w:rsid w:val="00DA4AAD"/>
    <w:rsid w:val="00DA5763"/>
    <w:rsid w:val="00DA5A24"/>
    <w:rsid w:val="00DA671F"/>
    <w:rsid w:val="00DA75A3"/>
    <w:rsid w:val="00DB016B"/>
    <w:rsid w:val="00DB11D6"/>
    <w:rsid w:val="00DB1A27"/>
    <w:rsid w:val="00DB1A2E"/>
    <w:rsid w:val="00DB1A46"/>
    <w:rsid w:val="00DB266E"/>
    <w:rsid w:val="00DB2947"/>
    <w:rsid w:val="00DB2F4F"/>
    <w:rsid w:val="00DB3208"/>
    <w:rsid w:val="00DB3735"/>
    <w:rsid w:val="00DB44AD"/>
    <w:rsid w:val="00DB4806"/>
    <w:rsid w:val="00DB57A6"/>
    <w:rsid w:val="00DB632E"/>
    <w:rsid w:val="00DB666B"/>
    <w:rsid w:val="00DB70E2"/>
    <w:rsid w:val="00DB7B94"/>
    <w:rsid w:val="00DC0065"/>
    <w:rsid w:val="00DC0A05"/>
    <w:rsid w:val="00DC1CB4"/>
    <w:rsid w:val="00DC1E04"/>
    <w:rsid w:val="00DC24BC"/>
    <w:rsid w:val="00DC3041"/>
    <w:rsid w:val="00DC31CD"/>
    <w:rsid w:val="00DC324C"/>
    <w:rsid w:val="00DC3BE1"/>
    <w:rsid w:val="00DC4153"/>
    <w:rsid w:val="00DC4708"/>
    <w:rsid w:val="00DC4A62"/>
    <w:rsid w:val="00DC4ABC"/>
    <w:rsid w:val="00DC52BF"/>
    <w:rsid w:val="00DC5A46"/>
    <w:rsid w:val="00DC60DD"/>
    <w:rsid w:val="00DC61CD"/>
    <w:rsid w:val="00DC6F60"/>
    <w:rsid w:val="00DC72B2"/>
    <w:rsid w:val="00DC7B5F"/>
    <w:rsid w:val="00DC7CE7"/>
    <w:rsid w:val="00DC7D35"/>
    <w:rsid w:val="00DC7F62"/>
    <w:rsid w:val="00DD0057"/>
    <w:rsid w:val="00DD1167"/>
    <w:rsid w:val="00DD1CE6"/>
    <w:rsid w:val="00DD1D55"/>
    <w:rsid w:val="00DD228E"/>
    <w:rsid w:val="00DD2DC9"/>
    <w:rsid w:val="00DD304F"/>
    <w:rsid w:val="00DD323A"/>
    <w:rsid w:val="00DD3560"/>
    <w:rsid w:val="00DD3EAB"/>
    <w:rsid w:val="00DD42C4"/>
    <w:rsid w:val="00DD47FA"/>
    <w:rsid w:val="00DD67FA"/>
    <w:rsid w:val="00DD6B63"/>
    <w:rsid w:val="00DD7309"/>
    <w:rsid w:val="00DD7542"/>
    <w:rsid w:val="00DD7E21"/>
    <w:rsid w:val="00DD7EEB"/>
    <w:rsid w:val="00DE0258"/>
    <w:rsid w:val="00DE1414"/>
    <w:rsid w:val="00DE1424"/>
    <w:rsid w:val="00DE1AF9"/>
    <w:rsid w:val="00DE208B"/>
    <w:rsid w:val="00DE20F9"/>
    <w:rsid w:val="00DE2D03"/>
    <w:rsid w:val="00DE2EC3"/>
    <w:rsid w:val="00DE2F3F"/>
    <w:rsid w:val="00DE3FC9"/>
    <w:rsid w:val="00DE3FD0"/>
    <w:rsid w:val="00DE4442"/>
    <w:rsid w:val="00DE444A"/>
    <w:rsid w:val="00DE49B1"/>
    <w:rsid w:val="00DE4AE3"/>
    <w:rsid w:val="00DE5C0F"/>
    <w:rsid w:val="00DE6428"/>
    <w:rsid w:val="00DE682F"/>
    <w:rsid w:val="00DE69C2"/>
    <w:rsid w:val="00DE6FBB"/>
    <w:rsid w:val="00DF037A"/>
    <w:rsid w:val="00DF0EF9"/>
    <w:rsid w:val="00DF15AA"/>
    <w:rsid w:val="00DF1735"/>
    <w:rsid w:val="00DF1882"/>
    <w:rsid w:val="00DF200A"/>
    <w:rsid w:val="00DF23F3"/>
    <w:rsid w:val="00DF2540"/>
    <w:rsid w:val="00DF2794"/>
    <w:rsid w:val="00DF2D57"/>
    <w:rsid w:val="00DF3472"/>
    <w:rsid w:val="00DF4050"/>
    <w:rsid w:val="00DF4793"/>
    <w:rsid w:val="00DF5B16"/>
    <w:rsid w:val="00DF645F"/>
    <w:rsid w:val="00DF7060"/>
    <w:rsid w:val="00DF7319"/>
    <w:rsid w:val="00E003E8"/>
    <w:rsid w:val="00E00517"/>
    <w:rsid w:val="00E005CE"/>
    <w:rsid w:val="00E011F4"/>
    <w:rsid w:val="00E0182B"/>
    <w:rsid w:val="00E01B5C"/>
    <w:rsid w:val="00E02507"/>
    <w:rsid w:val="00E03949"/>
    <w:rsid w:val="00E03B5A"/>
    <w:rsid w:val="00E044D8"/>
    <w:rsid w:val="00E04D62"/>
    <w:rsid w:val="00E04DF2"/>
    <w:rsid w:val="00E05878"/>
    <w:rsid w:val="00E05B4E"/>
    <w:rsid w:val="00E05FC9"/>
    <w:rsid w:val="00E06396"/>
    <w:rsid w:val="00E07AEC"/>
    <w:rsid w:val="00E07D42"/>
    <w:rsid w:val="00E07E7F"/>
    <w:rsid w:val="00E1020F"/>
    <w:rsid w:val="00E104B5"/>
    <w:rsid w:val="00E105C8"/>
    <w:rsid w:val="00E1062B"/>
    <w:rsid w:val="00E10985"/>
    <w:rsid w:val="00E110DA"/>
    <w:rsid w:val="00E11193"/>
    <w:rsid w:val="00E124B4"/>
    <w:rsid w:val="00E14B4A"/>
    <w:rsid w:val="00E1593A"/>
    <w:rsid w:val="00E15B9E"/>
    <w:rsid w:val="00E1635A"/>
    <w:rsid w:val="00E16BBC"/>
    <w:rsid w:val="00E208AB"/>
    <w:rsid w:val="00E2185F"/>
    <w:rsid w:val="00E238BF"/>
    <w:rsid w:val="00E23D49"/>
    <w:rsid w:val="00E245D2"/>
    <w:rsid w:val="00E24688"/>
    <w:rsid w:val="00E25902"/>
    <w:rsid w:val="00E25CBC"/>
    <w:rsid w:val="00E27643"/>
    <w:rsid w:val="00E278D3"/>
    <w:rsid w:val="00E304E6"/>
    <w:rsid w:val="00E30C39"/>
    <w:rsid w:val="00E312F6"/>
    <w:rsid w:val="00E33802"/>
    <w:rsid w:val="00E33864"/>
    <w:rsid w:val="00E3479F"/>
    <w:rsid w:val="00E34A77"/>
    <w:rsid w:val="00E364DD"/>
    <w:rsid w:val="00E365D3"/>
    <w:rsid w:val="00E369C6"/>
    <w:rsid w:val="00E36DE1"/>
    <w:rsid w:val="00E36F64"/>
    <w:rsid w:val="00E37D9B"/>
    <w:rsid w:val="00E37E19"/>
    <w:rsid w:val="00E4031D"/>
    <w:rsid w:val="00E404FA"/>
    <w:rsid w:val="00E40B93"/>
    <w:rsid w:val="00E40C30"/>
    <w:rsid w:val="00E4124B"/>
    <w:rsid w:val="00E4136B"/>
    <w:rsid w:val="00E419B6"/>
    <w:rsid w:val="00E425BC"/>
    <w:rsid w:val="00E426E6"/>
    <w:rsid w:val="00E42F6B"/>
    <w:rsid w:val="00E43AE1"/>
    <w:rsid w:val="00E43F1F"/>
    <w:rsid w:val="00E441E1"/>
    <w:rsid w:val="00E4438D"/>
    <w:rsid w:val="00E444E2"/>
    <w:rsid w:val="00E44E0F"/>
    <w:rsid w:val="00E45242"/>
    <w:rsid w:val="00E45274"/>
    <w:rsid w:val="00E46345"/>
    <w:rsid w:val="00E466FE"/>
    <w:rsid w:val="00E46805"/>
    <w:rsid w:val="00E46F9E"/>
    <w:rsid w:val="00E47857"/>
    <w:rsid w:val="00E50156"/>
    <w:rsid w:val="00E50250"/>
    <w:rsid w:val="00E50A46"/>
    <w:rsid w:val="00E5113A"/>
    <w:rsid w:val="00E513A9"/>
    <w:rsid w:val="00E51C89"/>
    <w:rsid w:val="00E51DA9"/>
    <w:rsid w:val="00E51E63"/>
    <w:rsid w:val="00E53536"/>
    <w:rsid w:val="00E5399B"/>
    <w:rsid w:val="00E5528F"/>
    <w:rsid w:val="00E556FF"/>
    <w:rsid w:val="00E56429"/>
    <w:rsid w:val="00E56951"/>
    <w:rsid w:val="00E56D05"/>
    <w:rsid w:val="00E57447"/>
    <w:rsid w:val="00E57E6C"/>
    <w:rsid w:val="00E60089"/>
    <w:rsid w:val="00E60197"/>
    <w:rsid w:val="00E60591"/>
    <w:rsid w:val="00E616FC"/>
    <w:rsid w:val="00E61FB8"/>
    <w:rsid w:val="00E621D4"/>
    <w:rsid w:val="00E62505"/>
    <w:rsid w:val="00E635A6"/>
    <w:rsid w:val="00E637C4"/>
    <w:rsid w:val="00E638E1"/>
    <w:rsid w:val="00E649E2"/>
    <w:rsid w:val="00E6517F"/>
    <w:rsid w:val="00E65BD5"/>
    <w:rsid w:val="00E65DE0"/>
    <w:rsid w:val="00E65E34"/>
    <w:rsid w:val="00E66E55"/>
    <w:rsid w:val="00E67289"/>
    <w:rsid w:val="00E67A63"/>
    <w:rsid w:val="00E67D01"/>
    <w:rsid w:val="00E70F8B"/>
    <w:rsid w:val="00E71D18"/>
    <w:rsid w:val="00E71D68"/>
    <w:rsid w:val="00E72001"/>
    <w:rsid w:val="00E728A8"/>
    <w:rsid w:val="00E72CD2"/>
    <w:rsid w:val="00E73D2E"/>
    <w:rsid w:val="00E73E8E"/>
    <w:rsid w:val="00E73F49"/>
    <w:rsid w:val="00E74E34"/>
    <w:rsid w:val="00E7523C"/>
    <w:rsid w:val="00E75AB8"/>
    <w:rsid w:val="00E75D0B"/>
    <w:rsid w:val="00E76DA3"/>
    <w:rsid w:val="00E7700D"/>
    <w:rsid w:val="00E773BD"/>
    <w:rsid w:val="00E775D2"/>
    <w:rsid w:val="00E80389"/>
    <w:rsid w:val="00E80ADA"/>
    <w:rsid w:val="00E80B70"/>
    <w:rsid w:val="00E8104F"/>
    <w:rsid w:val="00E81078"/>
    <w:rsid w:val="00E81B30"/>
    <w:rsid w:val="00E835C1"/>
    <w:rsid w:val="00E83D11"/>
    <w:rsid w:val="00E83D3A"/>
    <w:rsid w:val="00E843C2"/>
    <w:rsid w:val="00E86F67"/>
    <w:rsid w:val="00E87014"/>
    <w:rsid w:val="00E872E0"/>
    <w:rsid w:val="00E90076"/>
    <w:rsid w:val="00E90559"/>
    <w:rsid w:val="00E90CFE"/>
    <w:rsid w:val="00E9106F"/>
    <w:rsid w:val="00E91A92"/>
    <w:rsid w:val="00E94224"/>
    <w:rsid w:val="00E94CDC"/>
    <w:rsid w:val="00E94E16"/>
    <w:rsid w:val="00E94E1E"/>
    <w:rsid w:val="00E95D28"/>
    <w:rsid w:val="00E96940"/>
    <w:rsid w:val="00E96A1D"/>
    <w:rsid w:val="00E96FEF"/>
    <w:rsid w:val="00E9729D"/>
    <w:rsid w:val="00E975C2"/>
    <w:rsid w:val="00E97D0B"/>
    <w:rsid w:val="00E97F1E"/>
    <w:rsid w:val="00E97FB3"/>
    <w:rsid w:val="00EA0092"/>
    <w:rsid w:val="00EA0F36"/>
    <w:rsid w:val="00EA149E"/>
    <w:rsid w:val="00EA1E03"/>
    <w:rsid w:val="00EA224C"/>
    <w:rsid w:val="00EA2281"/>
    <w:rsid w:val="00EA228E"/>
    <w:rsid w:val="00EA345C"/>
    <w:rsid w:val="00EA4195"/>
    <w:rsid w:val="00EA457E"/>
    <w:rsid w:val="00EA4763"/>
    <w:rsid w:val="00EA5543"/>
    <w:rsid w:val="00EA58B7"/>
    <w:rsid w:val="00EA6C7E"/>
    <w:rsid w:val="00EA6CC7"/>
    <w:rsid w:val="00EA70CA"/>
    <w:rsid w:val="00EA712A"/>
    <w:rsid w:val="00EA7C8E"/>
    <w:rsid w:val="00EB0D1B"/>
    <w:rsid w:val="00EB10D4"/>
    <w:rsid w:val="00EB1B5D"/>
    <w:rsid w:val="00EB1C1F"/>
    <w:rsid w:val="00EB2B1E"/>
    <w:rsid w:val="00EB2B3C"/>
    <w:rsid w:val="00EB34E6"/>
    <w:rsid w:val="00EB3785"/>
    <w:rsid w:val="00EB3EC4"/>
    <w:rsid w:val="00EB4325"/>
    <w:rsid w:val="00EB446C"/>
    <w:rsid w:val="00EB493C"/>
    <w:rsid w:val="00EB4CC7"/>
    <w:rsid w:val="00EB4D81"/>
    <w:rsid w:val="00EB4FD7"/>
    <w:rsid w:val="00EB554F"/>
    <w:rsid w:val="00EB6928"/>
    <w:rsid w:val="00EB77A5"/>
    <w:rsid w:val="00EB7A26"/>
    <w:rsid w:val="00EC016C"/>
    <w:rsid w:val="00EC0177"/>
    <w:rsid w:val="00EC03BF"/>
    <w:rsid w:val="00EC0FA7"/>
    <w:rsid w:val="00EC18F1"/>
    <w:rsid w:val="00EC1CBA"/>
    <w:rsid w:val="00EC1EB4"/>
    <w:rsid w:val="00EC3D99"/>
    <w:rsid w:val="00EC3DCB"/>
    <w:rsid w:val="00EC41FF"/>
    <w:rsid w:val="00EC43DA"/>
    <w:rsid w:val="00EC52D6"/>
    <w:rsid w:val="00EC5C6E"/>
    <w:rsid w:val="00EC5E48"/>
    <w:rsid w:val="00EC6512"/>
    <w:rsid w:val="00EC68A8"/>
    <w:rsid w:val="00EC6F8F"/>
    <w:rsid w:val="00EC6FEF"/>
    <w:rsid w:val="00EC746E"/>
    <w:rsid w:val="00EC789E"/>
    <w:rsid w:val="00ED040E"/>
    <w:rsid w:val="00ED0AA3"/>
    <w:rsid w:val="00ED0CF4"/>
    <w:rsid w:val="00ED0CF5"/>
    <w:rsid w:val="00ED1154"/>
    <w:rsid w:val="00ED12F1"/>
    <w:rsid w:val="00ED1404"/>
    <w:rsid w:val="00ED19B8"/>
    <w:rsid w:val="00ED1E24"/>
    <w:rsid w:val="00ED2147"/>
    <w:rsid w:val="00ED2F44"/>
    <w:rsid w:val="00ED357B"/>
    <w:rsid w:val="00ED4A15"/>
    <w:rsid w:val="00ED4C65"/>
    <w:rsid w:val="00ED4D72"/>
    <w:rsid w:val="00ED5556"/>
    <w:rsid w:val="00ED5A4F"/>
    <w:rsid w:val="00ED5BF0"/>
    <w:rsid w:val="00ED5C70"/>
    <w:rsid w:val="00ED5E91"/>
    <w:rsid w:val="00ED68A0"/>
    <w:rsid w:val="00ED7863"/>
    <w:rsid w:val="00EE19AB"/>
    <w:rsid w:val="00EE2896"/>
    <w:rsid w:val="00EE2CB2"/>
    <w:rsid w:val="00EE32F3"/>
    <w:rsid w:val="00EE3879"/>
    <w:rsid w:val="00EE4C21"/>
    <w:rsid w:val="00EE5873"/>
    <w:rsid w:val="00EE5B33"/>
    <w:rsid w:val="00EE5D48"/>
    <w:rsid w:val="00EE612B"/>
    <w:rsid w:val="00EE736E"/>
    <w:rsid w:val="00EE78AF"/>
    <w:rsid w:val="00EE7B2E"/>
    <w:rsid w:val="00EE7E6C"/>
    <w:rsid w:val="00EF0919"/>
    <w:rsid w:val="00EF0A9E"/>
    <w:rsid w:val="00EF0BB5"/>
    <w:rsid w:val="00EF1A57"/>
    <w:rsid w:val="00EF1BB2"/>
    <w:rsid w:val="00EF24BD"/>
    <w:rsid w:val="00EF2758"/>
    <w:rsid w:val="00EF27BE"/>
    <w:rsid w:val="00EF2BD7"/>
    <w:rsid w:val="00EF2EA7"/>
    <w:rsid w:val="00EF5647"/>
    <w:rsid w:val="00EF595F"/>
    <w:rsid w:val="00EF5978"/>
    <w:rsid w:val="00EF5D45"/>
    <w:rsid w:val="00EF6028"/>
    <w:rsid w:val="00EF63D1"/>
    <w:rsid w:val="00EF6A57"/>
    <w:rsid w:val="00EF6F27"/>
    <w:rsid w:val="00EF784F"/>
    <w:rsid w:val="00EF7A83"/>
    <w:rsid w:val="00EF7E59"/>
    <w:rsid w:val="00EF7F14"/>
    <w:rsid w:val="00F0070E"/>
    <w:rsid w:val="00F0195C"/>
    <w:rsid w:val="00F0197D"/>
    <w:rsid w:val="00F0204B"/>
    <w:rsid w:val="00F028BC"/>
    <w:rsid w:val="00F03606"/>
    <w:rsid w:val="00F0439F"/>
    <w:rsid w:val="00F04A55"/>
    <w:rsid w:val="00F04EA7"/>
    <w:rsid w:val="00F05913"/>
    <w:rsid w:val="00F05AE8"/>
    <w:rsid w:val="00F060F9"/>
    <w:rsid w:val="00F064BD"/>
    <w:rsid w:val="00F06878"/>
    <w:rsid w:val="00F06AB3"/>
    <w:rsid w:val="00F06DD8"/>
    <w:rsid w:val="00F071B2"/>
    <w:rsid w:val="00F0773B"/>
    <w:rsid w:val="00F07E7E"/>
    <w:rsid w:val="00F10306"/>
    <w:rsid w:val="00F113C7"/>
    <w:rsid w:val="00F12480"/>
    <w:rsid w:val="00F1276D"/>
    <w:rsid w:val="00F1291E"/>
    <w:rsid w:val="00F13113"/>
    <w:rsid w:val="00F13161"/>
    <w:rsid w:val="00F13633"/>
    <w:rsid w:val="00F138F7"/>
    <w:rsid w:val="00F13C04"/>
    <w:rsid w:val="00F179AB"/>
    <w:rsid w:val="00F2049B"/>
    <w:rsid w:val="00F206DC"/>
    <w:rsid w:val="00F20722"/>
    <w:rsid w:val="00F2073A"/>
    <w:rsid w:val="00F20FE2"/>
    <w:rsid w:val="00F220B0"/>
    <w:rsid w:val="00F22567"/>
    <w:rsid w:val="00F22BE2"/>
    <w:rsid w:val="00F23561"/>
    <w:rsid w:val="00F237BE"/>
    <w:rsid w:val="00F244B0"/>
    <w:rsid w:val="00F25CD0"/>
    <w:rsid w:val="00F268AA"/>
    <w:rsid w:val="00F26943"/>
    <w:rsid w:val="00F270B8"/>
    <w:rsid w:val="00F301F2"/>
    <w:rsid w:val="00F30436"/>
    <w:rsid w:val="00F3094B"/>
    <w:rsid w:val="00F30EB1"/>
    <w:rsid w:val="00F32493"/>
    <w:rsid w:val="00F32615"/>
    <w:rsid w:val="00F32A71"/>
    <w:rsid w:val="00F32B72"/>
    <w:rsid w:val="00F33459"/>
    <w:rsid w:val="00F3386B"/>
    <w:rsid w:val="00F34B62"/>
    <w:rsid w:val="00F34D45"/>
    <w:rsid w:val="00F3597C"/>
    <w:rsid w:val="00F35DAA"/>
    <w:rsid w:val="00F35F56"/>
    <w:rsid w:val="00F360AC"/>
    <w:rsid w:val="00F364DE"/>
    <w:rsid w:val="00F37271"/>
    <w:rsid w:val="00F3784F"/>
    <w:rsid w:val="00F40122"/>
    <w:rsid w:val="00F40337"/>
    <w:rsid w:val="00F41DD0"/>
    <w:rsid w:val="00F4284B"/>
    <w:rsid w:val="00F42D62"/>
    <w:rsid w:val="00F44185"/>
    <w:rsid w:val="00F4528B"/>
    <w:rsid w:val="00F45ED4"/>
    <w:rsid w:val="00F467CA"/>
    <w:rsid w:val="00F46D35"/>
    <w:rsid w:val="00F471FB"/>
    <w:rsid w:val="00F5007C"/>
    <w:rsid w:val="00F5039A"/>
    <w:rsid w:val="00F506CF"/>
    <w:rsid w:val="00F50FB4"/>
    <w:rsid w:val="00F51568"/>
    <w:rsid w:val="00F51AE6"/>
    <w:rsid w:val="00F51B9C"/>
    <w:rsid w:val="00F52E65"/>
    <w:rsid w:val="00F5316A"/>
    <w:rsid w:val="00F53270"/>
    <w:rsid w:val="00F53782"/>
    <w:rsid w:val="00F5485E"/>
    <w:rsid w:val="00F54DD8"/>
    <w:rsid w:val="00F55E86"/>
    <w:rsid w:val="00F56029"/>
    <w:rsid w:val="00F5608D"/>
    <w:rsid w:val="00F560E4"/>
    <w:rsid w:val="00F56369"/>
    <w:rsid w:val="00F56628"/>
    <w:rsid w:val="00F56E36"/>
    <w:rsid w:val="00F56E99"/>
    <w:rsid w:val="00F57915"/>
    <w:rsid w:val="00F57B4C"/>
    <w:rsid w:val="00F57BD1"/>
    <w:rsid w:val="00F61CC7"/>
    <w:rsid w:val="00F61CE6"/>
    <w:rsid w:val="00F61DC1"/>
    <w:rsid w:val="00F62B26"/>
    <w:rsid w:val="00F6324D"/>
    <w:rsid w:val="00F640FF"/>
    <w:rsid w:val="00F64CAB"/>
    <w:rsid w:val="00F65AC2"/>
    <w:rsid w:val="00F66729"/>
    <w:rsid w:val="00F67075"/>
    <w:rsid w:val="00F67279"/>
    <w:rsid w:val="00F675A5"/>
    <w:rsid w:val="00F67994"/>
    <w:rsid w:val="00F67A0A"/>
    <w:rsid w:val="00F67F23"/>
    <w:rsid w:val="00F7015B"/>
    <w:rsid w:val="00F704DA"/>
    <w:rsid w:val="00F70977"/>
    <w:rsid w:val="00F72249"/>
    <w:rsid w:val="00F73171"/>
    <w:rsid w:val="00F74EC5"/>
    <w:rsid w:val="00F75143"/>
    <w:rsid w:val="00F75763"/>
    <w:rsid w:val="00F757D8"/>
    <w:rsid w:val="00F75DA5"/>
    <w:rsid w:val="00F765F9"/>
    <w:rsid w:val="00F7696A"/>
    <w:rsid w:val="00F77080"/>
    <w:rsid w:val="00F7712F"/>
    <w:rsid w:val="00F801FA"/>
    <w:rsid w:val="00F80957"/>
    <w:rsid w:val="00F80D19"/>
    <w:rsid w:val="00F81D10"/>
    <w:rsid w:val="00F81E95"/>
    <w:rsid w:val="00F81F15"/>
    <w:rsid w:val="00F82DD0"/>
    <w:rsid w:val="00F82E25"/>
    <w:rsid w:val="00F83095"/>
    <w:rsid w:val="00F83A74"/>
    <w:rsid w:val="00F83D05"/>
    <w:rsid w:val="00F8447B"/>
    <w:rsid w:val="00F84834"/>
    <w:rsid w:val="00F84A65"/>
    <w:rsid w:val="00F84A6C"/>
    <w:rsid w:val="00F84C1A"/>
    <w:rsid w:val="00F871F6"/>
    <w:rsid w:val="00F875F5"/>
    <w:rsid w:val="00F87E92"/>
    <w:rsid w:val="00F90C3B"/>
    <w:rsid w:val="00F90F38"/>
    <w:rsid w:val="00F91506"/>
    <w:rsid w:val="00F9279B"/>
    <w:rsid w:val="00F92A2C"/>
    <w:rsid w:val="00F9346C"/>
    <w:rsid w:val="00F94156"/>
    <w:rsid w:val="00F9573A"/>
    <w:rsid w:val="00F966B2"/>
    <w:rsid w:val="00F96E83"/>
    <w:rsid w:val="00F96E8B"/>
    <w:rsid w:val="00F970DD"/>
    <w:rsid w:val="00FA00BA"/>
    <w:rsid w:val="00FA13A4"/>
    <w:rsid w:val="00FA2915"/>
    <w:rsid w:val="00FA2961"/>
    <w:rsid w:val="00FA33A8"/>
    <w:rsid w:val="00FA33D3"/>
    <w:rsid w:val="00FA3BA7"/>
    <w:rsid w:val="00FA5837"/>
    <w:rsid w:val="00FA59A8"/>
    <w:rsid w:val="00FA5A07"/>
    <w:rsid w:val="00FA5C0A"/>
    <w:rsid w:val="00FA651D"/>
    <w:rsid w:val="00FA6E3A"/>
    <w:rsid w:val="00FA7003"/>
    <w:rsid w:val="00FA7698"/>
    <w:rsid w:val="00FA7A96"/>
    <w:rsid w:val="00FA7BF5"/>
    <w:rsid w:val="00FA7CD6"/>
    <w:rsid w:val="00FA7FA2"/>
    <w:rsid w:val="00FB03B9"/>
    <w:rsid w:val="00FB26E1"/>
    <w:rsid w:val="00FB3547"/>
    <w:rsid w:val="00FB46BC"/>
    <w:rsid w:val="00FB4B35"/>
    <w:rsid w:val="00FB5248"/>
    <w:rsid w:val="00FB5708"/>
    <w:rsid w:val="00FB60DD"/>
    <w:rsid w:val="00FB6106"/>
    <w:rsid w:val="00FB7CB8"/>
    <w:rsid w:val="00FB7FC8"/>
    <w:rsid w:val="00FC02BB"/>
    <w:rsid w:val="00FC02EC"/>
    <w:rsid w:val="00FC2576"/>
    <w:rsid w:val="00FC2860"/>
    <w:rsid w:val="00FC29AA"/>
    <w:rsid w:val="00FC2B6B"/>
    <w:rsid w:val="00FC2DE4"/>
    <w:rsid w:val="00FC3089"/>
    <w:rsid w:val="00FC31BD"/>
    <w:rsid w:val="00FC3F68"/>
    <w:rsid w:val="00FC5E07"/>
    <w:rsid w:val="00FC6B36"/>
    <w:rsid w:val="00FC6C4B"/>
    <w:rsid w:val="00FC728F"/>
    <w:rsid w:val="00FC7440"/>
    <w:rsid w:val="00FC7526"/>
    <w:rsid w:val="00FC7569"/>
    <w:rsid w:val="00FC764A"/>
    <w:rsid w:val="00FD0707"/>
    <w:rsid w:val="00FD18D3"/>
    <w:rsid w:val="00FD1ABD"/>
    <w:rsid w:val="00FD3D86"/>
    <w:rsid w:val="00FD44A9"/>
    <w:rsid w:val="00FD469C"/>
    <w:rsid w:val="00FD4BB9"/>
    <w:rsid w:val="00FD4D26"/>
    <w:rsid w:val="00FD60CE"/>
    <w:rsid w:val="00FD6451"/>
    <w:rsid w:val="00FD67A5"/>
    <w:rsid w:val="00FD701D"/>
    <w:rsid w:val="00FD7195"/>
    <w:rsid w:val="00FD7B31"/>
    <w:rsid w:val="00FE1ABC"/>
    <w:rsid w:val="00FE2415"/>
    <w:rsid w:val="00FE2F81"/>
    <w:rsid w:val="00FE325A"/>
    <w:rsid w:val="00FE32B9"/>
    <w:rsid w:val="00FE4ED8"/>
    <w:rsid w:val="00FE5496"/>
    <w:rsid w:val="00FE5A13"/>
    <w:rsid w:val="00FE6121"/>
    <w:rsid w:val="00FE6C6D"/>
    <w:rsid w:val="00FE7CD0"/>
    <w:rsid w:val="00FF0914"/>
    <w:rsid w:val="00FF0BCE"/>
    <w:rsid w:val="00FF0D42"/>
    <w:rsid w:val="00FF1B30"/>
    <w:rsid w:val="00FF24DC"/>
    <w:rsid w:val="00FF2715"/>
    <w:rsid w:val="00FF2A2C"/>
    <w:rsid w:val="00FF2C30"/>
    <w:rsid w:val="00FF3DC1"/>
    <w:rsid w:val="00FF3DFA"/>
    <w:rsid w:val="00FF40AE"/>
    <w:rsid w:val="00FF40FF"/>
    <w:rsid w:val="00FF48DA"/>
    <w:rsid w:val="00FF4A20"/>
    <w:rsid w:val="00FF5319"/>
    <w:rsid w:val="00FF59A7"/>
    <w:rsid w:val="00FF5A7B"/>
    <w:rsid w:val="00FF6296"/>
    <w:rsid w:val="00FF671C"/>
    <w:rsid w:val="00FF6AB5"/>
    <w:rsid w:val="00FF71F6"/>
    <w:rsid w:val="00FF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5B463"/>
  <w15:docId w15:val="{64E7918F-C050-45A4-87D8-C5DFBBB7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0E2"/>
    <w:pPr>
      <w:spacing w:before="120" w:after="120"/>
      <w:ind w:firstLine="720"/>
      <w:jc w:val="both"/>
    </w:pPr>
    <w:rPr>
      <w:sz w:val="22"/>
      <w:szCs w:val="22"/>
    </w:rPr>
  </w:style>
  <w:style w:type="paragraph" w:styleId="Heading1">
    <w:name w:val="heading 1"/>
    <w:basedOn w:val="Normal"/>
    <w:next w:val="Normal"/>
    <w:link w:val="Heading1Char"/>
    <w:qFormat/>
    <w:rsid w:val="000422D8"/>
    <w:pPr>
      <w:keepNext/>
      <w:spacing w:before="0" w:after="0" w:line="320" w:lineRule="exact"/>
      <w:ind w:firstLine="0"/>
      <w:jc w:val="center"/>
      <w:outlineLvl w:val="0"/>
    </w:pPr>
    <w:rPr>
      <w:rFonts w:ascii=".VnTime" w:eastAsia="Times New Roman" w:hAnsi=".VnTime"/>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48D"/>
    <w:pPr>
      <w:ind w:left="720"/>
      <w:contextualSpacing/>
    </w:pPr>
  </w:style>
  <w:style w:type="paragraph" w:styleId="Header">
    <w:name w:val="header"/>
    <w:basedOn w:val="Normal"/>
    <w:link w:val="HeaderChar"/>
    <w:uiPriority w:val="99"/>
    <w:unhideWhenUsed/>
    <w:rsid w:val="00636BE0"/>
    <w:pPr>
      <w:tabs>
        <w:tab w:val="center" w:pos="4680"/>
        <w:tab w:val="right" w:pos="9360"/>
      </w:tabs>
    </w:pPr>
  </w:style>
  <w:style w:type="character" w:customStyle="1" w:styleId="HeaderChar">
    <w:name w:val="Header Char"/>
    <w:link w:val="Header"/>
    <w:uiPriority w:val="99"/>
    <w:rsid w:val="00636BE0"/>
    <w:rPr>
      <w:sz w:val="22"/>
      <w:szCs w:val="22"/>
    </w:rPr>
  </w:style>
  <w:style w:type="paragraph" w:styleId="Footer">
    <w:name w:val="footer"/>
    <w:basedOn w:val="Normal"/>
    <w:link w:val="FooterChar"/>
    <w:uiPriority w:val="99"/>
    <w:unhideWhenUsed/>
    <w:rsid w:val="00636BE0"/>
    <w:pPr>
      <w:tabs>
        <w:tab w:val="center" w:pos="4680"/>
        <w:tab w:val="right" w:pos="9360"/>
      </w:tabs>
    </w:pPr>
  </w:style>
  <w:style w:type="character" w:customStyle="1" w:styleId="FooterChar">
    <w:name w:val="Footer Char"/>
    <w:link w:val="Footer"/>
    <w:uiPriority w:val="99"/>
    <w:rsid w:val="00636BE0"/>
    <w:rPr>
      <w:sz w:val="22"/>
      <w:szCs w:val="22"/>
    </w:rPr>
  </w:style>
  <w:style w:type="table" w:styleId="TableGrid">
    <w:name w:val="Table Grid"/>
    <w:basedOn w:val="TableNormal"/>
    <w:uiPriority w:val="59"/>
    <w:rsid w:val="00557CE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3F7C1B"/>
    <w:pPr>
      <w:pageBreakBefore/>
      <w:spacing w:before="100" w:beforeAutospacing="1" w:after="100" w:afterAutospacing="1"/>
      <w:ind w:firstLine="0"/>
      <w:jc w:val="left"/>
    </w:pPr>
    <w:rPr>
      <w:rFonts w:ascii="Tahoma" w:eastAsia="Times New Roman" w:hAnsi="Tahoma" w:cs="Tahoma"/>
      <w:sz w:val="20"/>
      <w:szCs w:val="20"/>
    </w:rPr>
  </w:style>
  <w:style w:type="character" w:customStyle="1" w:styleId="Heading1Char">
    <w:name w:val="Heading 1 Char"/>
    <w:link w:val="Heading1"/>
    <w:rsid w:val="000422D8"/>
    <w:rPr>
      <w:rFonts w:ascii=".VnTime" w:eastAsia="Times New Roman" w:hAnsi=".VnTime"/>
      <w:b/>
      <w:sz w:val="24"/>
    </w:rPr>
  </w:style>
  <w:style w:type="paragraph" w:styleId="BalloonText">
    <w:name w:val="Balloon Text"/>
    <w:basedOn w:val="Normal"/>
    <w:link w:val="BalloonTextChar"/>
    <w:uiPriority w:val="99"/>
    <w:semiHidden/>
    <w:unhideWhenUsed/>
    <w:rsid w:val="00930340"/>
    <w:pPr>
      <w:spacing w:before="0" w:after="0"/>
    </w:pPr>
    <w:rPr>
      <w:rFonts w:ascii="Tahoma" w:hAnsi="Tahoma" w:cs="Tahoma"/>
      <w:sz w:val="16"/>
      <w:szCs w:val="16"/>
    </w:rPr>
  </w:style>
  <w:style w:type="character" w:customStyle="1" w:styleId="BalloonTextChar">
    <w:name w:val="Balloon Text Char"/>
    <w:link w:val="BalloonText"/>
    <w:uiPriority w:val="99"/>
    <w:semiHidden/>
    <w:rsid w:val="00930340"/>
    <w:rPr>
      <w:rFonts w:ascii="Tahoma" w:hAnsi="Tahoma" w:cs="Tahoma"/>
      <w:sz w:val="16"/>
      <w:szCs w:val="16"/>
    </w:rPr>
  </w:style>
  <w:style w:type="paragraph" w:styleId="FootnoteText">
    <w:name w:val="footnote text"/>
    <w:basedOn w:val="Normal"/>
    <w:link w:val="FootnoteTextChar"/>
    <w:uiPriority w:val="99"/>
    <w:unhideWhenUsed/>
    <w:rsid w:val="000410EA"/>
    <w:rPr>
      <w:sz w:val="20"/>
      <w:szCs w:val="20"/>
    </w:rPr>
  </w:style>
  <w:style w:type="character" w:customStyle="1" w:styleId="FootnoteTextChar">
    <w:name w:val="Footnote Text Char"/>
    <w:basedOn w:val="DefaultParagraphFont"/>
    <w:link w:val="FootnoteText"/>
    <w:uiPriority w:val="99"/>
    <w:rsid w:val="000410EA"/>
  </w:style>
  <w:style w:type="character" w:styleId="FootnoteReference">
    <w:name w:val="footnote reference"/>
    <w:uiPriority w:val="99"/>
    <w:semiHidden/>
    <w:unhideWhenUsed/>
    <w:rsid w:val="000410EA"/>
    <w:rPr>
      <w:vertAlign w:val="superscript"/>
    </w:rPr>
  </w:style>
  <w:style w:type="paragraph" w:styleId="NormalWeb">
    <w:name w:val="Normal (Web)"/>
    <w:basedOn w:val="Normal"/>
    <w:uiPriority w:val="99"/>
    <w:semiHidden/>
    <w:unhideWhenUsed/>
    <w:rsid w:val="00A82A88"/>
    <w:pPr>
      <w:spacing w:before="100" w:beforeAutospacing="1" w:after="100" w:afterAutospacing="1"/>
      <w:ind w:firstLine="0"/>
      <w:jc w:val="left"/>
    </w:pPr>
    <w:rPr>
      <w:rFonts w:ascii="Times New Roman" w:eastAsia="Times New Roman" w:hAnsi="Times New Roman"/>
      <w:sz w:val="24"/>
      <w:szCs w:val="24"/>
    </w:rPr>
  </w:style>
  <w:style w:type="character" w:styleId="Strong">
    <w:name w:val="Strong"/>
    <w:basedOn w:val="DefaultParagraphFont"/>
    <w:uiPriority w:val="22"/>
    <w:qFormat/>
    <w:rsid w:val="0098048C"/>
    <w:rPr>
      <w:b/>
      <w:bCs/>
    </w:rPr>
  </w:style>
  <w:style w:type="paragraph" w:styleId="Revision">
    <w:name w:val="Revision"/>
    <w:hidden/>
    <w:uiPriority w:val="99"/>
    <w:semiHidden/>
    <w:rsid w:val="000D7DA9"/>
    <w:rPr>
      <w:sz w:val="22"/>
      <w:szCs w:val="22"/>
    </w:rPr>
  </w:style>
  <w:style w:type="character" w:styleId="CommentReference">
    <w:name w:val="annotation reference"/>
    <w:basedOn w:val="DefaultParagraphFont"/>
    <w:uiPriority w:val="99"/>
    <w:semiHidden/>
    <w:unhideWhenUsed/>
    <w:rsid w:val="00907592"/>
    <w:rPr>
      <w:sz w:val="16"/>
      <w:szCs w:val="16"/>
    </w:rPr>
  </w:style>
  <w:style w:type="paragraph" w:styleId="CommentText">
    <w:name w:val="annotation text"/>
    <w:basedOn w:val="Normal"/>
    <w:link w:val="CommentTextChar"/>
    <w:uiPriority w:val="99"/>
    <w:semiHidden/>
    <w:unhideWhenUsed/>
    <w:rsid w:val="00907592"/>
    <w:rPr>
      <w:sz w:val="20"/>
      <w:szCs w:val="20"/>
    </w:rPr>
  </w:style>
  <w:style w:type="character" w:customStyle="1" w:styleId="CommentTextChar">
    <w:name w:val="Comment Text Char"/>
    <w:basedOn w:val="DefaultParagraphFont"/>
    <w:link w:val="CommentText"/>
    <w:uiPriority w:val="99"/>
    <w:semiHidden/>
    <w:rsid w:val="00907592"/>
  </w:style>
  <w:style w:type="paragraph" w:styleId="CommentSubject">
    <w:name w:val="annotation subject"/>
    <w:basedOn w:val="CommentText"/>
    <w:next w:val="CommentText"/>
    <w:link w:val="CommentSubjectChar"/>
    <w:uiPriority w:val="99"/>
    <w:semiHidden/>
    <w:unhideWhenUsed/>
    <w:rsid w:val="00907592"/>
    <w:rPr>
      <w:b/>
      <w:bCs/>
    </w:rPr>
  </w:style>
  <w:style w:type="character" w:customStyle="1" w:styleId="CommentSubjectChar">
    <w:name w:val="Comment Subject Char"/>
    <w:basedOn w:val="CommentTextChar"/>
    <w:link w:val="CommentSubject"/>
    <w:uiPriority w:val="99"/>
    <w:semiHidden/>
    <w:rsid w:val="009075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73102">
      <w:bodyDiv w:val="1"/>
      <w:marLeft w:val="0"/>
      <w:marRight w:val="0"/>
      <w:marTop w:val="0"/>
      <w:marBottom w:val="0"/>
      <w:divBdr>
        <w:top w:val="none" w:sz="0" w:space="0" w:color="auto"/>
        <w:left w:val="none" w:sz="0" w:space="0" w:color="auto"/>
        <w:bottom w:val="none" w:sz="0" w:space="0" w:color="auto"/>
        <w:right w:val="none" w:sz="0" w:space="0" w:color="auto"/>
      </w:divBdr>
    </w:div>
    <w:div w:id="320358090">
      <w:bodyDiv w:val="1"/>
      <w:marLeft w:val="0"/>
      <w:marRight w:val="0"/>
      <w:marTop w:val="0"/>
      <w:marBottom w:val="0"/>
      <w:divBdr>
        <w:top w:val="none" w:sz="0" w:space="0" w:color="auto"/>
        <w:left w:val="none" w:sz="0" w:space="0" w:color="auto"/>
        <w:bottom w:val="none" w:sz="0" w:space="0" w:color="auto"/>
        <w:right w:val="none" w:sz="0" w:space="0" w:color="auto"/>
      </w:divBdr>
    </w:div>
    <w:div w:id="728113764">
      <w:bodyDiv w:val="1"/>
      <w:marLeft w:val="0"/>
      <w:marRight w:val="0"/>
      <w:marTop w:val="0"/>
      <w:marBottom w:val="0"/>
      <w:divBdr>
        <w:top w:val="none" w:sz="0" w:space="0" w:color="auto"/>
        <w:left w:val="none" w:sz="0" w:space="0" w:color="auto"/>
        <w:bottom w:val="none" w:sz="0" w:space="0" w:color="auto"/>
        <w:right w:val="none" w:sz="0" w:space="0" w:color="auto"/>
      </w:divBdr>
    </w:div>
    <w:div w:id="936328254">
      <w:bodyDiv w:val="1"/>
      <w:marLeft w:val="0"/>
      <w:marRight w:val="0"/>
      <w:marTop w:val="0"/>
      <w:marBottom w:val="0"/>
      <w:divBdr>
        <w:top w:val="none" w:sz="0" w:space="0" w:color="auto"/>
        <w:left w:val="none" w:sz="0" w:space="0" w:color="auto"/>
        <w:bottom w:val="none" w:sz="0" w:space="0" w:color="auto"/>
        <w:right w:val="none" w:sz="0" w:space="0" w:color="auto"/>
      </w:divBdr>
    </w:div>
    <w:div w:id="944773940">
      <w:bodyDiv w:val="1"/>
      <w:marLeft w:val="0"/>
      <w:marRight w:val="0"/>
      <w:marTop w:val="0"/>
      <w:marBottom w:val="0"/>
      <w:divBdr>
        <w:top w:val="none" w:sz="0" w:space="0" w:color="auto"/>
        <w:left w:val="none" w:sz="0" w:space="0" w:color="auto"/>
        <w:bottom w:val="none" w:sz="0" w:space="0" w:color="auto"/>
        <w:right w:val="none" w:sz="0" w:space="0" w:color="auto"/>
      </w:divBdr>
    </w:div>
    <w:div w:id="999582919">
      <w:bodyDiv w:val="1"/>
      <w:marLeft w:val="0"/>
      <w:marRight w:val="0"/>
      <w:marTop w:val="0"/>
      <w:marBottom w:val="0"/>
      <w:divBdr>
        <w:top w:val="none" w:sz="0" w:space="0" w:color="auto"/>
        <w:left w:val="none" w:sz="0" w:space="0" w:color="auto"/>
        <w:bottom w:val="none" w:sz="0" w:space="0" w:color="auto"/>
        <w:right w:val="none" w:sz="0" w:space="0" w:color="auto"/>
      </w:divBdr>
    </w:div>
    <w:div w:id="1125470147">
      <w:bodyDiv w:val="1"/>
      <w:marLeft w:val="0"/>
      <w:marRight w:val="0"/>
      <w:marTop w:val="0"/>
      <w:marBottom w:val="0"/>
      <w:divBdr>
        <w:top w:val="none" w:sz="0" w:space="0" w:color="auto"/>
        <w:left w:val="none" w:sz="0" w:space="0" w:color="auto"/>
        <w:bottom w:val="none" w:sz="0" w:space="0" w:color="auto"/>
        <w:right w:val="none" w:sz="0" w:space="0" w:color="auto"/>
      </w:divBdr>
    </w:div>
    <w:div w:id="1133988990">
      <w:bodyDiv w:val="1"/>
      <w:marLeft w:val="0"/>
      <w:marRight w:val="0"/>
      <w:marTop w:val="0"/>
      <w:marBottom w:val="0"/>
      <w:divBdr>
        <w:top w:val="none" w:sz="0" w:space="0" w:color="auto"/>
        <w:left w:val="none" w:sz="0" w:space="0" w:color="auto"/>
        <w:bottom w:val="none" w:sz="0" w:space="0" w:color="auto"/>
        <w:right w:val="none" w:sz="0" w:space="0" w:color="auto"/>
      </w:divBdr>
    </w:div>
    <w:div w:id="1259557591">
      <w:bodyDiv w:val="1"/>
      <w:marLeft w:val="0"/>
      <w:marRight w:val="0"/>
      <w:marTop w:val="0"/>
      <w:marBottom w:val="0"/>
      <w:divBdr>
        <w:top w:val="none" w:sz="0" w:space="0" w:color="auto"/>
        <w:left w:val="none" w:sz="0" w:space="0" w:color="auto"/>
        <w:bottom w:val="none" w:sz="0" w:space="0" w:color="auto"/>
        <w:right w:val="none" w:sz="0" w:space="0" w:color="auto"/>
      </w:divBdr>
    </w:div>
    <w:div w:id="1335493650">
      <w:bodyDiv w:val="1"/>
      <w:marLeft w:val="0"/>
      <w:marRight w:val="0"/>
      <w:marTop w:val="0"/>
      <w:marBottom w:val="0"/>
      <w:divBdr>
        <w:top w:val="none" w:sz="0" w:space="0" w:color="auto"/>
        <w:left w:val="none" w:sz="0" w:space="0" w:color="auto"/>
        <w:bottom w:val="none" w:sz="0" w:space="0" w:color="auto"/>
        <w:right w:val="none" w:sz="0" w:space="0" w:color="auto"/>
      </w:divBdr>
    </w:div>
    <w:div w:id="1352606348">
      <w:bodyDiv w:val="1"/>
      <w:marLeft w:val="0"/>
      <w:marRight w:val="0"/>
      <w:marTop w:val="0"/>
      <w:marBottom w:val="0"/>
      <w:divBdr>
        <w:top w:val="none" w:sz="0" w:space="0" w:color="auto"/>
        <w:left w:val="none" w:sz="0" w:space="0" w:color="auto"/>
        <w:bottom w:val="none" w:sz="0" w:space="0" w:color="auto"/>
        <w:right w:val="none" w:sz="0" w:space="0" w:color="auto"/>
      </w:divBdr>
    </w:div>
    <w:div w:id="1361513999">
      <w:bodyDiv w:val="1"/>
      <w:marLeft w:val="0"/>
      <w:marRight w:val="0"/>
      <w:marTop w:val="0"/>
      <w:marBottom w:val="0"/>
      <w:divBdr>
        <w:top w:val="none" w:sz="0" w:space="0" w:color="auto"/>
        <w:left w:val="none" w:sz="0" w:space="0" w:color="auto"/>
        <w:bottom w:val="none" w:sz="0" w:space="0" w:color="auto"/>
        <w:right w:val="none" w:sz="0" w:space="0" w:color="auto"/>
      </w:divBdr>
    </w:div>
    <w:div w:id="203726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EC1BC-9D5A-417F-8F8A-447DA8A4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3078</Words>
  <Characters>17546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QUY CHẾ</vt:lpstr>
    </vt:vector>
  </TitlesOfParts>
  <Company>Microsoft</Company>
  <LinksUpToDate>false</LinksUpToDate>
  <CharactersWithSpaces>20583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CHẾ</dc:title>
  <dc:creator>thao cstt02</dc:creator>
  <cp:lastModifiedBy>Doan Thi Ngoc Huyen (PC)</cp:lastModifiedBy>
  <cp:revision>12</cp:revision>
  <cp:lastPrinted>2025-03-07T12:16:00Z</cp:lastPrinted>
  <dcterms:created xsi:type="dcterms:W3CDTF">2025-03-07T05:16:00Z</dcterms:created>
  <dcterms:modified xsi:type="dcterms:W3CDTF">2025-03-07T12:39:00Z</dcterms:modified>
</cp:coreProperties>
</file>