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12628" w14:textId="1E9DE7A5" w:rsidR="002D3234" w:rsidRPr="00D5468F" w:rsidRDefault="005367EB">
      <w:pPr>
        <w:spacing w:after="240" w:line="240" w:lineRule="auto"/>
        <w:ind w:left="1" w:hanging="3"/>
        <w:rPr>
          <w:rFonts w:ascii="Times New Roman" w:eastAsia="Times New Roman" w:hAnsi="Times New Roman" w:cs="Times New Roman"/>
          <w:b/>
          <w:sz w:val="28"/>
          <w:szCs w:val="28"/>
        </w:rPr>
      </w:pPr>
      <w:bookmarkStart w:id="0" w:name="_GoBack"/>
      <w:bookmarkEnd w:id="0"/>
      <w:r w:rsidRPr="00D5468F">
        <w:rPr>
          <w:rFonts w:ascii="Times New Roman" w:eastAsia="Times New Roman" w:hAnsi="Times New Roman" w:cs="Times New Roman"/>
          <w:b/>
          <w:sz w:val="28"/>
          <w:szCs w:val="28"/>
        </w:rPr>
        <w:t>NGÂN HÀNG NHÀ NƯỚC VIỆT NAM</w:t>
      </w:r>
      <w:r w:rsidR="00A54D77" w:rsidRPr="00D5468F">
        <w:rPr>
          <w:rFonts w:ascii="Times New Roman" w:eastAsia="Times New Roman" w:hAnsi="Times New Roman" w:cs="Times New Roman"/>
          <w:b/>
          <w:sz w:val="28"/>
          <w:szCs w:val="28"/>
        </w:rPr>
        <w:t xml:space="preserve">       </w:t>
      </w:r>
      <w:r w:rsidR="00347DFC" w:rsidRPr="00D5468F">
        <w:rPr>
          <w:rFonts w:ascii="Times New Roman" w:eastAsia="Times New Roman" w:hAnsi="Times New Roman" w:cs="Times New Roman"/>
          <w:b/>
          <w:sz w:val="28"/>
          <w:szCs w:val="28"/>
        </w:rPr>
        <w:t xml:space="preserve">               </w:t>
      </w:r>
    </w:p>
    <w:p w14:paraId="25EA341B" w14:textId="77777777" w:rsidR="002C2EFC" w:rsidRPr="00DD2BBF" w:rsidRDefault="002C2EFC" w:rsidP="004B2A21">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14"/>
          <w:szCs w:val="28"/>
          <w:lang w:val="pt-BR"/>
        </w:rPr>
      </w:pPr>
    </w:p>
    <w:p w14:paraId="7B64FD38" w14:textId="169A348C" w:rsidR="00EB0E3E" w:rsidRPr="00D5468F" w:rsidRDefault="005367EB" w:rsidP="00DA701B">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B</w:t>
      </w:r>
      <w:r w:rsidR="00F4148F" w:rsidRPr="00D5468F">
        <w:rPr>
          <w:rFonts w:ascii="Times New Roman" w:eastAsia="Times New Roman" w:hAnsi="Times New Roman" w:cs="Times New Roman"/>
          <w:b/>
          <w:position w:val="0"/>
          <w:sz w:val="28"/>
          <w:szCs w:val="28"/>
          <w:lang w:val="pt-BR"/>
        </w:rPr>
        <w:t xml:space="preserve">ẢN SO SÁNH, </w:t>
      </w:r>
      <w:r w:rsidR="00EB0E3E" w:rsidRPr="00D5468F">
        <w:rPr>
          <w:rFonts w:ascii="Times New Roman" w:eastAsia="Times New Roman" w:hAnsi="Times New Roman" w:cs="Times New Roman"/>
          <w:b/>
          <w:position w:val="0"/>
          <w:sz w:val="28"/>
          <w:szCs w:val="28"/>
          <w:lang w:val="pt-BR"/>
        </w:rPr>
        <w:t>THUYẾT MINH</w:t>
      </w:r>
    </w:p>
    <w:p w14:paraId="3F7300DD" w14:textId="34DE97BB" w:rsidR="008A096E" w:rsidRPr="008A096E" w:rsidRDefault="008A096E" w:rsidP="00DA701B">
      <w:pPr>
        <w:spacing w:after="0" w:line="240" w:lineRule="auto"/>
        <w:ind w:left="1" w:hanging="3"/>
        <w:jc w:val="center"/>
        <w:rPr>
          <w:rFonts w:ascii="Times New Roman" w:eastAsia="Times New Roman" w:hAnsi="Times New Roman" w:cs="Times New Roman"/>
          <w:b/>
          <w:position w:val="0"/>
          <w:sz w:val="28"/>
          <w:szCs w:val="28"/>
          <w:lang w:val="pt-BR"/>
        </w:rPr>
      </w:pPr>
      <w:r w:rsidRPr="008A096E">
        <w:rPr>
          <w:rFonts w:ascii="Times New Roman" w:eastAsia="Times New Roman" w:hAnsi="Times New Roman" w:cs="Times New Roman"/>
          <w:b/>
          <w:position w:val="0"/>
          <w:sz w:val="28"/>
          <w:szCs w:val="28"/>
          <w:lang w:val="pt-BR"/>
        </w:rPr>
        <w:t>Dự thảo Thông tư sửa đổi, bổ sung một số điều của Thông tư số 39/2024/TT-NHNN ngày 01/07/2024 của</w:t>
      </w:r>
    </w:p>
    <w:p w14:paraId="13BF9D32" w14:textId="39F4F49A" w:rsidR="002D3234" w:rsidRPr="008A096E" w:rsidRDefault="008A096E" w:rsidP="00DA701B">
      <w:pPr>
        <w:spacing w:after="360" w:line="240" w:lineRule="auto"/>
        <w:ind w:left="1" w:hanging="3"/>
        <w:jc w:val="center"/>
        <w:rPr>
          <w:rFonts w:ascii="Times New Roman" w:eastAsia="Times New Roman" w:hAnsi="Times New Roman" w:cs="Times New Roman"/>
          <w:sz w:val="28"/>
          <w:szCs w:val="28"/>
        </w:rPr>
      </w:pPr>
      <w:r w:rsidRPr="008A096E">
        <w:rPr>
          <w:rFonts w:ascii="Times New Roman" w:eastAsia="Times New Roman" w:hAnsi="Times New Roman" w:cs="Times New Roman"/>
          <w:b/>
          <w:position w:val="0"/>
          <w:sz w:val="28"/>
          <w:szCs w:val="28"/>
          <w:lang w:val="pt-BR"/>
        </w:rPr>
        <w:t>Thống đốc Ngân hàng Nhà nước Việt Nam quy định về kiểm soát đặc biệt đối với tổ chức tín dụng</w:t>
      </w:r>
    </w:p>
    <w:p w14:paraId="61E643D3" w14:textId="1435E157" w:rsidR="00686C34" w:rsidRPr="00D5468F" w:rsidRDefault="00686C34" w:rsidP="000548B2">
      <w:pPr>
        <w:spacing w:before="80" w:after="80" w:line="240" w:lineRule="auto"/>
        <w:ind w:leftChars="0" w:firstLineChars="201" w:firstLine="565"/>
        <w:jc w:val="both"/>
        <w:rPr>
          <w:rFonts w:ascii="Times New Roman" w:eastAsia="Times New Roman" w:hAnsi="Times New Roman" w:cs="Times New Roman"/>
          <w:b/>
          <w:sz w:val="28"/>
          <w:szCs w:val="28"/>
        </w:rPr>
      </w:pPr>
      <w:r w:rsidRPr="00D5468F">
        <w:rPr>
          <w:rFonts w:ascii="Times New Roman" w:eastAsia="Times New Roman" w:hAnsi="Times New Roman" w:cs="Times New Roman"/>
          <w:b/>
          <w:sz w:val="28"/>
          <w:szCs w:val="28"/>
        </w:rPr>
        <w:t>I. Cơ sở pháp lý</w:t>
      </w:r>
      <w:r w:rsidR="00B077DD">
        <w:rPr>
          <w:rFonts w:ascii="Times New Roman" w:eastAsia="Times New Roman" w:hAnsi="Times New Roman" w:cs="Times New Roman"/>
          <w:b/>
          <w:sz w:val="28"/>
          <w:szCs w:val="28"/>
        </w:rPr>
        <w:t>,</w:t>
      </w:r>
      <w:r w:rsidRPr="00D5468F">
        <w:rPr>
          <w:rFonts w:ascii="Times New Roman" w:eastAsia="Times New Roman" w:hAnsi="Times New Roman" w:cs="Times New Roman"/>
          <w:b/>
          <w:sz w:val="28"/>
          <w:szCs w:val="28"/>
        </w:rPr>
        <w:t xml:space="preserve"> cơ sở thực tiễn </w:t>
      </w:r>
      <w:r w:rsidR="00B077DD">
        <w:rPr>
          <w:rFonts w:ascii="Times New Roman" w:eastAsia="Times New Roman" w:hAnsi="Times New Roman" w:cs="Times New Roman"/>
          <w:b/>
          <w:sz w:val="28"/>
          <w:szCs w:val="28"/>
        </w:rPr>
        <w:t xml:space="preserve">và sự cần thiết </w:t>
      </w:r>
      <w:r w:rsidRPr="00D5468F">
        <w:rPr>
          <w:rFonts w:ascii="Times New Roman" w:eastAsia="Times New Roman" w:hAnsi="Times New Roman" w:cs="Times New Roman"/>
          <w:b/>
          <w:sz w:val="28"/>
          <w:szCs w:val="28"/>
        </w:rPr>
        <w:t xml:space="preserve">xây dựng </w:t>
      </w:r>
      <w:r w:rsidR="00656B75" w:rsidRPr="00D5468F">
        <w:rPr>
          <w:rFonts w:ascii="Times New Roman" w:eastAsia="Times New Roman" w:hAnsi="Times New Roman" w:cs="Times New Roman"/>
          <w:b/>
          <w:sz w:val="28"/>
          <w:szCs w:val="28"/>
        </w:rPr>
        <w:t xml:space="preserve">dự thảo Thông tư </w:t>
      </w:r>
      <w:r w:rsidR="00FB23C4" w:rsidRPr="00FB23C4">
        <w:rPr>
          <w:rFonts w:ascii="Times New Roman" w:eastAsia="Times New Roman" w:hAnsi="Times New Roman" w:cs="Times New Roman"/>
          <w:b/>
          <w:sz w:val="28"/>
          <w:szCs w:val="28"/>
        </w:rPr>
        <w:t xml:space="preserve">sửa đổi, bổ sung một số điều của Thông tư số 39/2024/TT-NHNN ngày 01/07/2024 của Thống đốc </w:t>
      </w:r>
      <w:r w:rsidR="00763D2D">
        <w:rPr>
          <w:rFonts w:ascii="Times New Roman" w:eastAsia="Times New Roman" w:hAnsi="Times New Roman" w:cs="Times New Roman"/>
          <w:b/>
          <w:sz w:val="28"/>
          <w:szCs w:val="28"/>
        </w:rPr>
        <w:t>NHNN</w:t>
      </w:r>
      <w:r w:rsidR="00FB23C4" w:rsidRPr="00FB23C4">
        <w:rPr>
          <w:rFonts w:ascii="Times New Roman" w:eastAsia="Times New Roman" w:hAnsi="Times New Roman" w:cs="Times New Roman"/>
          <w:b/>
          <w:sz w:val="28"/>
          <w:szCs w:val="28"/>
        </w:rPr>
        <w:t xml:space="preserve"> quy định về kiểm soát đặc biệt đối với tổ chức tín dụng</w:t>
      </w:r>
      <w:r w:rsidR="00656B75" w:rsidRPr="00D5468F">
        <w:rPr>
          <w:rFonts w:ascii="Times New Roman" w:eastAsia="Times New Roman" w:hAnsi="Times New Roman" w:cs="Times New Roman"/>
          <w:b/>
          <w:sz w:val="28"/>
          <w:szCs w:val="28"/>
        </w:rPr>
        <w:t xml:space="preserve"> (DTTT)</w:t>
      </w:r>
    </w:p>
    <w:p w14:paraId="59C4CED1" w14:textId="77777777" w:rsidR="00686C34" w:rsidRPr="00D5468F" w:rsidRDefault="00686C34"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1. Cơ sở pháp lý</w:t>
      </w:r>
    </w:p>
    <w:p w14:paraId="0C21FDFC" w14:textId="0C21109B" w:rsidR="00E15281" w:rsidRDefault="00E15281"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position w:val="0"/>
          <w:sz w:val="28"/>
          <w:szCs w:val="28"/>
          <w:lang w:val="pt-BR"/>
        </w:rPr>
      </w:pPr>
      <w:r w:rsidRPr="00E15281">
        <w:rPr>
          <w:rFonts w:ascii="Times New Roman" w:eastAsia="Times New Roman" w:hAnsi="Times New Roman" w:cs="Times New Roman"/>
          <w:position w:val="0"/>
          <w:sz w:val="28"/>
          <w:szCs w:val="28"/>
          <w:lang w:val="pt-BR"/>
        </w:rPr>
        <w:t xml:space="preserve">- Luật Các </w:t>
      </w:r>
      <w:r w:rsidR="00507078">
        <w:rPr>
          <w:rFonts w:ascii="Times New Roman" w:eastAsia="Times New Roman" w:hAnsi="Times New Roman" w:cs="Times New Roman"/>
          <w:position w:val="0"/>
          <w:sz w:val="28"/>
          <w:szCs w:val="28"/>
          <w:lang w:val="pt-BR"/>
        </w:rPr>
        <w:t xml:space="preserve">tổ chức tín dụng 2024 (Luật Các </w:t>
      </w:r>
      <w:r w:rsidRPr="00E15281">
        <w:rPr>
          <w:rFonts w:ascii="Times New Roman" w:eastAsia="Times New Roman" w:hAnsi="Times New Roman" w:cs="Times New Roman"/>
          <w:position w:val="0"/>
          <w:sz w:val="28"/>
          <w:szCs w:val="28"/>
          <w:lang w:val="pt-BR"/>
        </w:rPr>
        <w:t>TCTD 2024</w:t>
      </w:r>
      <w:r w:rsidR="00507078">
        <w:rPr>
          <w:rFonts w:ascii="Times New Roman" w:eastAsia="Times New Roman" w:hAnsi="Times New Roman" w:cs="Times New Roman"/>
          <w:position w:val="0"/>
          <w:sz w:val="28"/>
          <w:szCs w:val="28"/>
          <w:lang w:val="pt-BR"/>
        </w:rPr>
        <w:t>)</w:t>
      </w:r>
      <w:r w:rsidRPr="00E15281">
        <w:rPr>
          <w:rFonts w:ascii="Times New Roman" w:eastAsia="Times New Roman" w:hAnsi="Times New Roman" w:cs="Times New Roman"/>
          <w:position w:val="0"/>
          <w:sz w:val="28"/>
          <w:szCs w:val="28"/>
          <w:lang w:val="pt-BR"/>
        </w:rPr>
        <w:t xml:space="preserve"> quy định:</w:t>
      </w:r>
    </w:p>
    <w:p w14:paraId="1C3701C2" w14:textId="27906D70" w:rsidR="008B00CD" w:rsidRPr="00E15281" w:rsidRDefault="008B00CD"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position w:val="0"/>
          <w:sz w:val="28"/>
          <w:szCs w:val="28"/>
          <w:lang w:val="pt-BR"/>
        </w:rPr>
      </w:pPr>
      <w:r>
        <w:rPr>
          <w:rFonts w:ascii="Times New Roman" w:eastAsia="Times New Roman" w:hAnsi="Times New Roman" w:cs="Times New Roman"/>
          <w:position w:val="0"/>
          <w:sz w:val="28"/>
          <w:szCs w:val="28"/>
          <w:lang w:val="pt-BR"/>
        </w:rPr>
        <w:t xml:space="preserve">+ </w:t>
      </w:r>
      <w:r w:rsidRPr="00E15281">
        <w:rPr>
          <w:rFonts w:ascii="Times New Roman" w:eastAsia="Times New Roman" w:hAnsi="Times New Roman" w:cs="Times New Roman"/>
          <w:position w:val="0"/>
          <w:sz w:val="28"/>
          <w:szCs w:val="28"/>
          <w:lang w:val="pt-BR"/>
        </w:rPr>
        <w:t>Khoản 3 Điều 163</w:t>
      </w:r>
      <w:r w:rsidR="00FB2390">
        <w:rPr>
          <w:rFonts w:ascii="Times New Roman" w:eastAsia="Times New Roman" w:hAnsi="Times New Roman" w:cs="Times New Roman"/>
          <w:position w:val="0"/>
          <w:sz w:val="28"/>
          <w:szCs w:val="28"/>
          <w:lang w:val="pt-BR"/>
        </w:rPr>
        <w:t xml:space="preserve"> về n</w:t>
      </w:r>
      <w:r w:rsidR="00FB2390" w:rsidRPr="00FB2390">
        <w:rPr>
          <w:rFonts w:ascii="Times New Roman" w:eastAsia="Times New Roman" w:hAnsi="Times New Roman" w:cs="Times New Roman"/>
          <w:position w:val="0"/>
          <w:sz w:val="28"/>
          <w:szCs w:val="28"/>
          <w:lang w:val="pt-BR"/>
        </w:rPr>
        <w:t>hiệm vụ, quyền hạn của Ngân hàng Nhà nước</w:t>
      </w:r>
      <w:r w:rsidR="001318EB">
        <w:rPr>
          <w:rFonts w:ascii="Times New Roman" w:eastAsia="Times New Roman" w:hAnsi="Times New Roman" w:cs="Times New Roman"/>
          <w:position w:val="0"/>
          <w:sz w:val="28"/>
          <w:szCs w:val="28"/>
          <w:lang w:val="pt-BR"/>
        </w:rPr>
        <w:t xml:space="preserve"> (NHNN)</w:t>
      </w:r>
      <w:r w:rsidR="00FB2390" w:rsidRPr="00FB2390">
        <w:rPr>
          <w:rFonts w:ascii="Times New Roman" w:eastAsia="Times New Roman" w:hAnsi="Times New Roman" w:cs="Times New Roman"/>
          <w:position w:val="0"/>
          <w:sz w:val="28"/>
          <w:szCs w:val="28"/>
          <w:lang w:val="pt-BR"/>
        </w:rPr>
        <w:t xml:space="preserve">, Thống đốc </w:t>
      </w:r>
      <w:r w:rsidR="00F52FB9">
        <w:rPr>
          <w:rFonts w:ascii="Times New Roman" w:eastAsia="Times New Roman" w:hAnsi="Times New Roman" w:cs="Times New Roman"/>
          <w:position w:val="0"/>
          <w:sz w:val="28"/>
          <w:szCs w:val="28"/>
          <w:lang w:val="pt-BR"/>
        </w:rPr>
        <w:t>NHNN</w:t>
      </w:r>
      <w:r w:rsidR="00FB2390" w:rsidRPr="00FB2390">
        <w:rPr>
          <w:rFonts w:ascii="Times New Roman" w:eastAsia="Times New Roman" w:hAnsi="Times New Roman" w:cs="Times New Roman"/>
          <w:position w:val="0"/>
          <w:sz w:val="28"/>
          <w:szCs w:val="28"/>
          <w:lang w:val="pt-BR"/>
        </w:rPr>
        <w:t xml:space="preserve"> đối với tổ chức tín dụng được kiểm soát đặc biệt</w:t>
      </w:r>
      <w:r>
        <w:rPr>
          <w:rFonts w:ascii="Times New Roman" w:eastAsia="Times New Roman" w:hAnsi="Times New Roman" w:cs="Times New Roman"/>
          <w:position w:val="0"/>
          <w:sz w:val="28"/>
          <w:szCs w:val="28"/>
          <w:lang w:val="pt-BR"/>
        </w:rPr>
        <w:t>:</w:t>
      </w:r>
    </w:p>
    <w:p w14:paraId="0F1957B5" w14:textId="77777777" w:rsidR="00E15281" w:rsidRPr="00E15281" w:rsidRDefault="00E15281"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E15281">
        <w:rPr>
          <w:rFonts w:ascii="Times New Roman" w:eastAsia="Times New Roman" w:hAnsi="Times New Roman" w:cs="Times New Roman"/>
          <w:i/>
          <w:position w:val="0"/>
          <w:sz w:val="28"/>
          <w:szCs w:val="28"/>
          <w:lang w:val="pt-BR"/>
        </w:rPr>
        <w:t>“3. Thống đốc Ngân hàng Nhà nước quy định việc kiểm soát đặc biệt tổ chức tín dụng, bao gồm các nội dung sau đây:</w:t>
      </w:r>
    </w:p>
    <w:p w14:paraId="5A468635" w14:textId="77777777" w:rsidR="00E15281" w:rsidRPr="00E15281" w:rsidRDefault="00E15281"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E15281">
        <w:rPr>
          <w:rFonts w:ascii="Times New Roman" w:eastAsia="Times New Roman" w:hAnsi="Times New Roman" w:cs="Times New Roman"/>
          <w:i/>
          <w:position w:val="0"/>
          <w:sz w:val="28"/>
          <w:szCs w:val="28"/>
          <w:lang w:val="pt-BR"/>
        </w:rPr>
        <w:t>a) Hình thức và thời hạn kiểm soát đặc biệt, gia hạn thời hạn kiểm soát đặc biệt, chấm dứt kiểm soát đặc biệt, công bố thông tin về việc kiểm soát đặc biệt tổ chức tín dụng;</w:t>
      </w:r>
    </w:p>
    <w:p w14:paraId="5E9775B8" w14:textId="77777777" w:rsidR="00E15281" w:rsidRPr="00E15281" w:rsidRDefault="00E15281"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E15281">
        <w:rPr>
          <w:rFonts w:ascii="Times New Roman" w:eastAsia="Times New Roman" w:hAnsi="Times New Roman" w:cs="Times New Roman"/>
          <w:i/>
          <w:position w:val="0"/>
          <w:sz w:val="28"/>
          <w:szCs w:val="28"/>
          <w:lang w:val="pt-BR"/>
        </w:rPr>
        <w:t>b) Thành phần, số lượng thành viên, cơ cấu, cơ chế hoạt động, nhiệm vụ, quyền hạn của Ban kiểm soát đặc biệt phù hợp với hình thức kiểm soát đặc biệt và thực trạng của tổ chức tín dụng được kiểm soát đặc biệt;</w:t>
      </w:r>
    </w:p>
    <w:p w14:paraId="738C0535" w14:textId="77777777" w:rsidR="00E15281" w:rsidRPr="00E15281" w:rsidRDefault="00E15281"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E15281">
        <w:rPr>
          <w:rFonts w:ascii="Times New Roman" w:eastAsia="Times New Roman" w:hAnsi="Times New Roman" w:cs="Times New Roman"/>
          <w:i/>
          <w:position w:val="0"/>
          <w:sz w:val="28"/>
          <w:szCs w:val="28"/>
          <w:lang w:val="pt-BR"/>
        </w:rPr>
        <w:t xml:space="preserve">c) Trách nhiệm của cơ quan, tổ chức, cá nhân có liên quan; </w:t>
      </w:r>
    </w:p>
    <w:p w14:paraId="5DB0BBA3" w14:textId="77777777" w:rsidR="00E15281" w:rsidRPr="00E15281" w:rsidRDefault="00E15281"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E15281">
        <w:rPr>
          <w:rFonts w:ascii="Times New Roman" w:eastAsia="Times New Roman" w:hAnsi="Times New Roman" w:cs="Times New Roman"/>
          <w:i/>
          <w:position w:val="0"/>
          <w:sz w:val="28"/>
          <w:szCs w:val="28"/>
          <w:lang w:val="pt-BR"/>
        </w:rPr>
        <w:t>d) Các nội dung khác để phục vụ hoạt động kiểm soát đặc biệt và xây dựng phương án cơ cấu lại tổ chức tín dụng được kiểm soát đặc biệt.”</w:t>
      </w:r>
    </w:p>
    <w:p w14:paraId="48F5B304" w14:textId="273A6405" w:rsidR="00FB2390" w:rsidRPr="00FB2390" w:rsidRDefault="008B00CD"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Pr>
          <w:rFonts w:ascii="Times New Roman" w:eastAsia="Times New Roman" w:hAnsi="Times New Roman" w:cs="Times New Roman"/>
          <w:position w:val="0"/>
          <w:sz w:val="28"/>
          <w:szCs w:val="28"/>
          <w:lang w:val="pt-BR"/>
        </w:rPr>
        <w:t xml:space="preserve">+ </w:t>
      </w:r>
      <w:r w:rsidR="00FB2390">
        <w:rPr>
          <w:rFonts w:ascii="Times New Roman" w:eastAsia="Times New Roman" w:hAnsi="Times New Roman" w:cs="Times New Roman"/>
          <w:position w:val="0"/>
          <w:sz w:val="28"/>
          <w:szCs w:val="28"/>
          <w:lang w:val="pt-BR"/>
        </w:rPr>
        <w:t>Khoản 2, 3, 5 Điều 183 về</w:t>
      </w:r>
      <w:r w:rsidR="00FB2390" w:rsidRPr="00FB2390">
        <w:rPr>
          <w:rFonts w:ascii="Times New Roman" w:eastAsia="Times New Roman" w:hAnsi="Times New Roman" w:cs="Times New Roman"/>
          <w:position w:val="0"/>
          <w:sz w:val="28"/>
          <w:szCs w:val="28"/>
          <w:lang w:val="pt-BR"/>
        </w:rPr>
        <w:t xml:space="preserve"> </w:t>
      </w:r>
      <w:r w:rsidR="00FB2390">
        <w:rPr>
          <w:rFonts w:ascii="Times New Roman" w:eastAsia="Times New Roman" w:hAnsi="Times New Roman" w:cs="Times New Roman"/>
          <w:position w:val="0"/>
          <w:sz w:val="28"/>
          <w:szCs w:val="28"/>
          <w:lang w:val="pt-BR"/>
        </w:rPr>
        <w:t>t</w:t>
      </w:r>
      <w:r w:rsidR="00FB2390" w:rsidRPr="00FB2390">
        <w:rPr>
          <w:rFonts w:ascii="Times New Roman" w:eastAsia="Times New Roman" w:hAnsi="Times New Roman" w:cs="Times New Roman"/>
          <w:position w:val="0"/>
          <w:sz w:val="28"/>
          <w:szCs w:val="28"/>
          <w:lang w:val="pt-BR"/>
        </w:rPr>
        <w:t>ổ chức thực hiện phương án chuyển giao bắt buộc</w:t>
      </w:r>
      <w:r w:rsidR="00616B1C">
        <w:rPr>
          <w:rFonts w:ascii="Times New Roman" w:eastAsia="Times New Roman" w:hAnsi="Times New Roman" w:cs="Times New Roman"/>
          <w:position w:val="0"/>
          <w:sz w:val="28"/>
          <w:szCs w:val="28"/>
          <w:lang w:val="pt-BR"/>
        </w:rPr>
        <w:t>:</w:t>
      </w:r>
    </w:p>
    <w:p w14:paraId="35BEBC24" w14:textId="77777777" w:rsidR="00616B1C" w:rsidRDefault="00616B1C"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Pr>
          <w:rFonts w:ascii="Times New Roman" w:eastAsia="Times New Roman" w:hAnsi="Times New Roman" w:cs="Times New Roman"/>
          <w:i/>
          <w:position w:val="0"/>
          <w:sz w:val="28"/>
          <w:szCs w:val="28"/>
          <w:lang w:val="pt-BR"/>
        </w:rPr>
        <w:t>“...</w:t>
      </w:r>
    </w:p>
    <w:p w14:paraId="14E17A4C" w14:textId="71447988" w:rsidR="00FB2390" w:rsidRPr="00FB2390" w:rsidRDefault="00FB2390"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FB2390">
        <w:rPr>
          <w:rFonts w:ascii="Times New Roman" w:eastAsia="Times New Roman" w:hAnsi="Times New Roman" w:cs="Times New Roman"/>
          <w:i/>
          <w:position w:val="0"/>
          <w:sz w:val="28"/>
          <w:szCs w:val="28"/>
          <w:lang w:val="pt-BR"/>
        </w:rPr>
        <w:t>2. Ngân hàng Nhà nước quyết định ghi giảm toàn bộ vốn điều lệ của ngân hàng thương mại được chuyển giao bắt buộc để giảm lỗ lũy kế tương ứng.</w:t>
      </w:r>
    </w:p>
    <w:p w14:paraId="291D60EB" w14:textId="77777777" w:rsidR="00FB2390" w:rsidRPr="00FB2390" w:rsidRDefault="00FB2390"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FB2390">
        <w:rPr>
          <w:rFonts w:ascii="Times New Roman" w:eastAsia="Times New Roman" w:hAnsi="Times New Roman" w:cs="Times New Roman"/>
          <w:i/>
          <w:position w:val="0"/>
          <w:sz w:val="28"/>
          <w:szCs w:val="28"/>
          <w:lang w:val="pt-BR"/>
        </w:rPr>
        <w:t>3. Quyết định chuyển giao bắt buộc bao gồm các nội dung chủ yếu sau đây:</w:t>
      </w:r>
    </w:p>
    <w:p w14:paraId="671BF0C2" w14:textId="77777777" w:rsidR="00FB2390" w:rsidRPr="00FB2390" w:rsidRDefault="00FB2390"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FB2390">
        <w:rPr>
          <w:rFonts w:ascii="Times New Roman" w:eastAsia="Times New Roman" w:hAnsi="Times New Roman" w:cs="Times New Roman"/>
          <w:i/>
          <w:position w:val="0"/>
          <w:sz w:val="28"/>
          <w:szCs w:val="28"/>
          <w:lang w:val="pt-BR"/>
        </w:rPr>
        <w:lastRenderedPageBreak/>
        <w:t>a) Tên bên nhận chuyển giao bắt buộc; tên ngân hàng thương mại được chuyển giao bắt buộc trước và sau chuyển giao bắt buộc; hình thức pháp lý, vốn điều lệ, chủ sở hữu, thành viên góp vốn, cổ đông của ngân hàng thương mại được chuyển giao bắt buộc;</w:t>
      </w:r>
    </w:p>
    <w:p w14:paraId="35F03711" w14:textId="77777777" w:rsidR="00FB2390" w:rsidRPr="00FB2390" w:rsidRDefault="00FB2390"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FB2390">
        <w:rPr>
          <w:rFonts w:ascii="Times New Roman" w:eastAsia="Times New Roman" w:hAnsi="Times New Roman" w:cs="Times New Roman"/>
          <w:i/>
          <w:position w:val="0"/>
          <w:sz w:val="28"/>
          <w:szCs w:val="28"/>
          <w:lang w:val="pt-BR"/>
        </w:rPr>
        <w:t>b) Việc chấm dứt toàn bộ quyền và lợi ích của chủ sở hữu, thành viên góp vốn, cổ đông của ngân hàng thương mại được chuyển giao bắt buộc;</w:t>
      </w:r>
    </w:p>
    <w:p w14:paraId="5B7D52ED" w14:textId="77777777" w:rsidR="00FB2390" w:rsidRPr="00FB2390" w:rsidRDefault="00FB2390"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FB2390">
        <w:rPr>
          <w:rFonts w:ascii="Times New Roman" w:eastAsia="Times New Roman" w:hAnsi="Times New Roman" w:cs="Times New Roman"/>
          <w:i/>
          <w:position w:val="0"/>
          <w:sz w:val="28"/>
          <w:szCs w:val="28"/>
          <w:lang w:val="pt-BR"/>
        </w:rPr>
        <w:t>c) Trách nhiệm của bên nhận chuyển giao bắt buộc và ngân hàng thương mại được chuyển giao bắt buộc theo phương án chuyển giao bắt buộc đã được phê duyệt và theo quy định của pháp luật.</w:t>
      </w:r>
    </w:p>
    <w:p w14:paraId="6AF7490B" w14:textId="77777777" w:rsidR="00616B1C" w:rsidRDefault="00616B1C"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Pr>
          <w:rFonts w:ascii="Times New Roman" w:eastAsia="Times New Roman" w:hAnsi="Times New Roman" w:cs="Times New Roman"/>
          <w:i/>
          <w:position w:val="0"/>
          <w:sz w:val="28"/>
          <w:szCs w:val="28"/>
          <w:lang w:val="pt-BR"/>
        </w:rPr>
        <w:t>...</w:t>
      </w:r>
    </w:p>
    <w:p w14:paraId="71E3406F" w14:textId="2BBA27E7" w:rsidR="00FB2390" w:rsidRPr="00FB2390" w:rsidRDefault="00FB2390"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FB2390">
        <w:rPr>
          <w:rFonts w:ascii="Times New Roman" w:eastAsia="Times New Roman" w:hAnsi="Times New Roman" w:cs="Times New Roman"/>
          <w:i/>
          <w:position w:val="0"/>
          <w:sz w:val="28"/>
          <w:szCs w:val="28"/>
          <w:lang w:val="pt-BR"/>
        </w:rPr>
        <w:t>5. Ngân hàng thương mại được chuyển giao bắt buộc phải thực hiện các nội dung sau đây:</w:t>
      </w:r>
    </w:p>
    <w:p w14:paraId="362BE992" w14:textId="77777777" w:rsidR="00FB2390" w:rsidRPr="00FB2390" w:rsidRDefault="00FB2390"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i/>
          <w:position w:val="0"/>
          <w:sz w:val="28"/>
          <w:szCs w:val="28"/>
          <w:lang w:val="pt-BR"/>
        </w:rPr>
      </w:pPr>
      <w:r w:rsidRPr="00FB2390">
        <w:rPr>
          <w:rFonts w:ascii="Times New Roman" w:eastAsia="Times New Roman" w:hAnsi="Times New Roman" w:cs="Times New Roman"/>
          <w:i/>
          <w:position w:val="0"/>
          <w:sz w:val="28"/>
          <w:szCs w:val="28"/>
          <w:lang w:val="pt-BR"/>
        </w:rPr>
        <w:t>a) Thực hiện các thủ tục thay đổi Giấy phép;</w:t>
      </w:r>
    </w:p>
    <w:p w14:paraId="6D702D78" w14:textId="623A644D" w:rsidR="008B00CD" w:rsidRPr="00FB2390" w:rsidRDefault="00FB2390"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FB2390">
        <w:rPr>
          <w:rFonts w:ascii="Times New Roman" w:eastAsia="Times New Roman" w:hAnsi="Times New Roman" w:cs="Times New Roman"/>
          <w:i/>
          <w:position w:val="0"/>
          <w:sz w:val="28"/>
          <w:szCs w:val="28"/>
          <w:lang w:val="pt-BR"/>
        </w:rPr>
        <w:t>b) Thực hiện phương án chuyển giao bắt buộc đã được phê duyệt.</w:t>
      </w:r>
      <w:r w:rsidR="00616B1C">
        <w:rPr>
          <w:rFonts w:ascii="Times New Roman" w:eastAsia="Times New Roman" w:hAnsi="Times New Roman" w:cs="Times New Roman"/>
          <w:i/>
          <w:position w:val="0"/>
          <w:sz w:val="28"/>
          <w:szCs w:val="28"/>
          <w:lang w:val="pt-BR"/>
        </w:rPr>
        <w:t>...”</w:t>
      </w:r>
    </w:p>
    <w:p w14:paraId="2A36CEB2" w14:textId="77777777" w:rsidR="00685120" w:rsidRDefault="00685120"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685120">
        <w:rPr>
          <w:rFonts w:ascii="Times New Roman" w:eastAsia="Times New Roman" w:hAnsi="Times New Roman" w:cs="Times New Roman"/>
          <w:position w:val="0"/>
          <w:sz w:val="28"/>
          <w:szCs w:val="28"/>
          <w:lang w:val="pt-BR"/>
        </w:rPr>
        <w:t>- Theo Nghị định số 26/2025/NĐ-CP ngày 24/2/2025 của Chính phủ quy định chức năng, nhiệm vụ, quyền hạn và cơ cấu tổ chức của NHNN Việt Nam (Nghị định 26/2025/NĐ-CP), cơ cấu tổ chức, chức năng, nhiệm vụ của một số đơn vị thuộc NHNN có sự thay đổi, trong đó: (i) CQTTGSNH được tách thành 3 đơn vị (gồm Thanh tra NHNN, Cục QLGS, Cục ATHT) và (ii) NHNN chi nhánh tại các tỉnh, thành phố trực thuộc Trung ương được tổ chức lại thành 15 NHNN chi nhánh tại các Khu vực.</w:t>
      </w:r>
    </w:p>
    <w:p w14:paraId="6D22F760" w14:textId="77777777" w:rsidR="00C22479" w:rsidRPr="00C22479" w:rsidRDefault="00C22479"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C22479">
        <w:rPr>
          <w:rFonts w:ascii="Times New Roman" w:eastAsia="Times New Roman" w:hAnsi="Times New Roman" w:cs="Times New Roman"/>
          <w:position w:val="0"/>
          <w:sz w:val="28"/>
          <w:szCs w:val="28"/>
          <w:lang w:val="pt-BR"/>
        </w:rPr>
        <w:t xml:space="preserve">- Điều 11 </w:t>
      </w:r>
      <w:r w:rsidRPr="00C22479">
        <w:rPr>
          <w:rFonts w:ascii="Times New Roman" w:eastAsia="Times New Roman" w:hAnsi="Times New Roman" w:cs="Times New Roman"/>
          <w:position w:val="0"/>
          <w:sz w:val="28"/>
          <w:szCs w:val="28"/>
        </w:rPr>
        <w:t xml:space="preserve">Nghị quyết số 190/2025/QH15 ngày 19/02/2025 của Quốc hội quy định về xử lý một số vấn đề liên quan đến sắp xếp tổ chức bộ máy nhà nước (Nghị quyết 190/2025/QH15) </w:t>
      </w:r>
      <w:r w:rsidRPr="00C22479">
        <w:rPr>
          <w:rFonts w:ascii="Times New Roman" w:eastAsia="Times New Roman" w:hAnsi="Times New Roman" w:cs="Times New Roman"/>
          <w:position w:val="0"/>
          <w:sz w:val="28"/>
          <w:szCs w:val="28"/>
          <w:lang w:val="pt-BR"/>
        </w:rPr>
        <w:t>quy định:</w:t>
      </w:r>
    </w:p>
    <w:p w14:paraId="7178FD8E" w14:textId="77777777" w:rsidR="00C22479" w:rsidRPr="00C22479" w:rsidRDefault="00C22479"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C22479">
        <w:rPr>
          <w:rFonts w:ascii="Times New Roman" w:eastAsia="Times New Roman" w:hAnsi="Times New Roman" w:cs="Times New Roman"/>
          <w:i/>
          <w:position w:val="0"/>
          <w:sz w:val="28"/>
          <w:szCs w:val="28"/>
          <w:lang w:val="pt-BR"/>
        </w:rPr>
        <w:t>“</w:t>
      </w:r>
      <w:r w:rsidRPr="00C22479">
        <w:rPr>
          <w:rFonts w:ascii="Times New Roman" w:eastAsia="Times New Roman" w:hAnsi="Times New Roman" w:cs="Times New Roman"/>
          <w:b/>
          <w:i/>
          <w:position w:val="0"/>
          <w:sz w:val="28"/>
          <w:szCs w:val="28"/>
          <w:lang w:val="pt-BR"/>
        </w:rPr>
        <w:t>Điều 11. Rà soát, xử lý văn bản</w:t>
      </w:r>
    </w:p>
    <w:p w14:paraId="49A42F24" w14:textId="77777777" w:rsidR="00C22479" w:rsidRPr="00C22479" w:rsidRDefault="00C22479"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C22479">
        <w:rPr>
          <w:rFonts w:ascii="Times New Roman" w:eastAsia="Times New Roman" w:hAnsi="Times New Roman" w:cs="Times New Roman"/>
          <w:i/>
          <w:position w:val="0"/>
          <w:sz w:val="28"/>
          <w:szCs w:val="28"/>
          <w:lang w:val="pt-BR"/>
        </w:rPr>
        <w:t>1. Việc rà soát, xác định phương án xử lý các văn bản quy phạm pháp luật chịu sự tác động do sắp xếp tổ chức bộ máy nhà nước phải được thực hiện trong thời hạn 03 tháng kể từ ngày Nghị quyết này có hiệu lực thi hành.</w:t>
      </w:r>
    </w:p>
    <w:p w14:paraId="3AB149FA" w14:textId="77777777" w:rsidR="00C22479" w:rsidRPr="00C22479" w:rsidRDefault="00C22479"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C22479">
        <w:rPr>
          <w:rFonts w:ascii="Times New Roman" w:eastAsia="Times New Roman" w:hAnsi="Times New Roman" w:cs="Times New Roman"/>
          <w:i/>
          <w:position w:val="0"/>
          <w:sz w:val="28"/>
          <w:szCs w:val="28"/>
          <w:lang w:val="pt-BR"/>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p>
    <w:p w14:paraId="3E6FC3C0" w14:textId="77777777" w:rsidR="00C22479" w:rsidRPr="00C22479" w:rsidRDefault="00C22479"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C22479">
        <w:rPr>
          <w:rFonts w:ascii="Times New Roman" w:eastAsia="Times New Roman" w:hAnsi="Times New Roman" w:cs="Times New Roman"/>
          <w:i/>
          <w:position w:val="0"/>
          <w:sz w:val="28"/>
          <w:szCs w:val="28"/>
          <w:lang w:val="pt-BR"/>
        </w:rPr>
        <w:t>3. Không bắt buộc ban hành văn bản chỉ để xử lý nội dung về tên gọi của các cơ quan, chức danh có thẩm quyền bị thay đổi do sắp xếp tổ chức bộ máy nhà nước.”</w:t>
      </w:r>
    </w:p>
    <w:p w14:paraId="7F70F947" w14:textId="77777777" w:rsidR="00512C13" w:rsidRDefault="00512C13" w:rsidP="000548B2">
      <w:pPr>
        <w:suppressAutoHyphens w:val="0"/>
        <w:spacing w:before="80" w:after="80" w:line="240" w:lineRule="auto"/>
        <w:ind w:leftChars="0" w:left="0" w:firstLineChars="0" w:firstLine="565"/>
        <w:jc w:val="both"/>
        <w:textAlignment w:val="auto"/>
        <w:outlineLvl w:val="9"/>
        <w:rPr>
          <w:rFonts w:ascii="Times New Roman" w:eastAsia="Times New Roman" w:hAnsi="Times New Roman" w:cs="Times New Roman"/>
          <w:b/>
          <w:position w:val="0"/>
          <w:sz w:val="28"/>
          <w:szCs w:val="28"/>
          <w:lang w:val="pt-BR"/>
        </w:rPr>
      </w:pPr>
    </w:p>
    <w:p w14:paraId="2C181639" w14:textId="77777777" w:rsidR="00512C13" w:rsidRDefault="00512C13" w:rsidP="000548B2">
      <w:pPr>
        <w:suppressAutoHyphens w:val="0"/>
        <w:spacing w:before="80" w:after="80" w:line="240" w:lineRule="auto"/>
        <w:ind w:leftChars="0" w:left="0" w:firstLineChars="0" w:firstLine="565"/>
        <w:jc w:val="both"/>
        <w:textAlignment w:val="auto"/>
        <w:outlineLvl w:val="9"/>
        <w:rPr>
          <w:rFonts w:ascii="Times New Roman" w:eastAsia="Times New Roman" w:hAnsi="Times New Roman" w:cs="Times New Roman"/>
          <w:b/>
          <w:position w:val="0"/>
          <w:sz w:val="28"/>
          <w:szCs w:val="28"/>
          <w:lang w:val="pt-BR"/>
        </w:rPr>
      </w:pPr>
    </w:p>
    <w:p w14:paraId="13C2F519" w14:textId="77777777" w:rsidR="00686C34" w:rsidRPr="00D5468F" w:rsidRDefault="00686C34" w:rsidP="000548B2">
      <w:pPr>
        <w:suppressAutoHyphens w:val="0"/>
        <w:spacing w:before="80" w:after="80" w:line="240" w:lineRule="auto"/>
        <w:ind w:leftChars="0" w:left="0" w:firstLineChars="0" w:firstLine="565"/>
        <w:jc w:val="both"/>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lastRenderedPageBreak/>
        <w:t>2. Cơ sở thực tiễn</w:t>
      </w:r>
    </w:p>
    <w:p w14:paraId="170746D6" w14:textId="6734E1BA" w:rsidR="008B21B6" w:rsidRDefault="00A470C7" w:rsidP="00A470C7">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position w:val="0"/>
          <w:sz w:val="28"/>
          <w:szCs w:val="28"/>
          <w:lang w:val="pt-BR"/>
        </w:rPr>
      </w:pPr>
      <w:r w:rsidRPr="00A470C7">
        <w:rPr>
          <w:rFonts w:ascii="Times New Roman" w:eastAsia="Times New Roman" w:hAnsi="Times New Roman" w:cs="Times New Roman"/>
          <w:position w:val="0"/>
          <w:sz w:val="28"/>
          <w:szCs w:val="28"/>
          <w:lang w:val="pt-BR"/>
        </w:rPr>
        <w:t xml:space="preserve">Sau khi Nghị định số 26/2025/NĐ-CP được ban hành, liên quan đến việc triển khai thực hiện Thông tư số 39/2024/TT-NHNN ngày 01/07/2024 của Thống đốc NHNN quy định về kiểm soát đặc biệt đối với tổ chức tín dụng (TCTD) (Thông tư 39/2024/TT-NHNN) thay thế Thông tư số 11/2019/TT-NHNN ngày 02/08/2019, </w:t>
      </w:r>
      <w:r>
        <w:rPr>
          <w:rFonts w:ascii="Times New Roman" w:eastAsia="Times New Roman" w:hAnsi="Times New Roman" w:cs="Times New Roman"/>
          <w:position w:val="0"/>
          <w:sz w:val="28"/>
          <w:szCs w:val="28"/>
          <w:lang w:val="pt-BR"/>
        </w:rPr>
        <w:t>các đơn vị thấy rằng</w:t>
      </w:r>
      <w:r w:rsidR="00B82037">
        <w:rPr>
          <w:rFonts w:ascii="Times New Roman" w:eastAsia="Times New Roman" w:hAnsi="Times New Roman" w:cs="Times New Roman"/>
          <w:position w:val="0"/>
          <w:sz w:val="28"/>
          <w:szCs w:val="28"/>
          <w:lang w:val="pt-BR"/>
        </w:rPr>
        <w:t xml:space="preserve"> </w:t>
      </w:r>
      <w:r w:rsidR="008B21B6" w:rsidRPr="00880C3C">
        <w:rPr>
          <w:rFonts w:ascii="Times New Roman" w:eastAsia="Times New Roman" w:hAnsi="Times New Roman" w:cs="Times New Roman"/>
          <w:position w:val="0"/>
          <w:sz w:val="28"/>
          <w:szCs w:val="28"/>
          <w:lang w:val="pt-BR"/>
        </w:rPr>
        <w:t>có vướng mắc trong việc xác định chức danh của Trưởng Ban kiểm soát đặc biệt quy định tại khoản 3, khoản 4 Đ</w:t>
      </w:r>
      <w:r w:rsidR="008B21B6">
        <w:rPr>
          <w:rFonts w:ascii="Times New Roman" w:eastAsia="Times New Roman" w:hAnsi="Times New Roman" w:cs="Times New Roman"/>
          <w:position w:val="0"/>
          <w:sz w:val="28"/>
          <w:szCs w:val="28"/>
          <w:lang w:val="pt-BR"/>
        </w:rPr>
        <w:t>iều 10 Thông tư 39/2024/TT-NHNN</w:t>
      </w:r>
      <w:r w:rsidR="00B82037">
        <w:rPr>
          <w:rFonts w:ascii="Times New Roman" w:eastAsia="Times New Roman" w:hAnsi="Times New Roman" w:cs="Times New Roman"/>
          <w:position w:val="0"/>
          <w:sz w:val="28"/>
          <w:szCs w:val="28"/>
          <w:lang w:val="pt-BR"/>
        </w:rPr>
        <w:t>.</w:t>
      </w:r>
    </w:p>
    <w:p w14:paraId="2BD0F97F" w14:textId="5EC0380A" w:rsidR="00880C3C" w:rsidRPr="00880C3C" w:rsidRDefault="00B82037" w:rsidP="00B82037">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position w:val="0"/>
          <w:sz w:val="28"/>
          <w:szCs w:val="28"/>
          <w:lang w:val="pt-BR"/>
        </w:rPr>
      </w:pPr>
      <w:r w:rsidRPr="00880C3C">
        <w:rPr>
          <w:rFonts w:ascii="Times New Roman" w:eastAsia="Times New Roman" w:hAnsi="Times New Roman" w:cs="Times New Roman"/>
          <w:position w:val="0"/>
          <w:sz w:val="28"/>
          <w:szCs w:val="28"/>
          <w:lang w:val="pt-BR"/>
        </w:rPr>
        <w:t>Ngoài ra,</w:t>
      </w:r>
      <w:r>
        <w:rPr>
          <w:rFonts w:ascii="Times New Roman" w:eastAsia="Times New Roman" w:hAnsi="Times New Roman" w:cs="Times New Roman"/>
          <w:position w:val="0"/>
          <w:sz w:val="28"/>
          <w:szCs w:val="28"/>
          <w:lang w:val="pt-BR"/>
        </w:rPr>
        <w:t xml:space="preserve"> </w:t>
      </w:r>
      <w:r w:rsidR="00DB077D">
        <w:rPr>
          <w:rFonts w:ascii="Times New Roman" w:eastAsia="Times New Roman" w:hAnsi="Times New Roman" w:cs="Times New Roman"/>
          <w:position w:val="0"/>
          <w:sz w:val="28"/>
          <w:szCs w:val="28"/>
          <w:lang w:val="pt-BR"/>
        </w:rPr>
        <w:t>t</w:t>
      </w:r>
      <w:r w:rsidR="00741052" w:rsidRPr="00741052">
        <w:rPr>
          <w:rFonts w:ascii="Times New Roman" w:eastAsia="Times New Roman" w:hAnsi="Times New Roman" w:cs="Times New Roman"/>
          <w:position w:val="0"/>
          <w:sz w:val="28"/>
          <w:szCs w:val="28"/>
          <w:lang w:val="pt-BR"/>
        </w:rPr>
        <w:t xml:space="preserve">rên cơ sở thực tiễn triển khai của các đơn vị </w:t>
      </w:r>
      <w:r w:rsidR="00741052">
        <w:rPr>
          <w:rFonts w:ascii="Times New Roman" w:eastAsia="Times New Roman" w:hAnsi="Times New Roman" w:cs="Times New Roman"/>
          <w:position w:val="0"/>
          <w:sz w:val="28"/>
          <w:szCs w:val="28"/>
          <w:lang w:val="pt-BR"/>
        </w:rPr>
        <w:t xml:space="preserve">thuộc NHNN </w:t>
      </w:r>
      <w:r w:rsidR="00741052" w:rsidRPr="00741052">
        <w:rPr>
          <w:rFonts w:ascii="Times New Roman" w:eastAsia="Times New Roman" w:hAnsi="Times New Roman" w:cs="Times New Roman"/>
          <w:position w:val="0"/>
          <w:sz w:val="28"/>
          <w:szCs w:val="28"/>
          <w:lang w:val="pt-BR"/>
        </w:rPr>
        <w:t xml:space="preserve">thời gian qua đối với việc </w:t>
      </w:r>
      <w:r w:rsidR="00011F81" w:rsidRPr="00011F81">
        <w:rPr>
          <w:rFonts w:ascii="Times New Roman" w:eastAsia="Times New Roman" w:hAnsi="Times New Roman" w:cs="Times New Roman"/>
          <w:position w:val="0"/>
          <w:sz w:val="28"/>
          <w:szCs w:val="28"/>
          <w:lang w:val="pt-BR"/>
        </w:rPr>
        <w:t xml:space="preserve">NHNN quyết định ghi giảm toàn bộ vốn điều lệ của </w:t>
      </w:r>
      <w:r w:rsidR="0039759C">
        <w:rPr>
          <w:rFonts w:ascii="Times New Roman" w:eastAsia="Times New Roman" w:hAnsi="Times New Roman" w:cs="Times New Roman"/>
          <w:position w:val="0"/>
          <w:sz w:val="28"/>
          <w:szCs w:val="28"/>
          <w:lang w:val="pt-BR"/>
        </w:rPr>
        <w:t>ngân hàng thương mại (</w:t>
      </w:r>
      <w:r w:rsidR="00011F81" w:rsidRPr="00011F81">
        <w:rPr>
          <w:rFonts w:ascii="Times New Roman" w:eastAsia="Times New Roman" w:hAnsi="Times New Roman" w:cs="Times New Roman"/>
          <w:position w:val="0"/>
          <w:sz w:val="28"/>
          <w:szCs w:val="28"/>
          <w:lang w:val="pt-BR"/>
        </w:rPr>
        <w:t>NHTM</w:t>
      </w:r>
      <w:r w:rsidR="0039759C">
        <w:rPr>
          <w:rFonts w:ascii="Times New Roman" w:eastAsia="Times New Roman" w:hAnsi="Times New Roman" w:cs="Times New Roman"/>
          <w:position w:val="0"/>
          <w:sz w:val="28"/>
          <w:szCs w:val="28"/>
          <w:lang w:val="pt-BR"/>
        </w:rPr>
        <w:t>)</w:t>
      </w:r>
      <w:r w:rsidR="00011F81" w:rsidRPr="00011F81">
        <w:rPr>
          <w:rFonts w:ascii="Times New Roman" w:eastAsia="Times New Roman" w:hAnsi="Times New Roman" w:cs="Times New Roman"/>
          <w:position w:val="0"/>
          <w:sz w:val="28"/>
          <w:szCs w:val="28"/>
          <w:lang w:val="pt-BR"/>
        </w:rPr>
        <w:t xml:space="preserve"> được kiểm soát đặc biệt được Chính phủ phê duyệt phương án chuyển giao bắt buộc (thực hiện theo quy định tại Điều 11 Thông tư số 11/2019/TT-NHNN)</w:t>
      </w:r>
      <w:r w:rsidR="00880C3C" w:rsidRPr="00880C3C">
        <w:rPr>
          <w:rFonts w:ascii="Times New Roman" w:eastAsia="Times New Roman" w:hAnsi="Times New Roman" w:cs="Times New Roman"/>
          <w:position w:val="0"/>
          <w:sz w:val="28"/>
          <w:szCs w:val="28"/>
          <w:lang w:val="pt-BR"/>
        </w:rPr>
        <w:t xml:space="preserve"> </w:t>
      </w:r>
      <w:r w:rsidR="00880C3C">
        <w:rPr>
          <w:rFonts w:ascii="Times New Roman" w:eastAsia="Times New Roman" w:hAnsi="Times New Roman" w:cs="Times New Roman"/>
          <w:position w:val="0"/>
          <w:sz w:val="28"/>
          <w:szCs w:val="28"/>
          <w:lang w:val="pt-BR"/>
        </w:rPr>
        <w:t xml:space="preserve">thì </w:t>
      </w:r>
      <w:r w:rsidR="00880C3C" w:rsidRPr="00880C3C">
        <w:rPr>
          <w:rFonts w:ascii="Times New Roman" w:eastAsia="Times New Roman" w:hAnsi="Times New Roman" w:cs="Times New Roman"/>
          <w:position w:val="0"/>
          <w:sz w:val="28"/>
          <w:szCs w:val="28"/>
          <w:lang w:val="pt-BR"/>
        </w:rPr>
        <w:t xml:space="preserve">Thông tư 39/2024/TT-NHNN hiện không có quy định về việc thực hiện trình tự, thủ tục ghi giảm vốn điều lệ của NHTM được kiểm soát đặc biệt khi thực hiện Phương án chuyển giao bắt buộc. </w:t>
      </w:r>
    </w:p>
    <w:p w14:paraId="2FDB7EBF" w14:textId="0EE9ADD0" w:rsidR="00741052" w:rsidRPr="00512C13" w:rsidRDefault="00741052"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spacing w:val="-4"/>
          <w:position w:val="0"/>
          <w:sz w:val="28"/>
          <w:szCs w:val="28"/>
          <w:lang w:val="pt-BR"/>
        </w:rPr>
      </w:pPr>
      <w:r w:rsidRPr="00512C13">
        <w:rPr>
          <w:rFonts w:ascii="Times New Roman" w:eastAsia="Times New Roman" w:hAnsi="Times New Roman" w:cs="Times New Roman"/>
          <w:b/>
          <w:spacing w:val="-4"/>
          <w:position w:val="0"/>
          <w:sz w:val="28"/>
          <w:szCs w:val="28"/>
          <w:lang w:val="pt-BR"/>
        </w:rPr>
        <w:t>3.</w:t>
      </w:r>
      <w:r w:rsidRPr="00512C13">
        <w:rPr>
          <w:rFonts w:ascii="Times New Roman" w:eastAsia="Times New Roman" w:hAnsi="Times New Roman" w:cs="Times New Roman"/>
          <w:spacing w:val="-4"/>
          <w:position w:val="0"/>
          <w:sz w:val="28"/>
          <w:szCs w:val="28"/>
          <w:lang w:val="pt-BR"/>
        </w:rPr>
        <w:t xml:space="preserve"> </w:t>
      </w:r>
      <w:r w:rsidR="00C02EF1" w:rsidRPr="00512C13">
        <w:rPr>
          <w:rFonts w:ascii="Times New Roman" w:eastAsia="Times New Roman" w:hAnsi="Times New Roman" w:cs="Times New Roman"/>
          <w:spacing w:val="-4"/>
          <w:position w:val="0"/>
          <w:sz w:val="28"/>
          <w:szCs w:val="28"/>
          <w:lang w:val="pt-BR"/>
        </w:rPr>
        <w:t>Từ các cơ sở pháp lý và cơ sở thực tiễn nêu trên, việc xây dựng DTTT là cần thiết để đảm bảo phù hợp với quy định tại Nghị định 26/2025/NĐ-CP, cơ cấu tổ chức, chức năng, nhiệm vụ của một số đơn vị thuộc NHNN cũng như tạo cơ sở pháp lý cho các đơn vị trong việc triển khai thực hiện các nội dung liên quan đến kiểm soát đặc biệt TCTD theo quy định tại Luật Các TCTD 2024.</w:t>
      </w:r>
    </w:p>
    <w:p w14:paraId="40CE3C3F" w14:textId="3A5CD9BA" w:rsidR="002D3234" w:rsidRPr="00D5468F" w:rsidRDefault="005367EB" w:rsidP="000548B2">
      <w:pPr>
        <w:spacing w:before="80" w:after="80" w:line="240" w:lineRule="auto"/>
        <w:ind w:leftChars="0" w:left="1" w:firstLineChars="201" w:firstLine="565"/>
        <w:jc w:val="both"/>
        <w:rPr>
          <w:rFonts w:ascii="Times New Roman" w:eastAsia="Times New Roman" w:hAnsi="Times New Roman" w:cs="Times New Roman"/>
          <w:b/>
          <w:sz w:val="28"/>
          <w:szCs w:val="28"/>
        </w:rPr>
      </w:pPr>
      <w:r w:rsidRPr="00D5468F">
        <w:rPr>
          <w:rFonts w:ascii="Times New Roman" w:eastAsia="Times New Roman" w:hAnsi="Times New Roman" w:cs="Times New Roman"/>
          <w:b/>
          <w:sz w:val="28"/>
          <w:szCs w:val="28"/>
        </w:rPr>
        <w:t xml:space="preserve">II. Định hướng xây dựng </w:t>
      </w:r>
      <w:r w:rsidR="00326984" w:rsidRPr="00D5468F">
        <w:rPr>
          <w:rFonts w:ascii="Times New Roman" w:eastAsia="Times New Roman" w:hAnsi="Times New Roman" w:cs="Times New Roman"/>
          <w:b/>
          <w:sz w:val="28"/>
          <w:szCs w:val="28"/>
        </w:rPr>
        <w:t>DTTT</w:t>
      </w:r>
    </w:p>
    <w:p w14:paraId="5692B30E" w14:textId="77777777" w:rsidR="005D76BB" w:rsidRPr="005D76BB" w:rsidRDefault="005117E2"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xml:space="preserve">DTTT được xây dựng </w:t>
      </w:r>
      <w:r w:rsidR="005D76BB" w:rsidRPr="005D76BB">
        <w:rPr>
          <w:rFonts w:ascii="Times New Roman" w:eastAsia="Times New Roman" w:hAnsi="Times New Roman" w:cs="Times New Roman"/>
          <w:position w:val="0"/>
          <w:sz w:val="28"/>
          <w:szCs w:val="28"/>
          <w:lang w:val="pt-BR"/>
        </w:rPr>
        <w:t>trên các định hướng:</w:t>
      </w:r>
    </w:p>
    <w:p w14:paraId="54EBF43B" w14:textId="77777777" w:rsidR="005D76BB" w:rsidRPr="005D76BB" w:rsidRDefault="005D76BB"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5D76BB">
        <w:rPr>
          <w:rFonts w:ascii="Times New Roman" w:eastAsia="Times New Roman" w:hAnsi="Times New Roman" w:cs="Times New Roman"/>
          <w:position w:val="0"/>
          <w:sz w:val="28"/>
          <w:szCs w:val="28"/>
          <w:lang w:val="pt-BR"/>
        </w:rPr>
        <w:t>- Kế thừa các nội dung và định hướng quy định tại Thông tư 39/2024/TT-NHNN.</w:t>
      </w:r>
    </w:p>
    <w:p w14:paraId="43EB5F46" w14:textId="77777777" w:rsidR="009311E5" w:rsidRPr="005D76BB" w:rsidRDefault="009311E5" w:rsidP="009311E5">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5D76BB">
        <w:rPr>
          <w:rFonts w:ascii="Times New Roman" w:eastAsia="Times New Roman" w:hAnsi="Times New Roman" w:cs="Times New Roman"/>
          <w:position w:val="0"/>
          <w:sz w:val="28"/>
          <w:szCs w:val="28"/>
          <w:lang w:val="pt-BR"/>
        </w:rPr>
        <w:t>- Sửa đổi, bổ sung một số nội dung để phù hợp với cơ cấu tổ chức, chức năng, nhiệm vụ của các đơn vị thuộc NHNN sau khi được tổ chức lại.</w:t>
      </w:r>
    </w:p>
    <w:p w14:paraId="7B055498" w14:textId="77777777" w:rsidR="005D76BB" w:rsidRPr="005D76BB" w:rsidRDefault="005D76BB"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5D76BB">
        <w:rPr>
          <w:rFonts w:ascii="Times New Roman" w:eastAsia="Times New Roman" w:hAnsi="Times New Roman" w:cs="Times New Roman"/>
          <w:position w:val="0"/>
          <w:sz w:val="28"/>
          <w:szCs w:val="28"/>
          <w:lang w:val="pt-BR"/>
        </w:rPr>
        <w:t>- Bổ sung quy định và hướng dẫn về trình tự để NHNN quyết định ghi giảm toàn bộ vốn điều lệ của NHTM được kiểm soát đặc biệt được NHNN phê duyệt phương án chuyển giao bắt buộc.</w:t>
      </w:r>
    </w:p>
    <w:p w14:paraId="5AECA403" w14:textId="77777777" w:rsidR="005D76BB" w:rsidRDefault="005D76BB"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5D76BB">
        <w:rPr>
          <w:rFonts w:ascii="Times New Roman" w:eastAsia="Times New Roman" w:hAnsi="Times New Roman" w:cs="Times New Roman"/>
          <w:position w:val="0"/>
          <w:sz w:val="28"/>
          <w:szCs w:val="28"/>
          <w:lang w:val="pt-BR"/>
        </w:rPr>
        <w:t>- Đảm bảo phù hợp với quy định của Luật Các TCTD 2024 cũng như các quy định pháp luật khác có liên quan.</w:t>
      </w:r>
    </w:p>
    <w:p w14:paraId="6F97EE82" w14:textId="435CEE6B" w:rsidR="002D3234" w:rsidRPr="00D5468F" w:rsidRDefault="005367EB"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b/>
          <w:sz w:val="28"/>
          <w:szCs w:val="28"/>
        </w:rPr>
      </w:pPr>
      <w:r w:rsidRPr="00D5468F">
        <w:rPr>
          <w:rFonts w:ascii="Times New Roman" w:eastAsia="Times New Roman" w:hAnsi="Times New Roman" w:cs="Times New Roman"/>
          <w:b/>
          <w:sz w:val="28"/>
          <w:szCs w:val="28"/>
        </w:rPr>
        <w:t xml:space="preserve">III. Bố cục của </w:t>
      </w:r>
      <w:r w:rsidR="00711760" w:rsidRPr="00D5468F">
        <w:rPr>
          <w:rFonts w:ascii="Times New Roman" w:eastAsia="Times New Roman" w:hAnsi="Times New Roman" w:cs="Times New Roman"/>
          <w:b/>
          <w:sz w:val="28"/>
          <w:szCs w:val="28"/>
        </w:rPr>
        <w:t>DTTT</w:t>
      </w:r>
    </w:p>
    <w:p w14:paraId="1CA30741" w14:textId="77777777" w:rsidR="00FE6314" w:rsidRPr="00FE6314" w:rsidRDefault="00FE6314"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position w:val="0"/>
          <w:sz w:val="28"/>
          <w:szCs w:val="28"/>
          <w:lang w:val="pt-BR"/>
        </w:rPr>
      </w:pPr>
      <w:r w:rsidRPr="00FE6314">
        <w:rPr>
          <w:rFonts w:ascii="Times New Roman" w:eastAsia="Times New Roman" w:hAnsi="Times New Roman" w:cs="Times New Roman"/>
          <w:position w:val="0"/>
          <w:sz w:val="28"/>
          <w:szCs w:val="28"/>
          <w:lang w:val="pt-BR"/>
        </w:rPr>
        <w:t>Dự thảo Thông tư gồm 04 Điều, cụ thể:</w:t>
      </w:r>
    </w:p>
    <w:p w14:paraId="355A1557" w14:textId="0D537C77" w:rsidR="00FE6314" w:rsidRPr="00FE6314" w:rsidRDefault="00FE6314"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position w:val="0"/>
          <w:sz w:val="28"/>
          <w:szCs w:val="28"/>
          <w:lang w:val="pt-BR"/>
        </w:rPr>
      </w:pPr>
      <w:r>
        <w:rPr>
          <w:rFonts w:ascii="Times New Roman" w:eastAsia="Times New Roman" w:hAnsi="Times New Roman" w:cs="Times New Roman"/>
          <w:position w:val="0"/>
          <w:sz w:val="28"/>
          <w:szCs w:val="28"/>
          <w:lang w:val="pt-BR"/>
        </w:rPr>
        <w:t xml:space="preserve">1. </w:t>
      </w:r>
      <w:r w:rsidRPr="00FE6314">
        <w:rPr>
          <w:rFonts w:ascii="Times New Roman" w:eastAsia="Times New Roman" w:hAnsi="Times New Roman" w:cs="Times New Roman"/>
          <w:position w:val="0"/>
          <w:sz w:val="28"/>
          <w:szCs w:val="28"/>
          <w:lang w:val="pt-BR"/>
        </w:rPr>
        <w:t xml:space="preserve">Điều 1: Sửa đổi, bổ sung một số điều của Thông tư </w:t>
      </w:r>
      <w:r>
        <w:rPr>
          <w:rFonts w:ascii="Times New Roman" w:eastAsia="Times New Roman" w:hAnsi="Times New Roman" w:cs="Times New Roman"/>
          <w:position w:val="0"/>
          <w:sz w:val="28"/>
          <w:szCs w:val="28"/>
          <w:lang w:val="pt-BR"/>
        </w:rPr>
        <w:t>39/2024/TT-NHNN</w:t>
      </w:r>
      <w:r w:rsidR="000B36D2">
        <w:rPr>
          <w:rFonts w:ascii="Times New Roman" w:eastAsia="Times New Roman" w:hAnsi="Times New Roman" w:cs="Times New Roman"/>
          <w:position w:val="0"/>
          <w:sz w:val="28"/>
          <w:szCs w:val="28"/>
          <w:lang w:val="pt-BR"/>
        </w:rPr>
        <w:t>.</w:t>
      </w:r>
    </w:p>
    <w:p w14:paraId="5BF18471" w14:textId="56DA9CA6" w:rsidR="00FE6314" w:rsidRPr="00FE6314" w:rsidRDefault="00912D02"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position w:val="0"/>
          <w:sz w:val="28"/>
          <w:szCs w:val="28"/>
          <w:lang w:val="pt-BR"/>
        </w:rPr>
      </w:pPr>
      <w:r>
        <w:rPr>
          <w:rFonts w:ascii="Times New Roman" w:eastAsia="Times New Roman" w:hAnsi="Times New Roman" w:cs="Times New Roman"/>
          <w:position w:val="0"/>
          <w:sz w:val="28"/>
          <w:szCs w:val="28"/>
          <w:lang w:val="pt-BR"/>
        </w:rPr>
        <w:t xml:space="preserve">2. </w:t>
      </w:r>
      <w:r w:rsidR="00FE6314" w:rsidRPr="00FE6314">
        <w:rPr>
          <w:rFonts w:ascii="Times New Roman" w:eastAsia="Times New Roman" w:hAnsi="Times New Roman" w:cs="Times New Roman"/>
          <w:position w:val="0"/>
          <w:sz w:val="28"/>
          <w:szCs w:val="28"/>
          <w:lang w:val="pt-BR"/>
        </w:rPr>
        <w:t xml:space="preserve">Điều 2: </w:t>
      </w:r>
      <w:r w:rsidR="00401A6E" w:rsidRPr="00401A6E">
        <w:rPr>
          <w:rFonts w:ascii="Times New Roman" w:eastAsia="Times New Roman" w:hAnsi="Times New Roman" w:cs="Times New Roman"/>
          <w:position w:val="0"/>
          <w:sz w:val="28"/>
          <w:szCs w:val="28"/>
          <w:lang w:val="pt-BR"/>
        </w:rPr>
        <w:t>Thay thế một số cụm từ của Thông tư 39/2024/TT-NHNN</w:t>
      </w:r>
      <w:r w:rsidR="000B36D2">
        <w:rPr>
          <w:rFonts w:ascii="Times New Roman" w:eastAsia="Times New Roman" w:hAnsi="Times New Roman" w:cs="Times New Roman"/>
          <w:position w:val="0"/>
          <w:sz w:val="28"/>
          <w:szCs w:val="28"/>
          <w:lang w:val="pt-BR"/>
        </w:rPr>
        <w:t>.</w:t>
      </w:r>
    </w:p>
    <w:p w14:paraId="5B72DB16" w14:textId="7301F5D4" w:rsidR="00FE6314" w:rsidRPr="00FE6314" w:rsidRDefault="00110BEC" w:rsidP="000548B2">
      <w:pPr>
        <w:suppressAutoHyphens w:val="0"/>
        <w:spacing w:before="80" w:after="80" w:line="240" w:lineRule="auto"/>
        <w:ind w:leftChars="0" w:firstLineChars="0" w:firstLine="567"/>
        <w:jc w:val="both"/>
        <w:textAlignment w:val="auto"/>
        <w:outlineLvl w:val="9"/>
        <w:rPr>
          <w:rFonts w:ascii="Times New Roman" w:eastAsia="Times New Roman" w:hAnsi="Times New Roman" w:cs="Times New Roman"/>
          <w:position w:val="0"/>
          <w:sz w:val="28"/>
          <w:szCs w:val="28"/>
          <w:lang w:val="pt-BR"/>
        </w:rPr>
      </w:pPr>
      <w:r>
        <w:rPr>
          <w:rFonts w:ascii="Times New Roman" w:eastAsia="Times New Roman" w:hAnsi="Times New Roman" w:cs="Times New Roman"/>
          <w:position w:val="0"/>
          <w:sz w:val="28"/>
          <w:szCs w:val="28"/>
          <w:lang w:val="pt-BR"/>
        </w:rPr>
        <w:t xml:space="preserve">3. </w:t>
      </w:r>
      <w:r w:rsidR="00FE6314" w:rsidRPr="00FE6314">
        <w:rPr>
          <w:rFonts w:ascii="Times New Roman" w:eastAsia="Times New Roman" w:hAnsi="Times New Roman" w:cs="Times New Roman"/>
          <w:position w:val="0"/>
          <w:sz w:val="28"/>
          <w:szCs w:val="28"/>
          <w:lang w:val="pt-BR"/>
        </w:rPr>
        <w:t xml:space="preserve">Điều 3: </w:t>
      </w:r>
      <w:r w:rsidR="007F4D35" w:rsidRPr="007F4D35">
        <w:rPr>
          <w:rFonts w:ascii="Times New Roman" w:eastAsia="Times New Roman" w:hAnsi="Times New Roman" w:cs="Times New Roman"/>
          <w:position w:val="0"/>
          <w:sz w:val="28"/>
          <w:szCs w:val="28"/>
          <w:lang w:val="pt-BR"/>
        </w:rPr>
        <w:t>Trách nhiệm tổ chức thực hiện</w:t>
      </w:r>
      <w:r w:rsidR="000B36D2">
        <w:rPr>
          <w:rFonts w:ascii="Times New Roman" w:eastAsia="Times New Roman" w:hAnsi="Times New Roman" w:cs="Times New Roman"/>
          <w:position w:val="0"/>
          <w:sz w:val="28"/>
          <w:szCs w:val="28"/>
          <w:lang w:val="pt-BR"/>
        </w:rPr>
        <w:t>.</w:t>
      </w:r>
    </w:p>
    <w:p w14:paraId="02859E78" w14:textId="065D91B2" w:rsidR="00FE6314" w:rsidRDefault="00110BEC" w:rsidP="000548B2">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Pr>
          <w:rFonts w:ascii="Times New Roman" w:eastAsia="Times New Roman" w:hAnsi="Times New Roman" w:cs="Times New Roman"/>
          <w:position w:val="0"/>
          <w:sz w:val="28"/>
          <w:szCs w:val="28"/>
          <w:lang w:val="pt-BR"/>
        </w:rPr>
        <w:t xml:space="preserve">4. </w:t>
      </w:r>
      <w:r w:rsidR="00FE6314" w:rsidRPr="00FE6314">
        <w:rPr>
          <w:rFonts w:ascii="Times New Roman" w:eastAsia="Times New Roman" w:hAnsi="Times New Roman" w:cs="Times New Roman"/>
          <w:position w:val="0"/>
          <w:sz w:val="28"/>
          <w:szCs w:val="28"/>
          <w:lang w:val="pt-BR"/>
        </w:rPr>
        <w:t xml:space="preserve">Điều 4: </w:t>
      </w:r>
      <w:r w:rsidR="007F4D35">
        <w:rPr>
          <w:rFonts w:ascii="Times New Roman" w:eastAsia="Times New Roman" w:hAnsi="Times New Roman" w:cs="Times New Roman"/>
          <w:position w:val="0"/>
          <w:sz w:val="28"/>
          <w:szCs w:val="28"/>
          <w:lang w:val="pt-BR"/>
        </w:rPr>
        <w:t>Hiệu lực</w:t>
      </w:r>
      <w:r w:rsidR="00FE6314" w:rsidRPr="00FE6314">
        <w:rPr>
          <w:rFonts w:ascii="Times New Roman" w:eastAsia="Times New Roman" w:hAnsi="Times New Roman" w:cs="Times New Roman"/>
          <w:position w:val="0"/>
          <w:sz w:val="28"/>
          <w:szCs w:val="28"/>
          <w:lang w:val="pt-BR"/>
        </w:rPr>
        <w:t xml:space="preserve"> thi hành.</w:t>
      </w:r>
    </w:p>
    <w:p w14:paraId="456B2F29" w14:textId="19CC5930" w:rsidR="002D3234" w:rsidRPr="00D5468F" w:rsidRDefault="005117E2" w:rsidP="0094183A">
      <w:pPr>
        <w:suppressAutoHyphens w:val="0"/>
        <w:ind w:leftChars="0" w:left="0" w:firstLineChars="0" w:firstLine="0"/>
        <w:textDirection w:val="lrTb"/>
        <w:textAlignment w:val="auto"/>
        <w:outlineLvl w:val="9"/>
        <w:rPr>
          <w:rFonts w:ascii="Times New Roman" w:eastAsia="Times New Roman" w:hAnsi="Times New Roman" w:cs="Times New Roman"/>
          <w:sz w:val="28"/>
          <w:szCs w:val="28"/>
        </w:rPr>
      </w:pPr>
      <w:r w:rsidRPr="00D5468F">
        <w:rPr>
          <w:rFonts w:ascii="Times New Roman" w:eastAsia="Times New Roman" w:hAnsi="Times New Roman" w:cs="Times New Roman"/>
          <w:b/>
          <w:sz w:val="28"/>
          <w:szCs w:val="28"/>
        </w:rPr>
        <w:br w:type="page"/>
      </w:r>
      <w:r w:rsidR="005367EB" w:rsidRPr="00D5468F">
        <w:rPr>
          <w:rFonts w:ascii="Times New Roman" w:eastAsia="Times New Roman" w:hAnsi="Times New Roman" w:cs="Times New Roman"/>
          <w:b/>
          <w:sz w:val="28"/>
          <w:szCs w:val="28"/>
        </w:rPr>
        <w:lastRenderedPageBreak/>
        <w:t xml:space="preserve">IV. Bảng so sánh, thuyết minh các nội dung tại </w:t>
      </w:r>
      <w:r w:rsidR="0094183A" w:rsidRPr="00D5468F">
        <w:rPr>
          <w:rFonts w:ascii="Times New Roman" w:eastAsia="Times New Roman" w:hAnsi="Times New Roman" w:cs="Times New Roman"/>
          <w:b/>
          <w:sz w:val="28"/>
          <w:szCs w:val="28"/>
        </w:rPr>
        <w:t>DTTT</w:t>
      </w:r>
    </w:p>
    <w:tbl>
      <w:tblPr>
        <w:tblStyle w:val="a"/>
        <w:tblW w:w="1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969"/>
        <w:gridCol w:w="3969"/>
        <w:gridCol w:w="3853"/>
      </w:tblGrid>
      <w:tr w:rsidR="008A096E" w:rsidRPr="00D5468F" w14:paraId="12B185EF" w14:textId="77777777" w:rsidTr="002A70C9">
        <w:trPr>
          <w:tblHeader/>
          <w:jc w:val="center"/>
        </w:trPr>
        <w:tc>
          <w:tcPr>
            <w:tcW w:w="3969" w:type="dxa"/>
          </w:tcPr>
          <w:p w14:paraId="52E7C1F4" w14:textId="77777777" w:rsidR="001565F1" w:rsidRDefault="008A096E" w:rsidP="00B30573">
            <w:pPr>
              <w:spacing w:after="0" w:line="240" w:lineRule="auto"/>
              <w:ind w:left="0" w:right="74" w:hanging="2"/>
              <w:jc w:val="center"/>
              <w:rPr>
                <w:rFonts w:ascii="Times New Roman" w:hAnsi="Times New Roman" w:cs="Times New Roman"/>
                <w:b/>
                <w:sz w:val="24"/>
                <w:szCs w:val="24"/>
              </w:rPr>
            </w:pPr>
            <w:r w:rsidRPr="006D5099">
              <w:rPr>
                <w:rFonts w:ascii="Times New Roman" w:hAnsi="Times New Roman" w:cs="Times New Roman"/>
                <w:b/>
                <w:sz w:val="24"/>
                <w:szCs w:val="24"/>
              </w:rPr>
              <w:t>Quy định tạ</w:t>
            </w:r>
            <w:r w:rsidR="001565F1">
              <w:rPr>
                <w:rFonts w:ascii="Times New Roman" w:hAnsi="Times New Roman" w:cs="Times New Roman"/>
                <w:b/>
                <w:sz w:val="24"/>
                <w:szCs w:val="24"/>
              </w:rPr>
              <w:t>i Thông tư</w:t>
            </w:r>
          </w:p>
          <w:p w14:paraId="6C7AA9E9" w14:textId="20088C5A" w:rsidR="008A096E" w:rsidRPr="00D5468F" w:rsidRDefault="008A096E" w:rsidP="00B30573">
            <w:pPr>
              <w:spacing w:after="0" w:line="240" w:lineRule="auto"/>
              <w:ind w:left="0" w:right="74" w:hanging="2"/>
              <w:jc w:val="center"/>
              <w:rPr>
                <w:rFonts w:ascii="Times New Roman" w:eastAsia="Times New Roman" w:hAnsi="Times New Roman" w:cs="Times New Roman"/>
                <w:b/>
                <w:sz w:val="24"/>
                <w:szCs w:val="24"/>
              </w:rPr>
            </w:pPr>
            <w:r w:rsidRPr="00241B0E">
              <w:rPr>
                <w:rFonts w:ascii="Times New Roman" w:hAnsi="Times New Roman" w:cs="Times New Roman"/>
                <w:b/>
                <w:sz w:val="24"/>
                <w:szCs w:val="24"/>
                <w:lang w:val="pt-BR"/>
              </w:rPr>
              <w:t>39/2024/TT-NHNN</w:t>
            </w:r>
          </w:p>
        </w:tc>
        <w:tc>
          <w:tcPr>
            <w:tcW w:w="3969" w:type="dxa"/>
            <w:vAlign w:val="center"/>
          </w:tcPr>
          <w:p w14:paraId="7775C144" w14:textId="44329E57" w:rsidR="008A096E" w:rsidRPr="00D5468F" w:rsidRDefault="008A096E" w:rsidP="00B30573">
            <w:pPr>
              <w:spacing w:after="0" w:line="240" w:lineRule="auto"/>
              <w:ind w:left="0" w:right="74" w:hanging="2"/>
              <w:jc w:val="center"/>
              <w:rPr>
                <w:rFonts w:ascii="Times New Roman" w:eastAsia="Times New Roman" w:hAnsi="Times New Roman" w:cs="Times New Roman"/>
                <w:sz w:val="24"/>
                <w:szCs w:val="24"/>
              </w:rPr>
            </w:pPr>
            <w:r w:rsidRPr="006D5099">
              <w:rPr>
                <w:rFonts w:ascii="Times New Roman" w:hAnsi="Times New Roman" w:cs="Times New Roman"/>
                <w:b/>
                <w:sz w:val="24"/>
                <w:szCs w:val="24"/>
              </w:rPr>
              <w:t xml:space="preserve">Quy định tại </w:t>
            </w:r>
            <w:r>
              <w:rPr>
                <w:rFonts w:ascii="Times New Roman" w:hAnsi="Times New Roman" w:cs="Times New Roman"/>
                <w:b/>
                <w:sz w:val="24"/>
                <w:szCs w:val="24"/>
              </w:rPr>
              <w:t>DTTT</w:t>
            </w:r>
          </w:p>
        </w:tc>
        <w:tc>
          <w:tcPr>
            <w:tcW w:w="3969" w:type="dxa"/>
          </w:tcPr>
          <w:p w14:paraId="505D1A2E" w14:textId="0D6D3910" w:rsidR="008A096E" w:rsidRPr="00D5468F" w:rsidRDefault="008A096E" w:rsidP="00B30573">
            <w:pPr>
              <w:spacing w:after="0" w:line="240" w:lineRule="auto"/>
              <w:ind w:left="0" w:hanging="2"/>
              <w:jc w:val="center"/>
              <w:rPr>
                <w:rFonts w:ascii="Times New Roman" w:eastAsia="Times New Roman" w:hAnsi="Times New Roman" w:cs="Times New Roman"/>
                <w:b/>
                <w:sz w:val="24"/>
                <w:szCs w:val="24"/>
              </w:rPr>
            </w:pPr>
            <w:r w:rsidRPr="006D5099">
              <w:rPr>
                <w:rFonts w:ascii="Times New Roman" w:hAnsi="Times New Roman" w:cs="Times New Roman"/>
                <w:b/>
                <w:sz w:val="24"/>
                <w:szCs w:val="24"/>
              </w:rPr>
              <w:t>Quy định tại</w:t>
            </w:r>
            <w:r>
              <w:rPr>
                <w:rFonts w:ascii="Times New Roman" w:hAnsi="Times New Roman" w:cs="Times New Roman"/>
                <w:b/>
                <w:sz w:val="24"/>
                <w:szCs w:val="24"/>
              </w:rPr>
              <w:t xml:space="preserve"> Thông tư 11/2019/TT-NHNN ngày 02/08/2019</w:t>
            </w:r>
          </w:p>
        </w:tc>
        <w:tc>
          <w:tcPr>
            <w:tcW w:w="3853" w:type="dxa"/>
          </w:tcPr>
          <w:p w14:paraId="1D48F37B" w14:textId="64F1562F" w:rsidR="008A096E" w:rsidRPr="00D5468F" w:rsidRDefault="008A096E" w:rsidP="00B30573">
            <w:pPr>
              <w:spacing w:after="0" w:line="240" w:lineRule="auto"/>
              <w:ind w:left="0" w:hanging="2"/>
              <w:jc w:val="center"/>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 xml:space="preserve">Lý do </w:t>
            </w:r>
            <w:r w:rsidR="001565F1">
              <w:rPr>
                <w:rFonts w:ascii="Times New Roman" w:eastAsia="Times New Roman" w:hAnsi="Times New Roman" w:cs="Times New Roman"/>
                <w:b/>
                <w:sz w:val="24"/>
                <w:szCs w:val="24"/>
              </w:rPr>
              <w:t>sửa đổi, bổ sung</w:t>
            </w:r>
          </w:p>
        </w:tc>
      </w:tr>
      <w:tr w:rsidR="00F24184" w:rsidRPr="00D5468F" w14:paraId="08511B3F" w14:textId="77777777" w:rsidTr="002A70C9">
        <w:trPr>
          <w:jc w:val="center"/>
        </w:trPr>
        <w:tc>
          <w:tcPr>
            <w:tcW w:w="3969" w:type="dxa"/>
          </w:tcPr>
          <w:p w14:paraId="5995C72C" w14:textId="77777777" w:rsidR="00F24184" w:rsidRDefault="00F24184"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p>
        </w:tc>
        <w:tc>
          <w:tcPr>
            <w:tcW w:w="3969" w:type="dxa"/>
          </w:tcPr>
          <w:p w14:paraId="6206C583" w14:textId="0F539BED" w:rsidR="00F24184" w:rsidRPr="00C90330" w:rsidRDefault="00F24184"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hAnsi="Times New Roman" w:cs="Times New Roman"/>
                <w:b/>
                <w:sz w:val="24"/>
                <w:szCs w:val="24"/>
              </w:rPr>
              <w:t>Điều 1. Sửa đổi, bổ sung một số Điều của Thông tư số 39/2024/TT-NHNN</w:t>
            </w:r>
          </w:p>
        </w:tc>
        <w:tc>
          <w:tcPr>
            <w:tcW w:w="3969" w:type="dxa"/>
          </w:tcPr>
          <w:p w14:paraId="38D42D53" w14:textId="77777777" w:rsidR="00F24184" w:rsidRPr="00D5468F" w:rsidRDefault="00F24184" w:rsidP="00B30573">
            <w:pPr>
              <w:spacing w:after="0" w:line="240" w:lineRule="auto"/>
              <w:ind w:left="0" w:hanging="2"/>
              <w:jc w:val="both"/>
              <w:rPr>
                <w:rFonts w:ascii="Times New Roman" w:eastAsia="Times New Roman" w:hAnsi="Times New Roman" w:cs="Times New Roman"/>
                <w:sz w:val="24"/>
                <w:szCs w:val="24"/>
              </w:rPr>
            </w:pPr>
          </w:p>
        </w:tc>
        <w:tc>
          <w:tcPr>
            <w:tcW w:w="3853" w:type="dxa"/>
          </w:tcPr>
          <w:p w14:paraId="3EDB90DC" w14:textId="77777777" w:rsidR="00F24184" w:rsidRPr="00D5468F" w:rsidRDefault="00F24184" w:rsidP="00B30573">
            <w:pPr>
              <w:spacing w:after="0" w:line="240" w:lineRule="auto"/>
              <w:ind w:left="0" w:hanging="2"/>
              <w:jc w:val="both"/>
              <w:rPr>
                <w:rFonts w:ascii="Times New Roman" w:eastAsia="Times New Roman" w:hAnsi="Times New Roman" w:cs="Times New Roman"/>
                <w:sz w:val="24"/>
                <w:szCs w:val="24"/>
              </w:rPr>
            </w:pPr>
          </w:p>
        </w:tc>
      </w:tr>
      <w:tr w:rsidR="00C62CFF" w:rsidRPr="00D5468F" w14:paraId="475DB5DD" w14:textId="77777777" w:rsidTr="002A70C9">
        <w:trPr>
          <w:jc w:val="center"/>
        </w:trPr>
        <w:tc>
          <w:tcPr>
            <w:tcW w:w="3969" w:type="dxa"/>
          </w:tcPr>
          <w:p w14:paraId="7FCBB73C" w14:textId="77777777" w:rsidR="00C62CFF" w:rsidRDefault="00C62CFF"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p>
          <w:p w14:paraId="45416C69" w14:textId="77777777" w:rsidR="00C62CFF" w:rsidRDefault="00C62CFF"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p>
          <w:p w14:paraId="755EF01C" w14:textId="77777777" w:rsidR="00C62CFF" w:rsidRPr="006D5099" w:rsidRDefault="00C62CFF"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6D5099">
              <w:rPr>
                <w:rFonts w:ascii="Times New Roman" w:hAnsi="Times New Roman" w:cs="Times New Roman"/>
                <w:b/>
                <w:sz w:val="24"/>
                <w:szCs w:val="24"/>
              </w:rPr>
              <w:t>Điều 1. Phạm vi điều chỉnh</w:t>
            </w:r>
          </w:p>
          <w:p w14:paraId="562E6093" w14:textId="77777777" w:rsidR="00C62CFF" w:rsidRPr="002A670C"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lang w:val="vi-VN"/>
              </w:rPr>
            </w:pPr>
            <w:r w:rsidRPr="002A670C">
              <w:rPr>
                <w:rFonts w:ascii="Times New Roman" w:eastAsia="MS Mincho" w:hAnsi="Times New Roman" w:cs="Times New Roman"/>
                <w:sz w:val="24"/>
                <w:szCs w:val="24"/>
                <w:lang w:val="vi-VN"/>
              </w:rPr>
              <w:t xml:space="preserve">Thông tư này quy định về: thẩm quyền quyết định trong kiểm soát đặc biệt tổ chức tín dụng; hình thức kiểm soát đặc biệt; Quyết định kiểm soát đặc biệt; </w:t>
            </w:r>
            <w:r>
              <w:rPr>
                <w:rFonts w:ascii="Times New Roman" w:eastAsia="MS Mincho" w:hAnsi="Times New Roman" w:cs="Times New Roman"/>
                <w:sz w:val="24"/>
                <w:szCs w:val="24"/>
              </w:rPr>
              <w:t xml:space="preserve">thông báo, </w:t>
            </w:r>
            <w:r w:rsidRPr="002A670C">
              <w:rPr>
                <w:rFonts w:ascii="Times New Roman" w:eastAsia="MS Mincho" w:hAnsi="Times New Roman" w:cs="Times New Roman"/>
                <w:sz w:val="24"/>
                <w:szCs w:val="24"/>
                <w:lang w:val="vi-VN"/>
              </w:rPr>
              <w:t xml:space="preserve">công bố thông tin kiểm soát đặc biệt; </w:t>
            </w:r>
            <w:r>
              <w:rPr>
                <w:rFonts w:ascii="Times New Roman" w:eastAsia="MS Mincho" w:hAnsi="Times New Roman" w:cs="Times New Roman"/>
                <w:sz w:val="24"/>
                <w:szCs w:val="24"/>
              </w:rPr>
              <w:t>thời hạn</w:t>
            </w:r>
            <w:r w:rsidRPr="002E48BD">
              <w:rPr>
                <w:rFonts w:ascii="Times New Roman" w:eastAsia="MS Mincho" w:hAnsi="Times New Roman" w:cs="Times New Roman"/>
                <w:sz w:val="24"/>
                <w:szCs w:val="24"/>
                <w:lang w:val="vi-VN"/>
              </w:rPr>
              <w:t xml:space="preserve"> kiểm soát đặc biệt</w:t>
            </w:r>
            <w:r>
              <w:rPr>
                <w:rFonts w:ascii="Times New Roman" w:eastAsia="MS Mincho" w:hAnsi="Times New Roman" w:cs="Times New Roman"/>
                <w:sz w:val="24"/>
                <w:szCs w:val="24"/>
              </w:rPr>
              <w:t xml:space="preserve">, </w:t>
            </w:r>
            <w:r w:rsidRPr="002A670C">
              <w:rPr>
                <w:rFonts w:ascii="Times New Roman" w:eastAsia="MS Mincho" w:hAnsi="Times New Roman" w:cs="Times New Roman"/>
                <w:sz w:val="24"/>
                <w:szCs w:val="24"/>
                <w:lang w:val="vi-VN"/>
              </w:rPr>
              <w:t>gia hạn</w:t>
            </w:r>
            <w:r w:rsidRPr="002A670C">
              <w:rPr>
                <w:rFonts w:ascii="Times New Roman" w:eastAsia="MS Mincho" w:hAnsi="Times New Roman" w:cs="Times New Roman"/>
                <w:sz w:val="24"/>
                <w:szCs w:val="24"/>
              </w:rPr>
              <w:t xml:space="preserve"> thời hạn kiểm soát đặc biệt</w:t>
            </w:r>
            <w:r w:rsidRPr="002A670C">
              <w:rPr>
                <w:rFonts w:ascii="Times New Roman" w:eastAsia="MS Mincho" w:hAnsi="Times New Roman" w:cs="Times New Roman"/>
                <w:sz w:val="24"/>
                <w:szCs w:val="24"/>
                <w:lang w:val="vi-VN"/>
              </w:rPr>
              <w:t xml:space="preserve">, chấm dứt kiểm soát đặc biệt; thành phần, </w:t>
            </w:r>
            <w:r w:rsidRPr="00C90330">
              <w:rPr>
                <w:rFonts w:ascii="Times New Roman" w:eastAsia="MS Mincho" w:hAnsi="Times New Roman" w:cs="Times New Roman"/>
                <w:sz w:val="24"/>
                <w:szCs w:val="24"/>
              </w:rPr>
              <w:t xml:space="preserve">số lượng thành viên, </w:t>
            </w:r>
            <w:r w:rsidRPr="002A670C">
              <w:rPr>
                <w:rFonts w:ascii="Times New Roman" w:eastAsia="MS Mincho" w:hAnsi="Times New Roman" w:cs="Times New Roman"/>
                <w:sz w:val="24"/>
                <w:szCs w:val="24"/>
                <w:lang w:val="vi-VN"/>
              </w:rPr>
              <w:t>cơ cấu, cơ chế hoạt động, nhiệm vụ, quyền hạn của Ban kiểm soát đặc biệt</w:t>
            </w:r>
            <w:r w:rsidRPr="002A670C">
              <w:rPr>
                <w:rFonts w:ascii="Times New Roman" w:eastAsia="MS Mincho" w:hAnsi="Times New Roman" w:cs="Times New Roman"/>
                <w:sz w:val="24"/>
                <w:szCs w:val="24"/>
              </w:rPr>
              <w:t>; trách nhiệm của cơ quan, tổ chức, cá nhân có liên quan</w:t>
            </w:r>
            <w:r w:rsidRPr="00C90330">
              <w:rPr>
                <w:rFonts w:ascii="Times New Roman" w:eastAsia="MS Mincho" w:hAnsi="Times New Roman" w:cs="Times New Roman"/>
                <w:sz w:val="24"/>
                <w:szCs w:val="24"/>
                <w:lang w:val="vi-VN"/>
              </w:rPr>
              <w:t>.</w:t>
            </w:r>
          </w:p>
          <w:p w14:paraId="699BD2A1" w14:textId="152C7FA0" w:rsidR="00C62CFF" w:rsidRPr="00D5468F" w:rsidRDefault="00C62CFF" w:rsidP="00B30573">
            <w:pPr>
              <w:spacing w:after="0" w:line="240" w:lineRule="auto"/>
              <w:ind w:left="0" w:right="74" w:hanging="2"/>
              <w:jc w:val="both"/>
              <w:rPr>
                <w:rFonts w:ascii="Times New Roman" w:eastAsia="Times New Roman" w:hAnsi="Times New Roman" w:cs="Times New Roman"/>
                <w:b/>
                <w:sz w:val="24"/>
                <w:szCs w:val="24"/>
              </w:rPr>
            </w:pPr>
          </w:p>
        </w:tc>
        <w:tc>
          <w:tcPr>
            <w:tcW w:w="3969" w:type="dxa"/>
          </w:tcPr>
          <w:p w14:paraId="7658E80F" w14:textId="77777777" w:rsidR="00C62CFF" w:rsidRPr="00F24184"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b/>
                <w:sz w:val="24"/>
                <w:szCs w:val="24"/>
              </w:rPr>
            </w:pPr>
            <w:r w:rsidRPr="00F24184">
              <w:rPr>
                <w:rFonts w:ascii="Times New Roman" w:eastAsia="MS Mincho" w:hAnsi="Times New Roman" w:cs="Times New Roman"/>
                <w:b/>
                <w:sz w:val="24"/>
                <w:szCs w:val="24"/>
              </w:rPr>
              <w:t>Khoản 1</w:t>
            </w:r>
          </w:p>
          <w:p w14:paraId="2DE99CBF" w14:textId="4BCB8C5F" w:rsidR="00C62CFF" w:rsidRPr="00C90330"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lang w:val="vi-VN"/>
              </w:rPr>
            </w:pPr>
            <w:r w:rsidRPr="00C90330">
              <w:rPr>
                <w:rFonts w:ascii="Times New Roman" w:eastAsia="MS Mincho" w:hAnsi="Times New Roman" w:cs="Times New Roman"/>
                <w:sz w:val="24"/>
                <w:szCs w:val="24"/>
                <w:lang w:val="vi-VN"/>
              </w:rPr>
              <w:t>1. Sửa đổi, bổ sung Điều 1 như sau:</w:t>
            </w:r>
          </w:p>
          <w:p w14:paraId="762F0C7F" w14:textId="77777777" w:rsidR="00C62CFF" w:rsidRPr="00C90330" w:rsidRDefault="00C62CFF" w:rsidP="00B30573">
            <w:pPr>
              <w:widowControl w:val="0"/>
              <w:shd w:val="clear" w:color="auto" w:fill="FFFFFF" w:themeFill="background1"/>
              <w:spacing w:after="0" w:line="240" w:lineRule="auto"/>
              <w:ind w:left="0" w:hanging="2"/>
              <w:jc w:val="both"/>
              <w:rPr>
                <w:rFonts w:ascii="Times New Roman" w:eastAsiaTheme="minorHAnsi" w:hAnsi="Times New Roman" w:cs="Times New Roman"/>
                <w:b/>
                <w:sz w:val="24"/>
                <w:szCs w:val="24"/>
              </w:rPr>
            </w:pPr>
            <w:r w:rsidRPr="00C90330">
              <w:rPr>
                <w:rFonts w:ascii="Times New Roman" w:hAnsi="Times New Roman" w:cs="Times New Roman"/>
                <w:sz w:val="24"/>
                <w:szCs w:val="24"/>
              </w:rPr>
              <w:t>“</w:t>
            </w:r>
            <w:r w:rsidRPr="00C90330">
              <w:rPr>
                <w:rFonts w:ascii="Times New Roman" w:eastAsiaTheme="minorHAnsi" w:hAnsi="Times New Roman" w:cs="Times New Roman"/>
                <w:b/>
                <w:sz w:val="24"/>
                <w:szCs w:val="24"/>
              </w:rPr>
              <w:t>Điều 1. Phạm vi điều chỉnh</w:t>
            </w:r>
          </w:p>
          <w:p w14:paraId="3F6BE9E8" w14:textId="4C8FF202" w:rsidR="00C62CFF" w:rsidRPr="00D5468F" w:rsidRDefault="00C62CFF" w:rsidP="00B30573">
            <w:pPr>
              <w:spacing w:after="0" w:line="240" w:lineRule="auto"/>
              <w:ind w:left="0" w:right="74" w:hanging="2"/>
              <w:jc w:val="both"/>
              <w:rPr>
                <w:rFonts w:ascii="Times New Roman" w:eastAsia="Times New Roman" w:hAnsi="Times New Roman" w:cs="Times New Roman"/>
                <w:sz w:val="24"/>
                <w:szCs w:val="24"/>
              </w:rPr>
            </w:pPr>
            <w:r w:rsidRPr="00C90330">
              <w:rPr>
                <w:rFonts w:ascii="Times New Roman" w:eastAsia="MS Mincho" w:hAnsi="Times New Roman" w:cs="Times New Roman"/>
                <w:sz w:val="24"/>
                <w:szCs w:val="24"/>
                <w:lang w:val="vi-VN"/>
              </w:rPr>
              <w:t xml:space="preserve">Thông tư này quy định về: thẩm quyền quyết định trong kiểm soát đặc biệt tổ chức tín dụng; hình thức kiểm soát đặc biệt; Quyết định kiểm soát đặc biệt; thông báo, công bố thông tin kiểm soát đặc biệt; thời hạn kiểm soát đặc biệt, gia hạn thời hạn kiểm soát đặc biệt, chấm dứt kiểm soát đặc biệt; </w:t>
            </w:r>
            <w:r w:rsidRPr="00FA1EA6">
              <w:rPr>
                <w:rFonts w:ascii="Times New Roman" w:eastAsia="MS Mincho" w:hAnsi="Times New Roman" w:cs="Times New Roman"/>
                <w:i/>
                <w:sz w:val="24"/>
                <w:szCs w:val="24"/>
                <w:lang w:val="vi-VN"/>
              </w:rPr>
              <w:t>ghi giảm vốn điều lệ của ngân hàng thương mại được kiểm soát đặc biệt được Ngân hàng Nhà nước phê duyệt phương án chuyển giao bắt buộc</w:t>
            </w:r>
            <w:r w:rsidRPr="00C90330">
              <w:rPr>
                <w:rFonts w:ascii="Times New Roman" w:eastAsia="MS Mincho" w:hAnsi="Times New Roman" w:cs="Times New Roman"/>
                <w:sz w:val="24"/>
                <w:szCs w:val="24"/>
                <w:lang w:val="vi-VN"/>
              </w:rPr>
              <w:t>; thành phần, số lượng thành viên, cơ cấu, cơ chế hoạt động, nhiệm vụ, quyền hạn của Ban kiểm soát đặc biệt; trách nhiệm của cơ quan, tổ chức, cá nhân có liên quan.”</w:t>
            </w:r>
          </w:p>
        </w:tc>
        <w:tc>
          <w:tcPr>
            <w:tcW w:w="3969" w:type="dxa"/>
          </w:tcPr>
          <w:p w14:paraId="1E5F79C5" w14:textId="77777777" w:rsidR="00C62CFF" w:rsidRPr="00D5468F" w:rsidRDefault="00C62CFF" w:rsidP="00B30573">
            <w:pPr>
              <w:spacing w:after="0" w:line="240" w:lineRule="auto"/>
              <w:ind w:left="0" w:hanging="2"/>
              <w:jc w:val="both"/>
              <w:rPr>
                <w:rFonts w:ascii="Times New Roman" w:eastAsia="Times New Roman" w:hAnsi="Times New Roman" w:cs="Times New Roman"/>
                <w:sz w:val="24"/>
                <w:szCs w:val="24"/>
              </w:rPr>
            </w:pPr>
          </w:p>
        </w:tc>
        <w:tc>
          <w:tcPr>
            <w:tcW w:w="3853" w:type="dxa"/>
            <w:vMerge w:val="restart"/>
          </w:tcPr>
          <w:p w14:paraId="4C1EEC1F" w14:textId="77777777" w:rsidR="00C62CFF" w:rsidRPr="00C62CFF" w:rsidRDefault="00C62CFF" w:rsidP="00B30573">
            <w:pPr>
              <w:spacing w:after="0" w:line="240" w:lineRule="auto"/>
              <w:ind w:left="-2" w:firstLineChars="0" w:firstLine="0"/>
              <w:jc w:val="both"/>
              <w:rPr>
                <w:rFonts w:ascii="Times New Roman" w:eastAsia="Times New Roman" w:hAnsi="Times New Roman" w:cs="Times New Roman"/>
                <w:sz w:val="24"/>
                <w:szCs w:val="24"/>
              </w:rPr>
            </w:pPr>
            <w:r w:rsidRPr="00C62CFF">
              <w:rPr>
                <w:rFonts w:ascii="Times New Roman" w:eastAsia="Times New Roman" w:hAnsi="Times New Roman" w:cs="Times New Roman"/>
                <w:sz w:val="24"/>
                <w:szCs w:val="24"/>
              </w:rPr>
              <w:t xml:space="preserve">DTTT bổ sung nội dung về việc </w:t>
            </w:r>
            <w:r w:rsidRPr="00C62CFF">
              <w:rPr>
                <w:rFonts w:ascii="Times New Roman" w:eastAsia="Times New Roman" w:hAnsi="Times New Roman" w:cs="Times New Roman"/>
                <w:i/>
                <w:sz w:val="24"/>
                <w:szCs w:val="24"/>
              </w:rPr>
              <w:t xml:space="preserve">“ghi giảm vốn điều lệ của ngân hàng thương mại </w:t>
            </w:r>
            <w:r w:rsidRPr="00C62CFF">
              <w:rPr>
                <w:rFonts w:ascii="Times New Roman" w:eastAsia="Times New Roman" w:hAnsi="Times New Roman" w:cs="Times New Roman"/>
                <w:i/>
                <w:sz w:val="24"/>
                <w:szCs w:val="24"/>
                <w:lang w:val="vi-VN"/>
              </w:rPr>
              <w:t>được kiểm soát đặc biệt được Ngân hàng Nhà nước phê duyệt phương án chuyển giao bắt buộc</w:t>
            </w:r>
            <w:r w:rsidRPr="00C62CFF">
              <w:rPr>
                <w:rFonts w:ascii="Times New Roman" w:eastAsia="Times New Roman" w:hAnsi="Times New Roman" w:cs="Times New Roman"/>
                <w:i/>
                <w:sz w:val="24"/>
                <w:szCs w:val="24"/>
              </w:rPr>
              <w:t xml:space="preserve">” </w:t>
            </w:r>
            <w:r w:rsidRPr="00C62CFF">
              <w:rPr>
                <w:rFonts w:ascii="Times New Roman" w:eastAsia="Times New Roman" w:hAnsi="Times New Roman" w:cs="Times New Roman"/>
                <w:sz w:val="24"/>
                <w:szCs w:val="24"/>
              </w:rPr>
              <w:t xml:space="preserve">vào Điều 1 Thông tư </w:t>
            </w:r>
            <w:r w:rsidRPr="00C62CFF">
              <w:rPr>
                <w:rFonts w:ascii="Times New Roman" w:eastAsia="Times New Roman" w:hAnsi="Times New Roman" w:cs="Times New Roman"/>
                <w:sz w:val="24"/>
                <w:szCs w:val="24"/>
                <w:lang w:val="pt-BR"/>
              </w:rPr>
              <w:t>39/2024/TT-NHNN</w:t>
            </w:r>
            <w:r w:rsidRPr="00C62CFF">
              <w:rPr>
                <w:rFonts w:ascii="Times New Roman" w:eastAsia="Times New Roman" w:hAnsi="Times New Roman" w:cs="Times New Roman"/>
                <w:sz w:val="24"/>
                <w:szCs w:val="24"/>
              </w:rPr>
              <w:t xml:space="preserve"> về phạm vi điều chỉnh (được sửa đổi, bổ sung tại khoản 1 Điều 1 DTTT); đồng thời hướng dẫn trình tự thực hiện nội dung này tại Điều 7a Thông tư </w:t>
            </w:r>
            <w:r w:rsidRPr="00C62CFF">
              <w:rPr>
                <w:rFonts w:ascii="Times New Roman" w:eastAsia="Times New Roman" w:hAnsi="Times New Roman" w:cs="Times New Roman"/>
                <w:sz w:val="24"/>
                <w:szCs w:val="24"/>
                <w:lang w:val="pt-BR"/>
              </w:rPr>
              <w:t>39/2024/TT-NHNN</w:t>
            </w:r>
            <w:r w:rsidRPr="00C62CFF">
              <w:rPr>
                <w:rFonts w:ascii="Times New Roman" w:eastAsia="Times New Roman" w:hAnsi="Times New Roman" w:cs="Times New Roman"/>
                <w:sz w:val="24"/>
                <w:szCs w:val="24"/>
              </w:rPr>
              <w:t xml:space="preserve"> (được bổ sung tại khoản 2 Điều 1 DTTT) để tạo cơ sở pháp lý cho các các đơn vị triển khai thực hiện.</w:t>
            </w:r>
          </w:p>
          <w:p w14:paraId="595538A0" w14:textId="3D57F96A" w:rsidR="00C62CFF" w:rsidRPr="00C62CFF" w:rsidRDefault="00C62CFF" w:rsidP="00B30573">
            <w:pPr>
              <w:spacing w:after="0" w:line="240" w:lineRule="auto"/>
              <w:ind w:left="-2" w:firstLineChars="0" w:firstLine="0"/>
              <w:jc w:val="both"/>
              <w:rPr>
                <w:rFonts w:ascii="Times New Roman" w:eastAsia="Times New Roman" w:hAnsi="Times New Roman" w:cs="Times New Roman"/>
                <w:sz w:val="24"/>
                <w:szCs w:val="24"/>
              </w:rPr>
            </w:pPr>
            <w:r w:rsidRPr="00C62CFF">
              <w:rPr>
                <w:rFonts w:ascii="Times New Roman" w:eastAsia="Times New Roman" w:hAnsi="Times New Roman" w:cs="Times New Roman"/>
                <w:sz w:val="24"/>
                <w:szCs w:val="24"/>
              </w:rPr>
              <w:t>Các quy định nêu trên được xây dựng</w:t>
            </w:r>
            <w:r w:rsidRPr="00C62CFF">
              <w:rPr>
                <w:rFonts w:ascii="Times New Roman" w:eastAsia="Times New Roman" w:hAnsi="Times New Roman" w:cs="Times New Roman"/>
                <w:b/>
                <w:sz w:val="24"/>
                <w:szCs w:val="24"/>
              </w:rPr>
              <w:t xml:space="preserve"> </w:t>
            </w:r>
            <w:r w:rsidRPr="00C62CFF">
              <w:rPr>
                <w:rFonts w:ascii="Times New Roman" w:eastAsia="Times New Roman" w:hAnsi="Times New Roman" w:cs="Times New Roman"/>
                <w:sz w:val="24"/>
                <w:szCs w:val="24"/>
              </w:rPr>
              <w:t>trên cơ sở quy định tại khoản 2 Điều 183 Luật Các TCTD 2024; kế thừa quy định tại Điều 1, Điều 11 Thông tư 11/2019/TT-NHNN, có chỉnh sửa để đảm bảo phù hợp với các quy định có liên quan tại Luật Các TCTD 2024 (Điều 167, Điều 179, Điều 180, khoản 1, 2, 3, 5 Điều 183…) và thực tiễn triển khai của các đơn vị thời gian qua đối với các NHTM được kiểm soát đặc biệt thực hiện Phương án chuyển giao bắt buộc. Cụ thể</w:t>
            </w:r>
            <w:r w:rsidR="00600DB9">
              <w:rPr>
                <w:rFonts w:ascii="Times New Roman" w:eastAsia="Times New Roman" w:hAnsi="Times New Roman" w:cs="Times New Roman"/>
                <w:sz w:val="24"/>
                <w:szCs w:val="24"/>
              </w:rPr>
              <w:t xml:space="preserve"> Điều 7a </w:t>
            </w:r>
            <w:r w:rsidR="00BE518C">
              <w:rPr>
                <w:rFonts w:ascii="Times New Roman" w:eastAsia="Times New Roman" w:hAnsi="Times New Roman" w:cs="Times New Roman"/>
                <w:sz w:val="24"/>
                <w:szCs w:val="24"/>
              </w:rPr>
              <w:t xml:space="preserve">quy định </w:t>
            </w:r>
            <w:r w:rsidR="00600DB9">
              <w:rPr>
                <w:rFonts w:ascii="Times New Roman" w:eastAsia="Times New Roman" w:hAnsi="Times New Roman" w:cs="Times New Roman"/>
                <w:sz w:val="24"/>
                <w:szCs w:val="24"/>
              </w:rPr>
              <w:t>như sau</w:t>
            </w:r>
            <w:r w:rsidRPr="00C62CFF">
              <w:rPr>
                <w:rFonts w:ascii="Times New Roman" w:eastAsia="Times New Roman" w:hAnsi="Times New Roman" w:cs="Times New Roman"/>
                <w:sz w:val="24"/>
                <w:szCs w:val="24"/>
              </w:rPr>
              <w:t>:</w:t>
            </w:r>
          </w:p>
          <w:p w14:paraId="6C356A3B" w14:textId="77777777" w:rsidR="00D629D1" w:rsidRDefault="00D629D1" w:rsidP="00B30573">
            <w:pPr>
              <w:spacing w:after="0" w:line="240" w:lineRule="auto"/>
              <w:ind w:left="-2" w:firstLineChars="0" w:firstLine="0"/>
              <w:jc w:val="both"/>
              <w:rPr>
                <w:rFonts w:ascii="Times New Roman" w:eastAsia="Times New Roman" w:hAnsi="Times New Roman" w:cs="Times New Roman"/>
                <w:sz w:val="24"/>
                <w:szCs w:val="24"/>
              </w:rPr>
            </w:pPr>
          </w:p>
          <w:p w14:paraId="58395C42" w14:textId="77777777" w:rsidR="00D629D1" w:rsidRDefault="00D629D1" w:rsidP="00B30573">
            <w:pPr>
              <w:spacing w:after="0" w:line="240" w:lineRule="auto"/>
              <w:ind w:left="-2" w:firstLineChars="0" w:firstLine="0"/>
              <w:jc w:val="both"/>
              <w:rPr>
                <w:rFonts w:ascii="Times New Roman" w:eastAsia="Times New Roman" w:hAnsi="Times New Roman" w:cs="Times New Roman"/>
                <w:sz w:val="24"/>
                <w:szCs w:val="24"/>
              </w:rPr>
            </w:pPr>
          </w:p>
          <w:p w14:paraId="356A4A63" w14:textId="77777777" w:rsidR="00C62CFF" w:rsidRPr="00C62CFF" w:rsidRDefault="00C62CFF" w:rsidP="00B30573">
            <w:pPr>
              <w:spacing w:after="0" w:line="240" w:lineRule="auto"/>
              <w:ind w:left="-2" w:firstLineChars="0" w:firstLine="0"/>
              <w:jc w:val="both"/>
              <w:rPr>
                <w:rFonts w:ascii="Times New Roman" w:eastAsia="Times New Roman" w:hAnsi="Times New Roman" w:cs="Times New Roman"/>
                <w:sz w:val="24"/>
                <w:szCs w:val="24"/>
              </w:rPr>
            </w:pPr>
            <w:r w:rsidRPr="00C62CFF">
              <w:rPr>
                <w:rFonts w:ascii="Times New Roman" w:eastAsia="Times New Roman" w:hAnsi="Times New Roman" w:cs="Times New Roman"/>
                <w:sz w:val="24"/>
                <w:szCs w:val="24"/>
              </w:rPr>
              <w:lastRenderedPageBreak/>
              <w:t xml:space="preserve">- Khoản 1 quy định trách nhiệm của NHTM được kiểm soát đặc biệt (trong thời gian 10 ngày kể từ ngày NHNN phê duyệt phương án chuyển giao bắt buộc) phải hoàn thành việc xác định và gửi Ban kiểm soát đặc biệt </w:t>
            </w:r>
            <w:r w:rsidRPr="00C62CFF">
              <w:rPr>
                <w:rFonts w:ascii="Times New Roman" w:eastAsia="Times New Roman" w:hAnsi="Times New Roman" w:cs="Times New Roman"/>
                <w:sz w:val="24"/>
                <w:szCs w:val="24"/>
                <w:u w:val="single"/>
              </w:rPr>
              <w:t>kết quả hoạt động kinh doanh hợp nhất cho kỳ kế toán tính từ thời điểm có báo cáo tài chính đã được kiểm toán gần nhất</w:t>
            </w:r>
            <w:r w:rsidRPr="00C62CFF">
              <w:rPr>
                <w:rFonts w:ascii="Times New Roman" w:eastAsia="Times New Roman" w:hAnsi="Times New Roman" w:cs="Times New Roman"/>
                <w:sz w:val="24"/>
                <w:szCs w:val="24"/>
              </w:rPr>
              <w:t xml:space="preserve"> đến ngày cuối cùng của tháng liền trước ngày NHNN phê duyệt phương án chuyển giao bắt buộc. DTTT quy định mốc thời gian tính từ thời điểm có báo cáo tài chính đã được kiểm toán gần nhất để phù hợp với quy định liên quan đến điều kiện chuyển giao bắt buộc NHTM được kiểm soát đặc biệt tại điểm a khoản 1 Điều 179 Luật Các TCTD 2024: </w:t>
            </w:r>
            <w:r w:rsidRPr="00C62CFF">
              <w:rPr>
                <w:rFonts w:ascii="Times New Roman" w:eastAsia="Times New Roman" w:hAnsi="Times New Roman" w:cs="Times New Roman"/>
                <w:i/>
                <w:sz w:val="24"/>
                <w:szCs w:val="24"/>
              </w:rPr>
              <w:t xml:space="preserve">“a) Ngân hàng thương mại có lỗ lũy kế lớn hơn 100% giá trị của vốn điều lệ và các quỹ dự trữ </w:t>
            </w:r>
            <w:r w:rsidRPr="00C62CFF">
              <w:rPr>
                <w:rFonts w:ascii="Times New Roman" w:eastAsia="Times New Roman" w:hAnsi="Times New Roman" w:cs="Times New Roman"/>
                <w:i/>
                <w:sz w:val="24"/>
                <w:szCs w:val="24"/>
                <w:u w:val="single"/>
              </w:rPr>
              <w:t>ghi trong báo cáo tài chính đã được kiểm toán gần nhất</w:t>
            </w:r>
            <w:r w:rsidRPr="00C62CFF">
              <w:rPr>
                <w:rFonts w:ascii="Times New Roman" w:eastAsia="Times New Roman" w:hAnsi="Times New Roman" w:cs="Times New Roman"/>
                <w:i/>
                <w:sz w:val="24"/>
                <w:szCs w:val="24"/>
              </w:rPr>
              <w:t>;”</w:t>
            </w:r>
            <w:r w:rsidRPr="00C62CFF">
              <w:rPr>
                <w:rFonts w:ascii="Times New Roman" w:eastAsia="Times New Roman" w:hAnsi="Times New Roman" w:cs="Times New Roman"/>
                <w:sz w:val="24"/>
                <w:szCs w:val="24"/>
              </w:rPr>
              <w:t>.</w:t>
            </w:r>
          </w:p>
          <w:p w14:paraId="49B47FE5" w14:textId="77777777" w:rsidR="00C62CFF" w:rsidRPr="00C62CFF" w:rsidRDefault="00C62CFF" w:rsidP="00B30573">
            <w:pPr>
              <w:spacing w:after="0" w:line="240" w:lineRule="auto"/>
              <w:ind w:left="-2" w:firstLineChars="0" w:firstLine="0"/>
              <w:jc w:val="both"/>
              <w:rPr>
                <w:rFonts w:ascii="Times New Roman" w:eastAsia="Times New Roman" w:hAnsi="Times New Roman" w:cs="Times New Roman"/>
                <w:sz w:val="24"/>
                <w:szCs w:val="24"/>
              </w:rPr>
            </w:pPr>
            <w:r w:rsidRPr="00C62CFF">
              <w:rPr>
                <w:rFonts w:ascii="Times New Roman" w:eastAsia="Times New Roman" w:hAnsi="Times New Roman" w:cs="Times New Roman"/>
                <w:sz w:val="24"/>
                <w:szCs w:val="24"/>
              </w:rPr>
              <w:t>- Khoản 2 quy định trách nhiệm của</w:t>
            </w:r>
            <w:r w:rsidRPr="00C62CFF">
              <w:rPr>
                <w:rFonts w:ascii="Times New Roman" w:eastAsia="Times New Roman" w:hAnsi="Times New Roman" w:cs="Times New Roman"/>
                <w:b/>
                <w:sz w:val="24"/>
                <w:szCs w:val="24"/>
              </w:rPr>
              <w:t xml:space="preserve"> </w:t>
            </w:r>
            <w:r w:rsidRPr="00C62CFF">
              <w:rPr>
                <w:rFonts w:ascii="Times New Roman" w:eastAsia="Times New Roman" w:hAnsi="Times New Roman" w:cs="Times New Roman"/>
                <w:sz w:val="24"/>
                <w:szCs w:val="24"/>
              </w:rPr>
              <w:t xml:space="preserve">Ban kiểm soát đặc biệt (trong thời gian 20 ngày kể từ ngày NHNN phê duyệt phương án chuyển giao bắt buộc) hoàn thành việc xác định và báo cáo NHNN kết quả hoạt động kinh doanh hợp nhất của NHTM được kiểm soát đặc biệt cho kỳ kế toán quy định tại khoản 1 (trong cả trường hợp NHTM được kiểm soát </w:t>
            </w:r>
            <w:r w:rsidRPr="00C62CFF">
              <w:rPr>
                <w:rFonts w:ascii="Times New Roman" w:eastAsia="Times New Roman" w:hAnsi="Times New Roman" w:cs="Times New Roman"/>
                <w:sz w:val="24"/>
                <w:szCs w:val="24"/>
              </w:rPr>
              <w:lastRenderedPageBreak/>
              <w:t xml:space="preserve">đặc biệt không hoàn thành việc xác định kết quả hoạt động kinh doanh hợp nhất theo quy định tại khoản 1) </w:t>
            </w:r>
            <w:r w:rsidRPr="00C62CFF">
              <w:rPr>
                <w:rFonts w:ascii="Times New Roman" w:eastAsia="Times New Roman" w:hAnsi="Times New Roman" w:cs="Times New Roman"/>
                <w:sz w:val="24"/>
                <w:szCs w:val="24"/>
                <w:u w:val="single"/>
              </w:rPr>
              <w:t>và đề nghị NHNN quyết định ghi giảm toàn bộ vốn điều lệ của NHTM được chuyển giao bắt buộc để giảm lỗ lũy kế tương ứng trong trường hợp ngân hàng thương mại được kiểm soát đặc biệt</w:t>
            </w:r>
            <w:r w:rsidRPr="00C62CFF">
              <w:rPr>
                <w:rFonts w:ascii="Times New Roman" w:eastAsia="Times New Roman" w:hAnsi="Times New Roman" w:cs="Times New Roman"/>
                <w:sz w:val="24"/>
                <w:szCs w:val="24"/>
              </w:rPr>
              <w:t xml:space="preserve"> </w:t>
            </w:r>
            <w:r w:rsidRPr="00C62CFF">
              <w:rPr>
                <w:rFonts w:ascii="Times New Roman" w:eastAsia="Times New Roman" w:hAnsi="Times New Roman" w:cs="Times New Roman"/>
                <w:sz w:val="24"/>
                <w:szCs w:val="24"/>
                <w:u w:val="single"/>
              </w:rPr>
              <w:t>có lỗ lũy kế lớn hơn 100% giá trị của vốn điều lệ và các quỹ dự trữ ghi trong báo cáo tài chính đã được kiểm toán gần nhất và theo kết quả hoạt động kinh doanh hợp nhất</w:t>
            </w:r>
            <w:r w:rsidRPr="00C62CFF">
              <w:rPr>
                <w:rFonts w:ascii="Times New Roman" w:eastAsia="Times New Roman" w:hAnsi="Times New Roman" w:cs="Times New Roman"/>
                <w:sz w:val="24"/>
                <w:szCs w:val="24"/>
              </w:rPr>
              <w:t xml:space="preserve"> của ngân hàng thương mại được kiểm soát đặc biệt do Ban kiểm soát đặc biệt xác định theo quy định tại Khoản này.</w:t>
            </w:r>
          </w:p>
          <w:p w14:paraId="2C9B5C6B" w14:textId="77777777" w:rsidR="00C62CFF" w:rsidRPr="00C62CFF" w:rsidRDefault="00C62CFF" w:rsidP="00B30573">
            <w:pPr>
              <w:spacing w:after="0" w:line="240" w:lineRule="auto"/>
              <w:ind w:left="-2" w:firstLineChars="0" w:firstLine="0"/>
              <w:jc w:val="both"/>
              <w:rPr>
                <w:rFonts w:ascii="Times New Roman" w:eastAsia="Times New Roman" w:hAnsi="Times New Roman" w:cs="Times New Roman"/>
                <w:sz w:val="24"/>
                <w:szCs w:val="24"/>
              </w:rPr>
            </w:pPr>
            <w:r w:rsidRPr="00C62CFF">
              <w:rPr>
                <w:rFonts w:ascii="Times New Roman" w:eastAsia="Times New Roman" w:hAnsi="Times New Roman" w:cs="Times New Roman"/>
                <w:sz w:val="24"/>
                <w:szCs w:val="24"/>
              </w:rPr>
              <w:t xml:space="preserve">Việc Ban kiểm soát đặc biệt đề nghị NHNN quyết định ghi giảm toàn bộ vốn điều lệ của NHTM được chuyển giao bắt buộc để giảm lỗ lũy kế tương ứng dựa trên: (i) báo cáo tài chính đã được kiểm toán gần nhất của NHTM được kiểm soát đặc biệt (để phù hợp với quy định tại điểm a khoản 1 Điều 179 Luật Các TCTD 2024) và (ii) kết quả hoạt động kinh doanh hợp nhất của NHTM được kiểm soát đặc biệt cho kỳ kế toán  theo khoản 1 (do Ban kiểm soát đặc biệt xác định, trong cả trường hợp NHTM được kiểm soát đặc biệt không hoàn thành việc xác định kết quả hoạt động kinh doanh hợp nhất </w:t>
            </w:r>
            <w:r w:rsidRPr="00C62CFF">
              <w:rPr>
                <w:rFonts w:ascii="Times New Roman" w:eastAsia="Times New Roman" w:hAnsi="Times New Roman" w:cs="Times New Roman"/>
                <w:sz w:val="24"/>
                <w:szCs w:val="24"/>
              </w:rPr>
              <w:lastRenderedPageBreak/>
              <w:t>theo quy định tại khoản 1).</w:t>
            </w:r>
          </w:p>
          <w:p w14:paraId="5F3541BF" w14:textId="77777777" w:rsidR="00C62CFF" w:rsidRPr="00C62CFF" w:rsidRDefault="00C62CFF" w:rsidP="00B30573">
            <w:pPr>
              <w:spacing w:after="0" w:line="240" w:lineRule="auto"/>
              <w:ind w:left="-2" w:firstLineChars="0" w:firstLine="0"/>
              <w:jc w:val="both"/>
              <w:rPr>
                <w:rFonts w:ascii="Times New Roman" w:eastAsia="Times New Roman" w:hAnsi="Times New Roman" w:cs="Times New Roman"/>
                <w:sz w:val="24"/>
                <w:szCs w:val="24"/>
              </w:rPr>
            </w:pPr>
            <w:r w:rsidRPr="00C62CFF">
              <w:rPr>
                <w:rFonts w:ascii="Times New Roman" w:eastAsia="Times New Roman" w:hAnsi="Times New Roman" w:cs="Times New Roman"/>
                <w:sz w:val="24"/>
                <w:szCs w:val="24"/>
              </w:rPr>
              <w:t xml:space="preserve">- Khoản 3 quy định NHNN quyết định ghi giảm toàn bộ vốn điều lệ của NHTM được chuyển giao bắt buộc để giảm lỗ lũy kế tương ứng theo quy định tại khoản 2, khoản 3 Điều 183 Luật Các TCTD 2024 căn cứ </w:t>
            </w:r>
            <w:r w:rsidRPr="00C62CFF">
              <w:rPr>
                <w:rFonts w:ascii="Times New Roman" w:eastAsia="Times New Roman" w:hAnsi="Times New Roman" w:cs="Times New Roman"/>
                <w:sz w:val="24"/>
                <w:szCs w:val="24"/>
                <w:u w:val="single"/>
              </w:rPr>
              <w:t>báo cáo tài chính đã được kiểm toán gần nhất</w:t>
            </w:r>
            <w:r w:rsidRPr="00C62CFF">
              <w:rPr>
                <w:rFonts w:ascii="Times New Roman" w:eastAsia="Times New Roman" w:hAnsi="Times New Roman" w:cs="Times New Roman"/>
                <w:sz w:val="24"/>
                <w:szCs w:val="24"/>
              </w:rPr>
              <w:t xml:space="preserve"> </w:t>
            </w:r>
            <w:r w:rsidRPr="00C62CFF">
              <w:rPr>
                <w:rFonts w:ascii="Times New Roman" w:eastAsia="Times New Roman" w:hAnsi="Times New Roman" w:cs="Times New Roman"/>
                <w:b/>
                <w:sz w:val="24"/>
                <w:szCs w:val="24"/>
              </w:rPr>
              <w:t>và</w:t>
            </w:r>
            <w:r w:rsidRPr="00C62CFF">
              <w:rPr>
                <w:rFonts w:ascii="Times New Roman" w:eastAsia="Times New Roman" w:hAnsi="Times New Roman" w:cs="Times New Roman"/>
                <w:sz w:val="24"/>
                <w:szCs w:val="24"/>
              </w:rPr>
              <w:t xml:space="preserve"> </w:t>
            </w:r>
            <w:r w:rsidRPr="00C62CFF">
              <w:rPr>
                <w:rFonts w:ascii="Times New Roman" w:eastAsia="Times New Roman" w:hAnsi="Times New Roman" w:cs="Times New Roman"/>
                <w:sz w:val="24"/>
                <w:szCs w:val="24"/>
                <w:u w:val="single"/>
              </w:rPr>
              <w:t>báo cáo, đề nghị của Ban kiểm soát đặc biệt</w:t>
            </w:r>
            <w:r w:rsidRPr="00C62CFF">
              <w:rPr>
                <w:rFonts w:ascii="Times New Roman" w:eastAsia="Times New Roman" w:hAnsi="Times New Roman" w:cs="Times New Roman"/>
                <w:sz w:val="24"/>
                <w:szCs w:val="24"/>
              </w:rPr>
              <w:t xml:space="preserve"> quy định tại khoản 2.</w:t>
            </w:r>
          </w:p>
          <w:p w14:paraId="2E96AED7"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65BE336A"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4CC74405"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13895DD8"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17E1DBC5"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4EB8E62A"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2662ABAE"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3261048F"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4EF8AD54"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351E3F04"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64644B93"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76B43F69"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7BF18664"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7BBDB637"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380460FB"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1B09408C"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4CFDF9A6"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465F3763" w14:textId="77777777" w:rsidR="00E03AC1" w:rsidRDefault="00E03AC1" w:rsidP="00B30573">
            <w:pPr>
              <w:spacing w:after="0" w:line="240" w:lineRule="auto"/>
              <w:ind w:left="-2" w:firstLineChars="0" w:firstLine="0"/>
              <w:jc w:val="both"/>
              <w:rPr>
                <w:rFonts w:ascii="Times New Roman" w:eastAsia="Times New Roman" w:hAnsi="Times New Roman" w:cs="Times New Roman"/>
                <w:sz w:val="24"/>
                <w:szCs w:val="24"/>
              </w:rPr>
            </w:pPr>
          </w:p>
          <w:p w14:paraId="590F9F43" w14:textId="5D1FAE1E" w:rsidR="00C62CFF" w:rsidRPr="00D5468F" w:rsidRDefault="00C62CFF" w:rsidP="00B30573">
            <w:pPr>
              <w:spacing w:after="0" w:line="240" w:lineRule="auto"/>
              <w:ind w:left="-2"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Ngoài ra, theo quy định tại điểm a khoản 5 Điều 183, NHTM</w:t>
            </w:r>
            <w:r w:rsidRPr="00082941">
              <w:rPr>
                <w:rFonts w:ascii="Times New Roman" w:eastAsia="Times New Roman" w:hAnsi="Times New Roman" w:cs="Times New Roman"/>
                <w:sz w:val="24"/>
                <w:szCs w:val="24"/>
              </w:rPr>
              <w:t xml:space="preserve"> được chuyển giao bắt buộc phải thực hiện </w:t>
            </w:r>
            <w:r>
              <w:rPr>
                <w:rFonts w:ascii="Times New Roman" w:eastAsia="Times New Roman" w:hAnsi="Times New Roman" w:cs="Times New Roman"/>
                <w:sz w:val="24"/>
                <w:szCs w:val="24"/>
              </w:rPr>
              <w:t xml:space="preserve">các thủ tục thay đổi Giấy phép, theo đó DTTT không quy định nội dung </w:t>
            </w:r>
            <w:r w:rsidRPr="00E93908">
              <w:rPr>
                <w:rFonts w:ascii="Times New Roman" w:eastAsia="Times New Roman" w:hAnsi="Times New Roman" w:cs="Times New Roman"/>
                <w:i/>
                <w:sz w:val="24"/>
                <w:szCs w:val="24"/>
              </w:rPr>
              <w:t xml:space="preserve">“Mức vốn này thay thế mức vốn điều </w:t>
            </w:r>
            <w:r w:rsidRPr="00E93908">
              <w:rPr>
                <w:rFonts w:ascii="Times New Roman" w:eastAsia="Times New Roman" w:hAnsi="Times New Roman" w:cs="Times New Roman"/>
                <w:i/>
                <w:sz w:val="24"/>
                <w:szCs w:val="24"/>
              </w:rPr>
              <w:lastRenderedPageBreak/>
              <w:t>lệ tại Giấy phép thành lập và hoạt động mà Ngân hàng Nhà nước đã cấp cho ngân hàng thương mại được kiểm soát đặc biệt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như quy định tại khoản 3 Điều 11 Thông tư 11/2019/TT-NHNN.</w:t>
            </w:r>
          </w:p>
        </w:tc>
      </w:tr>
      <w:tr w:rsidR="00C62CFF" w:rsidRPr="00D5468F" w14:paraId="445B53B8" w14:textId="77777777" w:rsidTr="002A70C9">
        <w:trPr>
          <w:jc w:val="center"/>
        </w:trPr>
        <w:tc>
          <w:tcPr>
            <w:tcW w:w="3969" w:type="dxa"/>
          </w:tcPr>
          <w:p w14:paraId="67BCFDE5" w14:textId="77777777" w:rsidR="00C62CFF" w:rsidRDefault="00C62CFF"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p>
        </w:tc>
        <w:tc>
          <w:tcPr>
            <w:tcW w:w="3969" w:type="dxa"/>
          </w:tcPr>
          <w:p w14:paraId="61CE9D4C" w14:textId="13F1878F" w:rsidR="00C62CFF" w:rsidRPr="00F24184"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b/>
                <w:sz w:val="24"/>
                <w:szCs w:val="24"/>
              </w:rPr>
            </w:pPr>
            <w:r w:rsidRPr="00F24184">
              <w:rPr>
                <w:rFonts w:ascii="Times New Roman" w:eastAsia="MS Mincho" w:hAnsi="Times New Roman" w:cs="Times New Roman"/>
                <w:b/>
                <w:sz w:val="24"/>
                <w:szCs w:val="24"/>
              </w:rPr>
              <w:t>Khoả</w:t>
            </w:r>
            <w:r>
              <w:rPr>
                <w:rFonts w:ascii="Times New Roman" w:eastAsia="MS Mincho" w:hAnsi="Times New Roman" w:cs="Times New Roman"/>
                <w:b/>
                <w:sz w:val="24"/>
                <w:szCs w:val="24"/>
              </w:rPr>
              <w:t>n 2</w:t>
            </w:r>
          </w:p>
          <w:p w14:paraId="3D06AE28" w14:textId="77777777" w:rsidR="00C62CFF" w:rsidRPr="001959E9"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r w:rsidRPr="001959E9">
              <w:rPr>
                <w:rFonts w:ascii="Times New Roman" w:eastAsia="MS Mincho" w:hAnsi="Times New Roman" w:cs="Times New Roman"/>
                <w:sz w:val="24"/>
                <w:szCs w:val="24"/>
              </w:rPr>
              <w:t>2. Bổ sung Điều 7a vào sau Điều 7 như sau:</w:t>
            </w:r>
          </w:p>
          <w:p w14:paraId="44540B73" w14:textId="77777777" w:rsidR="00C62CFF" w:rsidRPr="001959E9"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r w:rsidRPr="001959E9">
              <w:rPr>
                <w:rFonts w:ascii="Times New Roman" w:eastAsia="MS Mincho" w:hAnsi="Times New Roman" w:cs="Times New Roman"/>
                <w:i/>
                <w:sz w:val="24"/>
                <w:szCs w:val="24"/>
              </w:rPr>
              <w:t>“</w:t>
            </w:r>
            <w:r w:rsidRPr="001959E9">
              <w:rPr>
                <w:rFonts w:ascii="Times New Roman" w:eastAsia="MS Mincho" w:hAnsi="Times New Roman" w:cs="Times New Roman"/>
                <w:b/>
                <w:i/>
                <w:sz w:val="24"/>
                <w:szCs w:val="24"/>
              </w:rPr>
              <w:t>Điều 7a. Ghi giảm vốn điều lệ của ngân hàng thương mại được kiểm soát đặc biệt được Ngân hàng Nhà nước phê duyệt phương án chuyển giao bắt buộc</w:t>
            </w:r>
          </w:p>
          <w:p w14:paraId="792849C6"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6748093A" w14:textId="77777777" w:rsidR="00C62CFF" w:rsidRPr="001959E9"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r w:rsidRPr="001959E9">
              <w:rPr>
                <w:rFonts w:ascii="Times New Roman" w:eastAsia="MS Mincho" w:hAnsi="Times New Roman" w:cs="Times New Roman"/>
                <w:i/>
                <w:sz w:val="24"/>
                <w:szCs w:val="24"/>
              </w:rPr>
              <w:lastRenderedPageBreak/>
              <w:t>1. Trong thời gian 10 ngày kể từ ngày Ngân hàng Nhà nước phê duyệt phương án chuyển giao bắt buộc theo quy định tại khoản 4 Điều 179 hoặc khoản 4 Điều 180 Luật Các tổ chức tín dụng, ngân hàng thương mại được kiểm soát đặc biệt phải hoàn thành việc xác định và gửi Ban kiểm soát đặc biệt kết quả hoạt động kinh doanh hợp nhất cho kỳ kế toán tính từ thời điểm có báo cáo tài chính đã được kiểm toán gần nhất đến ngày cuối cùng của tháng liền trước ngày Ngân hàng Nhà nước phê duyệt phương án chuyển giao bắt buộc theo các Chuẩn mực kế toán Việt Nam, Chế độ kế toán và các quy định của pháp luật liên quan.</w:t>
            </w:r>
          </w:p>
          <w:p w14:paraId="7531E83F"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6B5D3A11"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72899DED"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247C81C3"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578AE8A2"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070B840B"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5196D6BA" w14:textId="77777777" w:rsidR="00C62CFF" w:rsidRPr="001959E9"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r w:rsidRPr="001959E9">
              <w:rPr>
                <w:rFonts w:ascii="Times New Roman" w:eastAsia="MS Mincho" w:hAnsi="Times New Roman" w:cs="Times New Roman"/>
                <w:i/>
                <w:sz w:val="24"/>
                <w:szCs w:val="24"/>
              </w:rPr>
              <w:t xml:space="preserve">2. Trong thời gian 20 ngày kể từ ngày Ngân hàng Nhà nước phê duyệt phương án chuyển giao bắt buộc theo quy định tại khoản 4 Điều 179 hoặc khoản 4 Điều 180 Luật Các tổ chức tín dụng, Ban kiểm soát đặc biệt hoàn thành việc xác định và báo cáo Ngân hàng Nhà nước (qua Cục Quản lý, giám sát tổ chức tín dụng) kết quả hoạt động kinh doanh hợp nhất của </w:t>
            </w:r>
            <w:r w:rsidRPr="001959E9">
              <w:rPr>
                <w:rFonts w:ascii="Times New Roman" w:eastAsia="MS Mincho" w:hAnsi="Times New Roman" w:cs="Times New Roman"/>
                <w:i/>
                <w:sz w:val="24"/>
                <w:szCs w:val="24"/>
              </w:rPr>
              <w:lastRenderedPageBreak/>
              <w:t>ngân hàng thương mại được kiểm soát đặc biệt cho kỳ kế toán quy định tại khoản 1 Điều này (trong cả trường hợp ngân hàng thương mại được kiểm soát đặc biệt không hoàn thành việc xác định kết quả hoạt động kinh doanh hợp nhất theo quy định tại khoản 1 Điều này) và đề nghị Ngân hàng Nhà nước (qua Cục Quản lý, giám sát tổ chức tín dụng) quyết định ghi giảm toàn bộ vốn điều lệ của ngân hàng thương mại được chuyển giao bắt buộc để giảm lỗ lũy kế tương ứng theo quy định tại khoản 2 Điều 183 Luật Các tổ chức tín dụng trong trường hợp ngân hàng thương mại được kiểm soát đặc biệt có lỗ lũy kế lớn hơn 100% giá trị của vốn điều lệ và các quỹ dự trữ ghi trong báo cáo tài chính đã được kiểm toán gần nhất và theo kết quả hoạt động kinh doanh hợp nhất của ngân hàng thương mại được kiểm soát đặc biệt do Ban kiểm soát đặc biệt xác định theo quy định tại Khoản này.</w:t>
            </w:r>
          </w:p>
          <w:p w14:paraId="0717D427"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38329D6E"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08CE66D2"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7DEEEE30"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52349954"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46EB08F3"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41C33F86"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054F1F42"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20199347"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1033C5FD"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3A33D343" w14:textId="77777777" w:rsidR="00C62CFF"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p>
          <w:p w14:paraId="586538F8" w14:textId="22B8838D" w:rsidR="00C62CFF" w:rsidRPr="001959E9" w:rsidRDefault="00C62CFF"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r w:rsidRPr="001959E9">
              <w:rPr>
                <w:rFonts w:ascii="Times New Roman" w:eastAsia="MS Mincho" w:hAnsi="Times New Roman" w:cs="Times New Roman"/>
                <w:i/>
                <w:sz w:val="24"/>
                <w:szCs w:val="24"/>
              </w:rPr>
              <w:t>3. Căn cứ báo cáo tài chính đã được kiểm toán gần nhất và báo cáo, đề nghị của Ban kiểm soát đặc biệt quy định tại khoản 2 Điều này, Ngân hàng Nhà nước quyết định ghi giảm toàn bộ vốn điều lệ của ngân hàng thương mại được chuyển giao bắt buộc để giảm lỗ lũy kế tương ứng tại Quyết định chuyển giao bắt buộc theo quy định tại khoản 2, khoản 3 Điều 183 Luật Các tổ chức tín dụng.”</w:t>
            </w:r>
          </w:p>
        </w:tc>
        <w:tc>
          <w:tcPr>
            <w:tcW w:w="3969" w:type="dxa"/>
          </w:tcPr>
          <w:p w14:paraId="3CF920C7"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3C6B56C6"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7CECB3A8"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1FB52A0C" w14:textId="17FA51FE" w:rsidR="00C62CFF" w:rsidRPr="00A9123B" w:rsidRDefault="00C62CFF" w:rsidP="00B30573">
            <w:pPr>
              <w:spacing w:after="0" w:line="240" w:lineRule="auto"/>
              <w:ind w:left="0" w:hanging="2"/>
              <w:jc w:val="both"/>
              <w:rPr>
                <w:rFonts w:ascii="Times New Roman" w:eastAsia="Times New Roman" w:hAnsi="Times New Roman" w:cs="Times New Roman"/>
                <w:b/>
                <w:sz w:val="24"/>
                <w:szCs w:val="24"/>
              </w:rPr>
            </w:pPr>
            <w:r w:rsidRPr="00A9123B">
              <w:rPr>
                <w:rFonts w:ascii="Times New Roman" w:eastAsia="Times New Roman" w:hAnsi="Times New Roman" w:cs="Times New Roman"/>
                <w:b/>
                <w:sz w:val="24"/>
                <w:szCs w:val="24"/>
              </w:rPr>
              <w:t>Điều 11. Giá trị thực của vốn điều lệ và các quỹ dự trữ, ghi giảm vốn điều lệ của ngân hàng thương mại được kiểm soát đặc biệt được Chính phủ phê duyệt phương án chuyển giao bắt buộc</w:t>
            </w:r>
          </w:p>
          <w:p w14:paraId="4466282F" w14:textId="77777777" w:rsidR="00C62CFF" w:rsidRPr="005047E4" w:rsidRDefault="00C62CFF" w:rsidP="00B30573">
            <w:pPr>
              <w:spacing w:after="0" w:line="240" w:lineRule="auto"/>
              <w:ind w:left="0" w:hanging="2"/>
              <w:jc w:val="both"/>
              <w:rPr>
                <w:rFonts w:ascii="Times New Roman" w:eastAsia="Times New Roman" w:hAnsi="Times New Roman" w:cs="Times New Roman"/>
                <w:sz w:val="24"/>
                <w:szCs w:val="24"/>
              </w:rPr>
            </w:pPr>
            <w:r w:rsidRPr="005047E4">
              <w:rPr>
                <w:rFonts w:ascii="Times New Roman" w:eastAsia="Times New Roman" w:hAnsi="Times New Roman" w:cs="Times New Roman"/>
                <w:sz w:val="24"/>
                <w:szCs w:val="24"/>
              </w:rPr>
              <w:lastRenderedPageBreak/>
              <w:t>1. Trong thời gian 10 ngày kể từ ngày Chính phủ phê duyệt phương án chuyển giao bắt buộc, ngân hàng thương mại được kiểm soát đặc biệt phải hoàn thành việc xác định và gửi Ban kiểm soát đặc biệt kết quả hoạt động kinh doanh hợp nhất cho kỳ kế toán tính từ thời điểm xác định giá trị thực của vốn điều lệ và các quỹ dự trữ do tổ chức kiểm toán độc lập thực hiện quy định tại khoản 1 Điều 151a Luật Các tổ chức tín dụng (đã được sửa đổi, bổ sung năm 2017) đến ngày cuối cùng của tháng liền trước ngày Chính phủ phê duyệt phương án chuyển giao bắt buộc theo các Chuẩn mực kế toán Việt Nam, Chế độ kế toán và các quy định của pháp luật liên quan.</w:t>
            </w:r>
          </w:p>
          <w:p w14:paraId="493AE5AB"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7389A317"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02429E9F"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50CBF794"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3BE5BCFD"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779006AE"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1E205CE2" w14:textId="77777777" w:rsidR="00C62CFF" w:rsidRPr="005047E4" w:rsidRDefault="00C62CFF" w:rsidP="00B30573">
            <w:pPr>
              <w:spacing w:after="0" w:line="240" w:lineRule="auto"/>
              <w:ind w:left="0" w:hanging="2"/>
              <w:jc w:val="both"/>
              <w:rPr>
                <w:rFonts w:ascii="Times New Roman" w:eastAsia="Times New Roman" w:hAnsi="Times New Roman" w:cs="Times New Roman"/>
                <w:sz w:val="24"/>
                <w:szCs w:val="24"/>
              </w:rPr>
            </w:pPr>
            <w:r w:rsidRPr="005047E4">
              <w:rPr>
                <w:rFonts w:ascii="Times New Roman" w:eastAsia="Times New Roman" w:hAnsi="Times New Roman" w:cs="Times New Roman"/>
                <w:sz w:val="24"/>
                <w:szCs w:val="24"/>
              </w:rPr>
              <w:t xml:space="preserve">2. Trong thời gian 20 ngày kể từ ngày Chính phủ phê duyệt phương án chuyển giao bắt buộc, Ban kiểm soát đặc biệt hoàn thành việc xác định và báo cáo Ngân hàng Nhà nước (qua Cơ quan Thanh tra, giám sát ngân hàng) kết quả hoạt động kinh doanh hợp nhất của ngân hàng thương mại được kiểm soát đặc biệt cho kỳ kế toán quy định tại khoản 1 Điều này (trong cả trường </w:t>
            </w:r>
            <w:r w:rsidRPr="005047E4">
              <w:rPr>
                <w:rFonts w:ascii="Times New Roman" w:eastAsia="Times New Roman" w:hAnsi="Times New Roman" w:cs="Times New Roman"/>
                <w:sz w:val="24"/>
                <w:szCs w:val="24"/>
              </w:rPr>
              <w:lastRenderedPageBreak/>
              <w:t xml:space="preserve">hợp ngân hàng thương mại được kiểm soát đặc biệt không hoàn thành việc xác định kết quả hoạt động kinh doanh hợp nhất theo quy định tại khoản 1 Điều này) và đề nghị Ngân hàng Nhà nước (qua Cơ quan Thanh tra, giám sát ngân hàng) quyết định giá trị thực của vốn điều lệ và các quỹ dự trữ, ghi giảm vốn điều lệ của ngân hàng thương mại được kiểm soát đặc biệt. </w:t>
            </w:r>
          </w:p>
          <w:p w14:paraId="16A7BD83"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3C1E118C"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68940239"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112620CC"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7EC4EEA6"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64044D84"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141E9A7F"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7519AFEF"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757F4DB2"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2FD498D5"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09F7DDE7"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05089514"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354BCF8C"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714B424E"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6F3B9721"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5C21C34C"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164E339F"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7A68CB12"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2143781D"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3463ACB4"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6EE549C2"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6D4B858B"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7AE2BD80"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678CD022"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5D344B26" w14:textId="77777777" w:rsidR="00C62CFF" w:rsidRDefault="00C62CFF" w:rsidP="00B30573">
            <w:pPr>
              <w:spacing w:after="0" w:line="240" w:lineRule="auto"/>
              <w:ind w:left="0" w:hanging="2"/>
              <w:jc w:val="both"/>
              <w:rPr>
                <w:rFonts w:ascii="Times New Roman" w:eastAsia="Times New Roman" w:hAnsi="Times New Roman" w:cs="Times New Roman"/>
                <w:sz w:val="24"/>
                <w:szCs w:val="24"/>
              </w:rPr>
            </w:pPr>
          </w:p>
          <w:p w14:paraId="5A97FA5B" w14:textId="77777777" w:rsidR="00C62CFF" w:rsidRPr="005047E4" w:rsidRDefault="00C62CFF" w:rsidP="00B30573">
            <w:pPr>
              <w:spacing w:after="0" w:line="240" w:lineRule="auto"/>
              <w:ind w:left="0" w:hanging="2"/>
              <w:jc w:val="both"/>
              <w:rPr>
                <w:rFonts w:ascii="Times New Roman" w:eastAsia="Times New Roman" w:hAnsi="Times New Roman" w:cs="Times New Roman"/>
                <w:sz w:val="24"/>
                <w:szCs w:val="24"/>
              </w:rPr>
            </w:pPr>
            <w:r w:rsidRPr="005047E4">
              <w:rPr>
                <w:rFonts w:ascii="Times New Roman" w:eastAsia="Times New Roman" w:hAnsi="Times New Roman" w:cs="Times New Roman"/>
                <w:sz w:val="24"/>
                <w:szCs w:val="24"/>
              </w:rPr>
              <w:t xml:space="preserve">3. Căn cứ kết quả xác định của tổ chức kiểm toán độc lập về giá trị thực của vốn điều lệ và các quỹ dự trữ quy định tại khoản 1 Điều 151a Luật Các tổ chức tín dụng (đã được sửa đổi, bổ sung năm 2017) và báo cáo, đề nghị của Ban kiểm soát đặc biệt quy định tại khoản 2 Điều này, Ngân hàng Nhà nước quyết định giá trị thực của vốn điều lệ và các quỹ dự trữ của ngân hàng thương mại được kiểm soát đặc biệt. </w:t>
            </w:r>
          </w:p>
          <w:p w14:paraId="3E4768D2" w14:textId="7B7D8092" w:rsidR="00C62CFF" w:rsidRPr="00D5468F" w:rsidRDefault="00C62CFF" w:rsidP="00B30573">
            <w:pPr>
              <w:spacing w:after="0" w:line="240" w:lineRule="auto"/>
              <w:ind w:left="0" w:hanging="2"/>
              <w:jc w:val="both"/>
              <w:rPr>
                <w:rFonts w:ascii="Times New Roman" w:eastAsia="Times New Roman" w:hAnsi="Times New Roman" w:cs="Times New Roman"/>
                <w:sz w:val="24"/>
                <w:szCs w:val="24"/>
              </w:rPr>
            </w:pPr>
            <w:r w:rsidRPr="005047E4">
              <w:rPr>
                <w:rFonts w:ascii="Times New Roman" w:eastAsia="Times New Roman" w:hAnsi="Times New Roman" w:cs="Times New Roman"/>
                <w:sz w:val="24"/>
                <w:szCs w:val="24"/>
              </w:rPr>
              <w:t>Trường hợp giá trị thực của vốn điều lệ và các quỹ dự trữ theo kết quả  xác định của tổ chức kiểm toán độc lập quy định tại khoản 1 Điều 151a Luật Các tổ chức tín dụng (đã được sửa đổi, bổ sung năm 2017) cộng với kết quả hoạt động kinh doanh hợp nhất của ngân hàng thương mại được kiểm soát đặc biệt do Ban kiểm soát đặc biệt xác định, báo cáo theo quy định tại khoản 2 Điều này âm, Ngân hàng Nhà nước quyết định việc ghi giảm vốn điều lệ của ngân hàng thương mại được kiểm soát đặc biệt về bằng 0 đồng tại Quyết định chuyển giao bắt buộc để giảm lỗ lũy kế. Mức vốn này thay thế mức vốn điều lệ tại Giấy phép thành lập và hoạt động mà Ngân hàng Nhà nước đã cấp cho ngân hàng thương mại được kiểm soát đặc biệt.</w:t>
            </w:r>
          </w:p>
        </w:tc>
        <w:tc>
          <w:tcPr>
            <w:tcW w:w="3853" w:type="dxa"/>
            <w:vMerge/>
          </w:tcPr>
          <w:p w14:paraId="548D1B40" w14:textId="0BB941D8" w:rsidR="00C62CFF" w:rsidRPr="007A27E2" w:rsidRDefault="00C62CFF" w:rsidP="00B30573">
            <w:pPr>
              <w:spacing w:after="0" w:line="240" w:lineRule="auto"/>
              <w:ind w:leftChars="0" w:left="0" w:firstLineChars="0" w:firstLine="0"/>
              <w:jc w:val="both"/>
              <w:rPr>
                <w:rFonts w:ascii="Times New Roman" w:eastAsia="Times New Roman" w:hAnsi="Times New Roman" w:cs="Times New Roman"/>
                <w:sz w:val="24"/>
                <w:szCs w:val="24"/>
              </w:rPr>
            </w:pPr>
          </w:p>
        </w:tc>
      </w:tr>
      <w:tr w:rsidR="00FD62A2" w:rsidRPr="00D5468F" w14:paraId="263AEFE2" w14:textId="77777777" w:rsidTr="002A70C9">
        <w:trPr>
          <w:jc w:val="center"/>
        </w:trPr>
        <w:tc>
          <w:tcPr>
            <w:tcW w:w="3969" w:type="dxa"/>
          </w:tcPr>
          <w:p w14:paraId="63A87A84" w14:textId="62E9BB26" w:rsidR="00FD62A2" w:rsidRPr="00C90330"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b/>
                <w:sz w:val="24"/>
                <w:szCs w:val="24"/>
                <w:lang w:val="vi-VN"/>
              </w:rPr>
            </w:pPr>
            <w:r w:rsidRPr="00C90330">
              <w:rPr>
                <w:rFonts w:ascii="Times New Roman" w:eastAsia="MS Mincho" w:hAnsi="Times New Roman" w:cs="Times New Roman"/>
                <w:b/>
                <w:sz w:val="24"/>
                <w:szCs w:val="24"/>
                <w:lang w:val="vi-VN"/>
              </w:rPr>
              <w:lastRenderedPageBreak/>
              <w:t xml:space="preserve">Điều 10. </w:t>
            </w:r>
            <w:r w:rsidRPr="006D5099">
              <w:rPr>
                <w:rFonts w:ascii="Times New Roman" w:eastAsia="MS Mincho" w:hAnsi="Times New Roman" w:cs="Times New Roman"/>
                <w:b/>
                <w:sz w:val="24"/>
                <w:szCs w:val="24"/>
                <w:lang w:val="vi-VN"/>
              </w:rPr>
              <w:t xml:space="preserve">Thành phần, </w:t>
            </w:r>
            <w:r w:rsidRPr="00C90330">
              <w:rPr>
                <w:rFonts w:ascii="Times New Roman" w:eastAsia="MS Mincho" w:hAnsi="Times New Roman" w:cs="Times New Roman"/>
                <w:b/>
                <w:sz w:val="24"/>
                <w:szCs w:val="24"/>
                <w:lang w:val="vi-VN"/>
              </w:rPr>
              <w:t xml:space="preserve">số lượng thành viên, </w:t>
            </w:r>
            <w:r w:rsidRPr="006D5099">
              <w:rPr>
                <w:rFonts w:ascii="Times New Roman" w:eastAsia="MS Mincho" w:hAnsi="Times New Roman" w:cs="Times New Roman"/>
                <w:b/>
                <w:sz w:val="24"/>
                <w:szCs w:val="24"/>
                <w:lang w:val="vi-VN"/>
              </w:rPr>
              <w:t>cơ cấu, cơ chế hoạt động của Ban kiểm soát đặc biệt</w:t>
            </w:r>
          </w:p>
          <w:p w14:paraId="69971EAF" w14:textId="77777777" w:rsidR="00FD62A2" w:rsidRDefault="00FD62A2"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3. Trưởng Ban kiểm soát đặc biệt của tổ chức tín dụng quy định tại khoản 1 Điều 3 Thông tư này là một trong các đối tượng sau đây:</w:t>
            </w:r>
          </w:p>
          <w:p w14:paraId="14BC3849" w14:textId="77777777" w:rsidR="00FD62A2" w:rsidRPr="00350FEE" w:rsidRDefault="00FD62A2"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350FEE">
              <w:rPr>
                <w:rFonts w:ascii="Times New Roman" w:eastAsiaTheme="minorHAnsi" w:hAnsi="Times New Roman" w:cs="Times New Roman"/>
                <w:sz w:val="24"/>
                <w:szCs w:val="24"/>
              </w:rPr>
              <w:t>a) Lãnh đạo cấp Vụ hoặc chức danh tương đương trở lên của các đơn vị thuộc Ngân hàng Nhà nước;</w:t>
            </w:r>
          </w:p>
          <w:p w14:paraId="2431780A" w14:textId="77777777" w:rsidR="00FD62A2" w:rsidRDefault="00FD62A2"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b) Lãnh đạo cấp Vụ hoặc chức danh tương đương trở lên của Cơ quan Thanh tra, giám sát ngân hàng; lãnh đạo cấp phòng hoặc chức danh tương đương trở lên của các Cục Thanh tra, giám sát ngân hàng thuộc Cơ quan Thanh tra, giám sát ngân hàng;</w:t>
            </w:r>
          </w:p>
          <w:p w14:paraId="79982935" w14:textId="77777777" w:rsidR="00FD62A2" w:rsidRPr="00C90330" w:rsidRDefault="00FD62A2"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350FEE">
              <w:rPr>
                <w:rFonts w:ascii="Times New Roman" w:eastAsiaTheme="minorHAnsi" w:hAnsi="Times New Roman" w:cs="Times New Roman"/>
                <w:sz w:val="24"/>
                <w:szCs w:val="24"/>
              </w:rPr>
              <w:t>c) Giám đốc, Phó giám đốc Ngân hàng Nhà nước chi nhánh nơi tổ chức tín dụng được kiểm soát đặc biệt đặt trụ sở chính;</w:t>
            </w:r>
          </w:p>
          <w:p w14:paraId="16781F8A" w14:textId="00F2D655" w:rsidR="00FD62A2" w:rsidRDefault="00FD62A2"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eastAsiaTheme="minorHAnsi" w:hAnsi="Times New Roman" w:cs="Times New Roman"/>
                <w:sz w:val="24"/>
                <w:szCs w:val="24"/>
              </w:rPr>
              <w:t xml:space="preserve">d) Chánh Thanh tra, giám sát, Phó Chánh Thanh tra, giám sát hoặc chức danh tương đương của Ngân hàng Nhà nước chi nhánh nơi tổ chức tín dụng được kiểm soát đặc biệt đặt trụ sở chính; lãnh đạo cấp phòng hoặc chức danh tương đương trở lên của Thanh </w:t>
            </w:r>
            <w:r w:rsidRPr="00C90330">
              <w:rPr>
                <w:rFonts w:ascii="Times New Roman" w:eastAsiaTheme="minorHAnsi" w:hAnsi="Times New Roman" w:cs="Times New Roman"/>
                <w:sz w:val="24"/>
                <w:szCs w:val="24"/>
              </w:rPr>
              <w:lastRenderedPageBreak/>
              <w:t>tra, giám sát Ngân hàng Nhà nước chi nhánh thành phố Hà Nội, Thanh tra, giám sát Ngân hàng Nhà nước chi nhánh thành phố Hồ Chí Minh.</w:t>
            </w:r>
          </w:p>
        </w:tc>
        <w:tc>
          <w:tcPr>
            <w:tcW w:w="3969" w:type="dxa"/>
          </w:tcPr>
          <w:p w14:paraId="59BE12D7"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Khoản 3</w:t>
            </w:r>
          </w:p>
          <w:p w14:paraId="0BFC0DDB" w14:textId="77777777" w:rsidR="00FD62A2" w:rsidRPr="00061FFE"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r w:rsidRPr="00061FFE">
              <w:rPr>
                <w:rFonts w:ascii="Times New Roman" w:eastAsia="MS Mincho" w:hAnsi="Times New Roman" w:cs="Times New Roman"/>
                <w:sz w:val="24"/>
                <w:szCs w:val="24"/>
              </w:rPr>
              <w:t>3. Sửa đổi, bổ sung điểm b và điểm d khoản 3 Điều 10 như sau:</w:t>
            </w:r>
          </w:p>
          <w:p w14:paraId="14C107F5"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4C5B0B22"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5BC6FBFB"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7BBDA3D9"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1A3727B7"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50FB4ACE"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5371AAEF"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5FAC4021" w14:textId="670F7BE3" w:rsidR="00FD62A2" w:rsidRPr="00061FFE"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lang w:val="vi-VN"/>
              </w:rPr>
            </w:pPr>
            <w:r w:rsidRPr="00061FFE">
              <w:rPr>
                <w:rFonts w:ascii="Times New Roman" w:eastAsia="MS Mincho" w:hAnsi="Times New Roman" w:cs="Times New Roman"/>
                <w:sz w:val="24"/>
                <w:szCs w:val="24"/>
              </w:rPr>
              <w:t>“</w:t>
            </w:r>
            <w:r w:rsidRPr="00061FFE">
              <w:rPr>
                <w:rFonts w:ascii="Times New Roman" w:eastAsia="MS Mincho" w:hAnsi="Times New Roman" w:cs="Times New Roman"/>
                <w:sz w:val="24"/>
                <w:szCs w:val="24"/>
                <w:lang w:val="vi-VN"/>
              </w:rPr>
              <w:t>b)</w:t>
            </w:r>
            <w:r w:rsidRPr="00061FFE">
              <w:rPr>
                <w:rFonts w:ascii="Times New Roman" w:eastAsia="MS Mincho" w:hAnsi="Times New Roman" w:cs="Times New Roman"/>
                <w:sz w:val="24"/>
                <w:szCs w:val="24"/>
              </w:rPr>
              <w:t xml:space="preserve"> Lãnh đạo cấp phòng </w:t>
            </w:r>
            <w:r w:rsidRPr="00061FFE">
              <w:rPr>
                <w:rFonts w:ascii="Times New Roman" w:eastAsia="MS Mincho" w:hAnsi="Times New Roman" w:cs="Times New Roman"/>
                <w:sz w:val="24"/>
                <w:szCs w:val="24"/>
                <w:lang w:val="vi-VN"/>
              </w:rPr>
              <w:t xml:space="preserve">hoặc chức danh tương đương trở lên </w:t>
            </w:r>
            <w:r w:rsidRPr="00061FFE">
              <w:rPr>
                <w:rFonts w:ascii="Times New Roman" w:eastAsia="MS Mincho" w:hAnsi="Times New Roman" w:cs="Times New Roman"/>
                <w:i/>
                <w:sz w:val="24"/>
                <w:szCs w:val="24"/>
                <w:lang w:val="vi-VN"/>
              </w:rPr>
              <w:t>của</w:t>
            </w:r>
            <w:r w:rsidRPr="00061FFE">
              <w:rPr>
                <w:rFonts w:ascii="Times New Roman" w:eastAsia="MS Mincho" w:hAnsi="Times New Roman" w:cs="Times New Roman"/>
                <w:i/>
                <w:sz w:val="24"/>
                <w:szCs w:val="24"/>
              </w:rPr>
              <w:t xml:space="preserve"> Cục Quản lý, giám sát tổ chức tín dụng</w:t>
            </w:r>
            <w:r w:rsidR="003B39F7">
              <w:rPr>
                <w:rFonts w:ascii="Times New Roman" w:eastAsia="MS Mincho" w:hAnsi="Times New Roman" w:cs="Times New Roman"/>
                <w:i/>
                <w:sz w:val="24"/>
                <w:szCs w:val="24"/>
              </w:rPr>
              <w:t xml:space="preserve">; </w:t>
            </w:r>
            <w:r w:rsidR="00375D16">
              <w:rPr>
                <w:rFonts w:ascii="Times New Roman" w:eastAsia="MS Mincho" w:hAnsi="Times New Roman" w:cs="Times New Roman"/>
                <w:i/>
                <w:sz w:val="24"/>
                <w:szCs w:val="24"/>
              </w:rPr>
              <w:t>T</w:t>
            </w:r>
            <w:r w:rsidRPr="00061FFE">
              <w:rPr>
                <w:rFonts w:ascii="Times New Roman" w:eastAsia="MS Mincho" w:hAnsi="Times New Roman" w:cs="Times New Roman"/>
                <w:i/>
                <w:sz w:val="24"/>
                <w:szCs w:val="24"/>
              </w:rPr>
              <w:t>hanh tra Ngân hàng Nhà nước</w:t>
            </w:r>
            <w:r w:rsidRPr="00061FFE">
              <w:rPr>
                <w:rFonts w:ascii="Times New Roman" w:eastAsia="MS Mincho" w:hAnsi="Times New Roman" w:cs="Times New Roman"/>
                <w:sz w:val="24"/>
                <w:szCs w:val="24"/>
                <w:lang w:val="vi-VN"/>
              </w:rPr>
              <w:t>;</w:t>
            </w:r>
          </w:p>
          <w:p w14:paraId="3543A99A"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7FCE56D4"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29E5F3B6"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4AB77475"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7AFB79FA"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1C8364FB"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77C5C014"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195EBB3D" w14:textId="5D20A95A" w:rsidR="00FD62A2" w:rsidRPr="00061FFE"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r w:rsidRPr="00061FFE">
              <w:rPr>
                <w:rFonts w:ascii="Times New Roman" w:eastAsia="MS Mincho" w:hAnsi="Times New Roman" w:cs="Times New Roman"/>
                <w:sz w:val="24"/>
                <w:szCs w:val="24"/>
              </w:rPr>
              <w:t>d)</w:t>
            </w:r>
            <w:r w:rsidRPr="00061FFE">
              <w:rPr>
                <w:rFonts w:ascii="Times New Roman" w:eastAsia="MS Mincho" w:hAnsi="Times New Roman" w:cs="Times New Roman"/>
                <w:i/>
                <w:sz w:val="24"/>
                <w:szCs w:val="24"/>
              </w:rPr>
              <w:t xml:space="preserve"> </w:t>
            </w:r>
            <w:r w:rsidRPr="00061FFE">
              <w:rPr>
                <w:rFonts w:ascii="Times New Roman" w:eastAsia="MS Mincho" w:hAnsi="Times New Roman" w:cs="Times New Roman"/>
                <w:sz w:val="24"/>
                <w:szCs w:val="24"/>
              </w:rPr>
              <w:t xml:space="preserve">Lãnh đạo cấp phòng </w:t>
            </w:r>
            <w:r w:rsidRPr="00061FFE">
              <w:rPr>
                <w:rFonts w:ascii="Times New Roman" w:eastAsia="MS Mincho" w:hAnsi="Times New Roman" w:cs="Times New Roman"/>
                <w:sz w:val="24"/>
                <w:szCs w:val="24"/>
                <w:lang w:val="vi-VN"/>
              </w:rPr>
              <w:t>hoặc chức danh tương đương trở lên của</w:t>
            </w:r>
            <w:r w:rsidRPr="00061FFE">
              <w:rPr>
                <w:rFonts w:ascii="Times New Roman" w:eastAsia="MS Mincho" w:hAnsi="Times New Roman" w:cs="Times New Roman"/>
                <w:i/>
                <w:sz w:val="24"/>
                <w:szCs w:val="24"/>
              </w:rPr>
              <w:t xml:space="preserve"> Phòng Quản lý, giám sát</w:t>
            </w:r>
            <w:r w:rsidR="00E75472">
              <w:rPr>
                <w:rFonts w:ascii="Times New Roman" w:eastAsia="MS Mincho" w:hAnsi="Times New Roman" w:cs="Times New Roman"/>
                <w:i/>
                <w:sz w:val="24"/>
                <w:szCs w:val="24"/>
              </w:rPr>
              <w:t>;</w:t>
            </w:r>
            <w:r w:rsidR="009C4DB5">
              <w:rPr>
                <w:rFonts w:ascii="Times New Roman" w:eastAsia="MS Mincho" w:hAnsi="Times New Roman" w:cs="Times New Roman"/>
                <w:i/>
                <w:sz w:val="24"/>
                <w:szCs w:val="24"/>
              </w:rPr>
              <w:t xml:space="preserve"> </w:t>
            </w:r>
            <w:r w:rsidRPr="00061FFE">
              <w:rPr>
                <w:rFonts w:ascii="Times New Roman" w:eastAsia="MS Mincho" w:hAnsi="Times New Roman" w:cs="Times New Roman"/>
                <w:i/>
                <w:sz w:val="24"/>
                <w:szCs w:val="24"/>
              </w:rPr>
              <w:t xml:space="preserve">Thanh tra </w:t>
            </w:r>
            <w:r w:rsidRPr="00061FFE">
              <w:rPr>
                <w:rFonts w:ascii="Times New Roman" w:eastAsia="MS Mincho" w:hAnsi="Times New Roman" w:cs="Times New Roman"/>
                <w:i/>
                <w:sz w:val="24"/>
                <w:szCs w:val="24"/>
                <w:lang w:val="vi-VN"/>
              </w:rPr>
              <w:t>của Ngân hàng Nhà nước chi nhánh nơi tổ chức tín dụng được kiểm soát đặc biệt đặt trụ sở chính</w:t>
            </w:r>
            <w:r w:rsidRPr="00061FFE">
              <w:rPr>
                <w:rFonts w:ascii="Times New Roman" w:eastAsia="MS Mincho" w:hAnsi="Times New Roman" w:cs="Times New Roman"/>
                <w:i/>
                <w:sz w:val="24"/>
                <w:szCs w:val="24"/>
              </w:rPr>
              <w:t>.”</w:t>
            </w:r>
          </w:p>
        </w:tc>
        <w:tc>
          <w:tcPr>
            <w:tcW w:w="3969" w:type="dxa"/>
          </w:tcPr>
          <w:p w14:paraId="6241DF49" w14:textId="77777777" w:rsidR="00FD62A2" w:rsidRPr="00D5468F" w:rsidRDefault="00FD62A2" w:rsidP="00B30573">
            <w:pPr>
              <w:spacing w:after="0" w:line="240" w:lineRule="auto"/>
              <w:ind w:left="0" w:hanging="2"/>
              <w:jc w:val="both"/>
              <w:rPr>
                <w:rFonts w:ascii="Times New Roman" w:eastAsia="Times New Roman" w:hAnsi="Times New Roman" w:cs="Times New Roman"/>
                <w:sz w:val="24"/>
                <w:szCs w:val="24"/>
              </w:rPr>
            </w:pPr>
          </w:p>
        </w:tc>
        <w:tc>
          <w:tcPr>
            <w:tcW w:w="3853" w:type="dxa"/>
            <w:vMerge w:val="restart"/>
          </w:tcPr>
          <w:p w14:paraId="19691EA1" w14:textId="203EE044" w:rsidR="00FD62A2" w:rsidRPr="00FD62A2" w:rsidRDefault="00FD62A2" w:rsidP="00B30573">
            <w:pPr>
              <w:spacing w:after="0" w:line="240" w:lineRule="auto"/>
              <w:ind w:leftChars="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Pr="00FD62A2">
              <w:rPr>
                <w:rFonts w:ascii="Times New Roman" w:eastAsia="Times New Roman" w:hAnsi="Times New Roman" w:cs="Times New Roman"/>
                <w:sz w:val="24"/>
                <w:szCs w:val="24"/>
              </w:rPr>
              <w:t xml:space="preserve">uy định </w:t>
            </w:r>
            <w:r>
              <w:rPr>
                <w:rFonts w:ascii="Times New Roman" w:eastAsia="Times New Roman" w:hAnsi="Times New Roman" w:cs="Times New Roman"/>
                <w:sz w:val="24"/>
                <w:szCs w:val="24"/>
              </w:rPr>
              <w:t xml:space="preserve">tại khoản 3 và khoản 4 Điều 1 DTTT </w:t>
            </w:r>
            <w:r w:rsidR="00737FD0">
              <w:rPr>
                <w:rFonts w:ascii="Times New Roman" w:eastAsia="Times New Roman" w:hAnsi="Times New Roman" w:cs="Times New Roman"/>
                <w:sz w:val="24"/>
                <w:szCs w:val="24"/>
              </w:rPr>
              <w:t xml:space="preserve">(sửa đổi, bổ sung khoản 3 và khoản 4 Điều 10 </w:t>
            </w:r>
            <w:r w:rsidR="00127999">
              <w:rPr>
                <w:rFonts w:ascii="Times New Roman" w:eastAsia="Times New Roman" w:hAnsi="Times New Roman" w:cs="Times New Roman"/>
                <w:sz w:val="24"/>
                <w:szCs w:val="24"/>
              </w:rPr>
              <w:t xml:space="preserve">Thông tư 39/2024/TT-NHNN) </w:t>
            </w:r>
            <w:r w:rsidRPr="00FD62A2">
              <w:rPr>
                <w:rFonts w:ascii="Times New Roman" w:eastAsia="Times New Roman" w:hAnsi="Times New Roman" w:cs="Times New Roman"/>
                <w:sz w:val="24"/>
                <w:szCs w:val="24"/>
              </w:rPr>
              <w:t>được xây dựng trên cơ sở kế thừa quy định về Trưởng Ban kiểm soát đặc biệt của TCTD được kiểm soát đặc biệt (trừ Quỹ tín dụng nhân dân) tại khoản 3 Điều 10, quy định về Trưởng Ban kiểm soát đặc biệt của TCTD được kiểm soát đặc biệt là Quỹ tín dụng nhân dân tại khoản 4 Điều 10 Thông tư 39/2024/TT-NHNN và đảm bảo phù hợp với quy định mới tại Nghị định số 26/2025/NĐ-CP, các Quyết định của Thống đốc NHNN quy định về chức năng, nhiệm vụ, quyền hạn và cơ cấu tổ chức của một số đơn vị thuộc NHNN. Cụ thể:</w:t>
            </w:r>
          </w:p>
          <w:p w14:paraId="70C8CA98" w14:textId="77777777" w:rsidR="00FD62A2" w:rsidRPr="00FD62A2" w:rsidRDefault="00FD62A2" w:rsidP="00B30573">
            <w:pPr>
              <w:spacing w:after="0" w:line="240" w:lineRule="auto"/>
              <w:ind w:leftChars="0" w:firstLineChars="0" w:firstLine="0"/>
              <w:jc w:val="both"/>
              <w:rPr>
                <w:rFonts w:ascii="Times New Roman" w:eastAsia="Times New Roman" w:hAnsi="Times New Roman" w:cs="Times New Roman"/>
                <w:sz w:val="24"/>
                <w:szCs w:val="24"/>
              </w:rPr>
            </w:pPr>
            <w:r w:rsidRPr="00FD62A2">
              <w:rPr>
                <w:rFonts w:ascii="Times New Roman" w:eastAsia="Times New Roman" w:hAnsi="Times New Roman" w:cs="Times New Roman"/>
                <w:sz w:val="24"/>
                <w:szCs w:val="24"/>
              </w:rPr>
              <w:t>(i) Đối với các TCTD được kiểm soát đặc biệt (trừ Quỹ tín dụng nhân dân), DTTT quy định theo hướng:</w:t>
            </w:r>
          </w:p>
          <w:p w14:paraId="62112DB1" w14:textId="78351E82" w:rsidR="00FD62A2" w:rsidRPr="00FD62A2" w:rsidRDefault="00FD62A2" w:rsidP="00B30573">
            <w:pPr>
              <w:spacing w:after="0" w:line="240" w:lineRule="auto"/>
              <w:ind w:leftChars="0" w:firstLineChars="0" w:firstLine="0"/>
              <w:jc w:val="both"/>
              <w:rPr>
                <w:rFonts w:ascii="Times New Roman" w:eastAsia="Times New Roman" w:hAnsi="Times New Roman" w:cs="Times New Roman"/>
                <w:sz w:val="24"/>
                <w:szCs w:val="24"/>
              </w:rPr>
            </w:pPr>
            <w:r w:rsidRPr="00FD62A2">
              <w:rPr>
                <w:rFonts w:ascii="Times New Roman" w:eastAsia="Times New Roman" w:hAnsi="Times New Roman" w:cs="Times New Roman"/>
                <w:sz w:val="24"/>
                <w:szCs w:val="24"/>
              </w:rPr>
              <w:t xml:space="preserve">- Giữ nguyên quy định Trưởng Ban kiểm soát đặc biệt là Lãnh đạo cấp Vụ hoặc chức danh tương đương trở lên của các đơn vị thuộc NHNN và Giám đốc, Phó giám đốc NHNN chi nhánh các khu vực (điểm a, c khoản </w:t>
            </w:r>
            <w:r w:rsidRPr="00FD62A2">
              <w:rPr>
                <w:rFonts w:ascii="Times New Roman" w:eastAsia="Times New Roman" w:hAnsi="Times New Roman" w:cs="Times New Roman"/>
                <w:sz w:val="24"/>
                <w:szCs w:val="24"/>
              </w:rPr>
              <w:lastRenderedPageBreak/>
              <w:t>3 Điều 10).</w:t>
            </w:r>
          </w:p>
          <w:p w14:paraId="4812BE89" w14:textId="77777777" w:rsidR="00FD62A2" w:rsidRPr="00FD62A2" w:rsidRDefault="00FD62A2" w:rsidP="00B30573">
            <w:pPr>
              <w:spacing w:after="0" w:line="240" w:lineRule="auto"/>
              <w:ind w:leftChars="0" w:firstLineChars="0" w:firstLine="0"/>
              <w:jc w:val="both"/>
              <w:rPr>
                <w:rFonts w:ascii="Times New Roman" w:eastAsia="Times New Roman" w:hAnsi="Times New Roman" w:cs="Times New Roman"/>
                <w:sz w:val="24"/>
                <w:szCs w:val="24"/>
              </w:rPr>
            </w:pPr>
            <w:r w:rsidRPr="00FD62A2">
              <w:rPr>
                <w:rFonts w:ascii="Times New Roman" w:eastAsia="Times New Roman" w:hAnsi="Times New Roman" w:cs="Times New Roman"/>
                <w:sz w:val="24"/>
                <w:szCs w:val="24"/>
              </w:rPr>
              <w:t>- Đối với Trưởng Ban kiểm soát đặc biệt là Lãnh đạo cấp phòng hoặc chức danh tương đương trở lên, DTTT quy định là Lãnh đạo cấp phòng hoặc chức danh tương đương trở lên của các đơn vị có chức năng thanh tra, giám sát an toàn vi mô đối với TCTD (điểm b, d khoản 3 Điều 10), cụ thể:</w:t>
            </w:r>
          </w:p>
          <w:p w14:paraId="12246271" w14:textId="77777777" w:rsidR="00FD62A2" w:rsidRPr="00FD62A2" w:rsidRDefault="00FD62A2" w:rsidP="00B30573">
            <w:pPr>
              <w:spacing w:after="0" w:line="240" w:lineRule="auto"/>
              <w:ind w:leftChars="0" w:firstLineChars="0" w:firstLine="0"/>
              <w:jc w:val="both"/>
              <w:rPr>
                <w:rFonts w:ascii="Times New Roman" w:eastAsia="Times New Roman" w:hAnsi="Times New Roman" w:cs="Times New Roman"/>
                <w:sz w:val="24"/>
                <w:szCs w:val="24"/>
              </w:rPr>
            </w:pPr>
            <w:r w:rsidRPr="00FD62A2">
              <w:rPr>
                <w:rFonts w:ascii="Times New Roman" w:eastAsia="Times New Roman" w:hAnsi="Times New Roman" w:cs="Times New Roman"/>
                <w:sz w:val="24"/>
                <w:szCs w:val="24"/>
              </w:rPr>
              <w:t>+ Đối với đơn vị thuộc NHNN: Trưởng Ban kiểm soát đặc biệt là Lãnh đạo cấp phòng hoặc chức danh tương đương trở lên của Cục QLGS; Thanh tra NHNN;</w:t>
            </w:r>
          </w:p>
          <w:p w14:paraId="18E14645" w14:textId="77777777" w:rsidR="00FD62A2" w:rsidRPr="00FD62A2" w:rsidRDefault="00FD62A2" w:rsidP="00B30573">
            <w:pPr>
              <w:spacing w:after="0" w:line="240" w:lineRule="auto"/>
              <w:ind w:leftChars="0" w:firstLineChars="0" w:firstLine="0"/>
              <w:jc w:val="both"/>
              <w:rPr>
                <w:rFonts w:ascii="Times New Roman" w:eastAsia="Times New Roman" w:hAnsi="Times New Roman" w:cs="Times New Roman"/>
                <w:sz w:val="24"/>
                <w:szCs w:val="24"/>
              </w:rPr>
            </w:pPr>
            <w:r w:rsidRPr="00FD62A2">
              <w:rPr>
                <w:rFonts w:ascii="Times New Roman" w:eastAsia="Times New Roman" w:hAnsi="Times New Roman" w:cs="Times New Roman"/>
                <w:sz w:val="24"/>
                <w:szCs w:val="24"/>
              </w:rPr>
              <w:t>+ Đối với NHNN chi nhánh các khu vực: Trưởng Ban kiểm soát đặc biệt là Lãnh đạo cấp phòng hoặc chức danh tương đương trở lên của Phòng Quản lý, giám sát; Thanh tra của NHNN chi nhánh các Khu vực.</w:t>
            </w:r>
          </w:p>
          <w:p w14:paraId="155187E8" w14:textId="77777777" w:rsidR="00FD62A2" w:rsidRPr="00FD62A2" w:rsidRDefault="00FD62A2" w:rsidP="00B30573">
            <w:pPr>
              <w:spacing w:after="0" w:line="240" w:lineRule="auto"/>
              <w:ind w:leftChars="0" w:firstLineChars="0" w:firstLine="0"/>
              <w:jc w:val="both"/>
              <w:rPr>
                <w:rFonts w:ascii="Times New Roman" w:eastAsia="Times New Roman" w:hAnsi="Times New Roman" w:cs="Times New Roman"/>
                <w:sz w:val="24"/>
                <w:szCs w:val="24"/>
              </w:rPr>
            </w:pPr>
            <w:r w:rsidRPr="00FD62A2">
              <w:rPr>
                <w:rFonts w:ascii="Times New Roman" w:eastAsia="Times New Roman" w:hAnsi="Times New Roman" w:cs="Times New Roman"/>
                <w:sz w:val="24"/>
                <w:szCs w:val="24"/>
              </w:rPr>
              <w:t>(ii) Đối với các TCTD được kiểm soát đặc biệt là Quỹ tín dụng nhân dân, DTTT quy định theo hướng:</w:t>
            </w:r>
          </w:p>
          <w:p w14:paraId="73D783A7" w14:textId="77777777" w:rsidR="00FD62A2" w:rsidRPr="00FD62A2" w:rsidRDefault="00FD62A2" w:rsidP="00B30573">
            <w:pPr>
              <w:spacing w:after="0" w:line="240" w:lineRule="auto"/>
              <w:ind w:leftChars="0" w:firstLineChars="0" w:firstLine="0"/>
              <w:jc w:val="both"/>
              <w:rPr>
                <w:rFonts w:ascii="Times New Roman" w:eastAsia="Times New Roman" w:hAnsi="Times New Roman" w:cs="Times New Roman"/>
                <w:sz w:val="24"/>
                <w:szCs w:val="24"/>
              </w:rPr>
            </w:pPr>
            <w:r w:rsidRPr="00FD62A2">
              <w:rPr>
                <w:rFonts w:ascii="Times New Roman" w:eastAsia="Times New Roman" w:hAnsi="Times New Roman" w:cs="Times New Roman"/>
                <w:sz w:val="24"/>
                <w:szCs w:val="24"/>
              </w:rPr>
              <w:t>- Giữ nguyên quy định Trưởng Ban kiểm soát đặc biệt là Giám đốc, Phó giám đốc NHNN chi nhánh các Khu vực (điểm a khoản 4 Điều 10).</w:t>
            </w:r>
          </w:p>
          <w:p w14:paraId="141FE257" w14:textId="2DE29C99" w:rsidR="00FD62A2" w:rsidRPr="009F6E09" w:rsidRDefault="00FD62A2" w:rsidP="00B30573">
            <w:pPr>
              <w:spacing w:after="0" w:line="240" w:lineRule="auto"/>
              <w:ind w:leftChars="0" w:left="0" w:firstLineChars="0" w:firstLine="0"/>
              <w:jc w:val="both"/>
              <w:rPr>
                <w:rFonts w:ascii="Times New Roman" w:eastAsia="Times New Roman" w:hAnsi="Times New Roman" w:cs="Times New Roman"/>
                <w:sz w:val="24"/>
                <w:szCs w:val="24"/>
              </w:rPr>
            </w:pPr>
            <w:r w:rsidRPr="00FD62A2">
              <w:rPr>
                <w:rFonts w:ascii="Times New Roman" w:eastAsia="Times New Roman" w:hAnsi="Times New Roman" w:cs="Times New Roman"/>
                <w:sz w:val="24"/>
                <w:szCs w:val="24"/>
              </w:rPr>
              <w:t xml:space="preserve">- Đối với đối tượng Trưởng Ban kiểm soát đặc biệt là Lãnh đạo cấp phòng hoặc chức danh tương đương trở lên, DTTT quy định là Lãnh đạo cấp phòng hoặc chức danh tương đương trở lên của các đơn vị có chức năng </w:t>
            </w:r>
            <w:r w:rsidRPr="00FD62A2">
              <w:rPr>
                <w:rFonts w:ascii="Times New Roman" w:eastAsia="Times New Roman" w:hAnsi="Times New Roman" w:cs="Times New Roman"/>
                <w:sz w:val="24"/>
                <w:szCs w:val="24"/>
              </w:rPr>
              <w:lastRenderedPageBreak/>
              <w:t>thanh tra, giám sát an toàn vi mô đối với Quỹ tín dụng nhân dân thuộc NHNN chi nhánh các khu vực (gồm Phòng Quản lý, giám sát; Thanh tra) (điểm b khoản 4 Điều 10).</w:t>
            </w:r>
          </w:p>
        </w:tc>
      </w:tr>
      <w:tr w:rsidR="00FD62A2" w:rsidRPr="00D5468F" w14:paraId="63B2837E" w14:textId="77777777" w:rsidTr="002A70C9">
        <w:trPr>
          <w:jc w:val="center"/>
        </w:trPr>
        <w:tc>
          <w:tcPr>
            <w:tcW w:w="3969" w:type="dxa"/>
          </w:tcPr>
          <w:p w14:paraId="354A839A" w14:textId="28AF15AF" w:rsidR="00FD62A2" w:rsidRPr="00C90330"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b/>
                <w:sz w:val="24"/>
                <w:szCs w:val="24"/>
                <w:lang w:val="vi-VN"/>
              </w:rPr>
            </w:pPr>
            <w:r w:rsidRPr="00C90330">
              <w:rPr>
                <w:rFonts w:ascii="Times New Roman" w:eastAsia="MS Mincho" w:hAnsi="Times New Roman" w:cs="Times New Roman"/>
                <w:b/>
                <w:sz w:val="24"/>
                <w:szCs w:val="24"/>
                <w:lang w:val="vi-VN"/>
              </w:rPr>
              <w:lastRenderedPageBreak/>
              <w:t xml:space="preserve">Điều 10. </w:t>
            </w:r>
            <w:r w:rsidRPr="006D5099">
              <w:rPr>
                <w:rFonts w:ascii="Times New Roman" w:eastAsia="MS Mincho" w:hAnsi="Times New Roman" w:cs="Times New Roman"/>
                <w:b/>
                <w:sz w:val="24"/>
                <w:szCs w:val="24"/>
                <w:lang w:val="vi-VN"/>
              </w:rPr>
              <w:t xml:space="preserve">Thành phần, </w:t>
            </w:r>
            <w:r w:rsidRPr="00C90330">
              <w:rPr>
                <w:rFonts w:ascii="Times New Roman" w:eastAsia="MS Mincho" w:hAnsi="Times New Roman" w:cs="Times New Roman"/>
                <w:b/>
                <w:sz w:val="24"/>
                <w:szCs w:val="24"/>
                <w:lang w:val="vi-VN"/>
              </w:rPr>
              <w:t xml:space="preserve">số lượng thành viên, </w:t>
            </w:r>
            <w:r w:rsidRPr="006D5099">
              <w:rPr>
                <w:rFonts w:ascii="Times New Roman" w:eastAsia="MS Mincho" w:hAnsi="Times New Roman" w:cs="Times New Roman"/>
                <w:b/>
                <w:sz w:val="24"/>
                <w:szCs w:val="24"/>
                <w:lang w:val="vi-VN"/>
              </w:rPr>
              <w:t>cơ cấu, cơ chế hoạt động của Ban kiểm soát đặc biệt</w:t>
            </w:r>
          </w:p>
          <w:p w14:paraId="025324EC" w14:textId="77777777" w:rsidR="00FD62A2" w:rsidRDefault="00FD62A2"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4. Trưởng Ban kiểm soát đặc biệt của tổ chức tín dụng quy định tại khoản 2 Điều 3 Thông tư này là một trong các đối tượng sau đây:</w:t>
            </w:r>
          </w:p>
          <w:p w14:paraId="3E658A6A" w14:textId="109A52F1" w:rsidR="00FD62A2" w:rsidRPr="00C90330" w:rsidRDefault="00FD62A2"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E42C5">
              <w:rPr>
                <w:rFonts w:ascii="Times New Roman" w:eastAsiaTheme="minorHAnsi" w:hAnsi="Times New Roman" w:cs="Times New Roman"/>
                <w:sz w:val="24"/>
                <w:szCs w:val="24"/>
              </w:rPr>
              <w:t>a) Giám đốc, Phó giám đốc Ngân hàng Nhà nước chi nhánh nơi tổ chức tín dụng được kiểm soát đặc biệt đặt trụ sở chính;</w:t>
            </w:r>
          </w:p>
          <w:p w14:paraId="1947017B" w14:textId="7B686C8A" w:rsidR="00FD62A2" w:rsidRDefault="00FD62A2"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eastAsiaTheme="minorHAnsi" w:hAnsi="Times New Roman" w:cs="Times New Roman"/>
                <w:sz w:val="24"/>
                <w:szCs w:val="24"/>
              </w:rPr>
              <w:t>b) Chánh Thanh tra, giám sát, Phó Chánh Thanh tra, giám sát hoặc chức danh tương đương của Ngân hàng Nhà nước chi nhánh nơi tổ chức tín dụng được kiểm soát đặc biệt đặt trụ sở chính; lãnh đạo cấp phòng hoặc chức danh tương đương trở lên của Thanh tra, giám sát Ngân hàng Nhà nước chi nhánh (nếu có) nơi tổ chức tín dụng được kiểm soát đặc biệt đặt trụ sở chính.</w:t>
            </w:r>
          </w:p>
        </w:tc>
        <w:tc>
          <w:tcPr>
            <w:tcW w:w="3969" w:type="dxa"/>
          </w:tcPr>
          <w:p w14:paraId="2E915EC7" w14:textId="686E9DC4"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b/>
                <w:sz w:val="24"/>
                <w:szCs w:val="24"/>
              </w:rPr>
            </w:pPr>
            <w:r>
              <w:rPr>
                <w:rFonts w:ascii="Times New Roman" w:eastAsia="MS Mincho" w:hAnsi="Times New Roman" w:cs="Times New Roman"/>
                <w:b/>
                <w:sz w:val="24"/>
                <w:szCs w:val="24"/>
              </w:rPr>
              <w:t>Khoản 4</w:t>
            </w:r>
          </w:p>
          <w:p w14:paraId="0759E884" w14:textId="77777777" w:rsidR="00FD62A2" w:rsidRPr="00566AB4"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r w:rsidRPr="00566AB4">
              <w:rPr>
                <w:rFonts w:ascii="Times New Roman" w:eastAsia="MS Mincho" w:hAnsi="Times New Roman" w:cs="Times New Roman"/>
                <w:sz w:val="24"/>
                <w:szCs w:val="24"/>
              </w:rPr>
              <w:t>4. Sửa đổi, bổ sung điểm b khoản 4 Điều 10 như sau:</w:t>
            </w:r>
          </w:p>
          <w:p w14:paraId="1602F5B0"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0A981624"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07961535"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23B85996"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7251A655"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4166F8B9"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2660B623"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673829E4" w14:textId="77777777" w:rsidR="00FD62A2"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p w14:paraId="1F39B68B" w14:textId="56DF57B5" w:rsidR="00FD62A2" w:rsidRPr="00566AB4"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i/>
                <w:sz w:val="24"/>
                <w:szCs w:val="24"/>
              </w:rPr>
            </w:pPr>
            <w:r w:rsidRPr="00566AB4">
              <w:rPr>
                <w:rFonts w:ascii="Times New Roman" w:eastAsia="MS Mincho" w:hAnsi="Times New Roman" w:cs="Times New Roman"/>
                <w:sz w:val="24"/>
                <w:szCs w:val="24"/>
              </w:rPr>
              <w:t xml:space="preserve"> “b)</w:t>
            </w:r>
            <w:r w:rsidRPr="00566AB4">
              <w:rPr>
                <w:rFonts w:ascii="Times New Roman" w:eastAsia="MS Mincho" w:hAnsi="Times New Roman" w:cs="Times New Roman"/>
                <w:i/>
                <w:sz w:val="24"/>
                <w:szCs w:val="24"/>
              </w:rPr>
              <w:t xml:space="preserve"> </w:t>
            </w:r>
            <w:r w:rsidRPr="00566AB4">
              <w:rPr>
                <w:rFonts w:ascii="Times New Roman" w:eastAsia="MS Mincho" w:hAnsi="Times New Roman" w:cs="Times New Roman"/>
                <w:sz w:val="24"/>
                <w:szCs w:val="24"/>
              </w:rPr>
              <w:t xml:space="preserve">Lãnh đạo cấp phòng </w:t>
            </w:r>
            <w:r w:rsidRPr="00566AB4">
              <w:rPr>
                <w:rFonts w:ascii="Times New Roman" w:eastAsia="MS Mincho" w:hAnsi="Times New Roman" w:cs="Times New Roman"/>
                <w:sz w:val="24"/>
                <w:szCs w:val="24"/>
                <w:lang w:val="vi-VN"/>
              </w:rPr>
              <w:t>hoặc chức danh tương đương trở lên của</w:t>
            </w:r>
            <w:r w:rsidRPr="00566AB4">
              <w:rPr>
                <w:rFonts w:ascii="Times New Roman" w:eastAsia="MS Mincho" w:hAnsi="Times New Roman" w:cs="Times New Roman"/>
                <w:sz w:val="24"/>
                <w:szCs w:val="24"/>
              </w:rPr>
              <w:t xml:space="preserve"> </w:t>
            </w:r>
            <w:r w:rsidRPr="00566AB4">
              <w:rPr>
                <w:rFonts w:ascii="Times New Roman" w:eastAsia="MS Mincho" w:hAnsi="Times New Roman" w:cs="Times New Roman"/>
                <w:i/>
                <w:sz w:val="24"/>
                <w:szCs w:val="24"/>
              </w:rPr>
              <w:t>Phòng Quản lý, giám sát</w:t>
            </w:r>
            <w:r w:rsidR="00AF7F7E">
              <w:rPr>
                <w:rFonts w:ascii="Times New Roman" w:eastAsia="MS Mincho" w:hAnsi="Times New Roman" w:cs="Times New Roman"/>
                <w:i/>
                <w:sz w:val="24"/>
                <w:szCs w:val="24"/>
              </w:rPr>
              <w:t xml:space="preserve">; </w:t>
            </w:r>
            <w:r w:rsidRPr="00566AB4">
              <w:rPr>
                <w:rFonts w:ascii="Times New Roman" w:eastAsia="MS Mincho" w:hAnsi="Times New Roman" w:cs="Times New Roman"/>
                <w:i/>
                <w:sz w:val="24"/>
                <w:szCs w:val="24"/>
              </w:rPr>
              <w:t xml:space="preserve">Thanh tra </w:t>
            </w:r>
            <w:r w:rsidRPr="00566AB4">
              <w:rPr>
                <w:rFonts w:ascii="Times New Roman" w:eastAsia="MS Mincho" w:hAnsi="Times New Roman" w:cs="Times New Roman"/>
                <w:i/>
                <w:sz w:val="24"/>
                <w:szCs w:val="24"/>
                <w:lang w:val="vi-VN"/>
              </w:rPr>
              <w:t>của Ngân hàng Nhà nước chi nhánh nơi tổ chức tín dụng được kiểm soát đặc biệt đặt trụ sở chính</w:t>
            </w:r>
            <w:r w:rsidRPr="00566AB4">
              <w:rPr>
                <w:rFonts w:ascii="Times New Roman" w:eastAsia="MS Mincho" w:hAnsi="Times New Roman" w:cs="Times New Roman"/>
                <w:i/>
                <w:sz w:val="24"/>
                <w:szCs w:val="24"/>
              </w:rPr>
              <w:t>.”</w:t>
            </w:r>
          </w:p>
          <w:p w14:paraId="54108C7F" w14:textId="77777777" w:rsidR="00FD62A2" w:rsidRPr="00566AB4" w:rsidRDefault="00FD62A2" w:rsidP="00B30573">
            <w:pPr>
              <w:widowControl w:val="0"/>
              <w:shd w:val="clear" w:color="auto" w:fill="FFFFFF" w:themeFill="background1"/>
              <w:spacing w:after="0" w:line="240" w:lineRule="auto"/>
              <w:ind w:left="0" w:hanging="2"/>
              <w:jc w:val="both"/>
              <w:rPr>
                <w:rFonts w:ascii="Times New Roman" w:eastAsia="MS Mincho" w:hAnsi="Times New Roman" w:cs="Times New Roman"/>
                <w:sz w:val="24"/>
                <w:szCs w:val="24"/>
              </w:rPr>
            </w:pPr>
          </w:p>
        </w:tc>
        <w:tc>
          <w:tcPr>
            <w:tcW w:w="3969" w:type="dxa"/>
          </w:tcPr>
          <w:p w14:paraId="19EAC28D" w14:textId="77777777" w:rsidR="00FD62A2" w:rsidRPr="00D5468F" w:rsidRDefault="00FD62A2" w:rsidP="00B30573">
            <w:pPr>
              <w:spacing w:after="0" w:line="240" w:lineRule="auto"/>
              <w:ind w:left="0" w:hanging="2"/>
              <w:jc w:val="both"/>
              <w:rPr>
                <w:rFonts w:ascii="Times New Roman" w:eastAsia="Times New Roman" w:hAnsi="Times New Roman" w:cs="Times New Roman"/>
                <w:sz w:val="24"/>
                <w:szCs w:val="24"/>
              </w:rPr>
            </w:pPr>
          </w:p>
        </w:tc>
        <w:tc>
          <w:tcPr>
            <w:tcW w:w="3853" w:type="dxa"/>
            <w:vMerge/>
          </w:tcPr>
          <w:p w14:paraId="5E36499A" w14:textId="509113AA" w:rsidR="00FD62A2" w:rsidRPr="009F6E09" w:rsidRDefault="00FD62A2" w:rsidP="00B30573">
            <w:pPr>
              <w:spacing w:after="0" w:line="240" w:lineRule="auto"/>
              <w:ind w:left="-2" w:firstLineChars="0" w:firstLine="0"/>
              <w:jc w:val="both"/>
              <w:rPr>
                <w:rFonts w:ascii="Times New Roman" w:eastAsia="Times New Roman" w:hAnsi="Times New Roman" w:cs="Times New Roman"/>
                <w:sz w:val="24"/>
                <w:szCs w:val="24"/>
              </w:rPr>
            </w:pPr>
          </w:p>
        </w:tc>
      </w:tr>
      <w:tr w:rsidR="00A47CB4" w:rsidRPr="00D5468F" w14:paraId="1BA819BF" w14:textId="77777777" w:rsidTr="002A70C9">
        <w:trPr>
          <w:jc w:val="center"/>
        </w:trPr>
        <w:tc>
          <w:tcPr>
            <w:tcW w:w="3969" w:type="dxa"/>
          </w:tcPr>
          <w:p w14:paraId="5490FD18" w14:textId="3A6E486D" w:rsidR="00A47CB4" w:rsidRDefault="00A47CB4"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p>
        </w:tc>
        <w:tc>
          <w:tcPr>
            <w:tcW w:w="3969" w:type="dxa"/>
          </w:tcPr>
          <w:p w14:paraId="594A5A35" w14:textId="2E8BC78B" w:rsidR="00A47CB4" w:rsidRPr="00F24184" w:rsidRDefault="00A368CD" w:rsidP="00B30573">
            <w:pPr>
              <w:widowControl w:val="0"/>
              <w:shd w:val="clear" w:color="auto" w:fill="FFFFFF" w:themeFill="background1"/>
              <w:spacing w:after="0" w:line="240" w:lineRule="auto"/>
              <w:ind w:left="0" w:hanging="2"/>
              <w:jc w:val="both"/>
              <w:rPr>
                <w:rFonts w:ascii="Times New Roman" w:eastAsia="MS Mincho" w:hAnsi="Times New Roman" w:cs="Times New Roman"/>
                <w:b/>
                <w:sz w:val="24"/>
                <w:szCs w:val="24"/>
              </w:rPr>
            </w:pPr>
            <w:r w:rsidRPr="00C90330">
              <w:rPr>
                <w:rFonts w:ascii="Times New Roman" w:hAnsi="Times New Roman" w:cs="Times New Roman"/>
                <w:b/>
                <w:sz w:val="24"/>
                <w:szCs w:val="24"/>
              </w:rPr>
              <w:t>Điề</w:t>
            </w:r>
            <w:r>
              <w:rPr>
                <w:rFonts w:ascii="Times New Roman" w:hAnsi="Times New Roman" w:cs="Times New Roman"/>
                <w:b/>
                <w:sz w:val="24"/>
                <w:szCs w:val="24"/>
              </w:rPr>
              <w:t>u 2</w:t>
            </w:r>
            <w:r w:rsidR="00B75E0A">
              <w:rPr>
                <w:rFonts w:ascii="Times New Roman" w:hAnsi="Times New Roman" w:cs="Times New Roman"/>
                <w:b/>
                <w:sz w:val="24"/>
                <w:szCs w:val="24"/>
              </w:rPr>
              <w:t xml:space="preserve">. </w:t>
            </w:r>
            <w:r w:rsidR="0025680D" w:rsidRPr="0025680D">
              <w:rPr>
                <w:rFonts w:ascii="Times New Roman" w:hAnsi="Times New Roman" w:cs="Times New Roman"/>
                <w:b/>
                <w:sz w:val="24"/>
                <w:szCs w:val="24"/>
              </w:rPr>
              <w:t>Thay thế một số cụm từ của Thông tư số 39/2024/TT-NHNN</w:t>
            </w:r>
          </w:p>
        </w:tc>
        <w:tc>
          <w:tcPr>
            <w:tcW w:w="3969" w:type="dxa"/>
          </w:tcPr>
          <w:p w14:paraId="147390F4" w14:textId="77777777" w:rsidR="00A47CB4" w:rsidRPr="00D5468F" w:rsidRDefault="00A47CB4" w:rsidP="00B30573">
            <w:pPr>
              <w:spacing w:after="0" w:line="240" w:lineRule="auto"/>
              <w:ind w:left="0" w:hanging="2"/>
              <w:jc w:val="both"/>
              <w:rPr>
                <w:rFonts w:ascii="Times New Roman" w:eastAsia="Times New Roman" w:hAnsi="Times New Roman" w:cs="Times New Roman"/>
                <w:sz w:val="24"/>
                <w:szCs w:val="24"/>
              </w:rPr>
            </w:pPr>
          </w:p>
        </w:tc>
        <w:tc>
          <w:tcPr>
            <w:tcW w:w="3853" w:type="dxa"/>
          </w:tcPr>
          <w:p w14:paraId="308C911F" w14:textId="77777777" w:rsidR="00A47CB4" w:rsidRPr="009F6E09" w:rsidRDefault="00A47CB4" w:rsidP="00B30573">
            <w:pPr>
              <w:spacing w:after="0" w:line="240" w:lineRule="auto"/>
              <w:ind w:left="-2" w:firstLineChars="0" w:firstLine="0"/>
              <w:jc w:val="both"/>
              <w:rPr>
                <w:rFonts w:ascii="Times New Roman" w:eastAsia="Times New Roman" w:hAnsi="Times New Roman" w:cs="Times New Roman"/>
                <w:sz w:val="24"/>
                <w:szCs w:val="24"/>
              </w:rPr>
            </w:pPr>
          </w:p>
        </w:tc>
      </w:tr>
      <w:tr w:rsidR="00187845" w:rsidRPr="00D5468F" w14:paraId="009735B9" w14:textId="77777777" w:rsidTr="002A70C9">
        <w:trPr>
          <w:jc w:val="center"/>
        </w:trPr>
        <w:tc>
          <w:tcPr>
            <w:tcW w:w="3969" w:type="dxa"/>
          </w:tcPr>
          <w:p w14:paraId="30D6197F" w14:textId="192DAC87" w:rsidR="00187845" w:rsidRPr="006D5099" w:rsidRDefault="00187845"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hAnsi="Times New Roman" w:cs="Times New Roman"/>
                <w:b/>
                <w:sz w:val="24"/>
                <w:szCs w:val="24"/>
              </w:rPr>
              <w:t xml:space="preserve">Điều 3. </w:t>
            </w:r>
            <w:r w:rsidRPr="006D5099">
              <w:rPr>
                <w:rFonts w:ascii="Times New Roman" w:hAnsi="Times New Roman" w:cs="Times New Roman"/>
                <w:b/>
                <w:sz w:val="24"/>
                <w:szCs w:val="24"/>
              </w:rPr>
              <w:t>Thẩm quyền quyết định trong kiểm soát đặc biệt tổ chức tín dụng</w:t>
            </w:r>
          </w:p>
          <w:p w14:paraId="209CE2D3" w14:textId="77777777" w:rsidR="00187845" w:rsidRPr="006D5099" w:rsidRDefault="00187845" w:rsidP="00B30573">
            <w:pPr>
              <w:widowControl w:val="0"/>
              <w:shd w:val="clear" w:color="auto" w:fill="FFFFFF" w:themeFill="background1"/>
              <w:spacing w:after="0" w:line="240" w:lineRule="auto"/>
              <w:ind w:left="0" w:hanging="2"/>
              <w:jc w:val="both"/>
              <w:rPr>
                <w:rFonts w:ascii="Times New Roman" w:hAnsi="Times New Roman" w:cs="Times New Roman"/>
                <w:sz w:val="24"/>
                <w:szCs w:val="24"/>
              </w:rPr>
            </w:pPr>
            <w:r w:rsidRPr="006D5099">
              <w:rPr>
                <w:rFonts w:ascii="Times New Roman" w:hAnsi="Times New Roman" w:cs="Times New Roman"/>
                <w:sz w:val="24"/>
                <w:szCs w:val="24"/>
              </w:rPr>
              <w:t xml:space="preserve">2. Giám đốc </w:t>
            </w:r>
            <w:r w:rsidRPr="00BE2826">
              <w:rPr>
                <w:rFonts w:ascii="Times New Roman" w:hAnsi="Times New Roman" w:cs="Times New Roman"/>
                <w:sz w:val="24"/>
                <w:szCs w:val="24"/>
                <w:u w:val="single"/>
              </w:rPr>
              <w:t>Ngân hàng Nhà nước chi nhánh tỉnh, thành phố trực thuộc Trung ương</w:t>
            </w:r>
            <w:r w:rsidRPr="006D5099">
              <w:rPr>
                <w:rFonts w:ascii="Times New Roman" w:hAnsi="Times New Roman" w:cs="Times New Roman"/>
                <w:sz w:val="24"/>
                <w:szCs w:val="24"/>
              </w:rPr>
              <w:t xml:space="preserve"> xem xét, quyết định các nội dung sau đây đối với tổ chức tín dụng là quỹ tín dụng nhân dân đặt trụ sở chính trên địa bàn:</w:t>
            </w:r>
          </w:p>
          <w:p w14:paraId="3DB66948" w14:textId="77777777"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Pr>
                <w:rFonts w:ascii="Times New Roman" w:hAnsi="Times New Roman" w:cs="Times New Roman"/>
                <w:sz w:val="24"/>
                <w:szCs w:val="24"/>
              </w:rPr>
              <w:t>…</w:t>
            </w:r>
          </w:p>
          <w:p w14:paraId="1BFCCE8A" w14:textId="19F1C494" w:rsidR="00187845" w:rsidRPr="00D5468F" w:rsidRDefault="00187845" w:rsidP="00B30573">
            <w:pPr>
              <w:spacing w:after="0" w:line="240" w:lineRule="auto"/>
              <w:ind w:left="0" w:hanging="2"/>
              <w:jc w:val="both"/>
              <w:rPr>
                <w:rFonts w:ascii="Times New Roman" w:eastAsia="Times New Roman" w:hAnsi="Times New Roman" w:cs="Times New Roman"/>
                <w:b/>
                <w:sz w:val="24"/>
                <w:szCs w:val="24"/>
              </w:rPr>
            </w:pPr>
            <w:r w:rsidRPr="00C90330">
              <w:rPr>
                <w:rFonts w:ascii="Times New Roman" w:eastAsiaTheme="minorHAnsi" w:hAnsi="Times New Roman" w:cs="Times New Roman"/>
                <w:sz w:val="24"/>
                <w:szCs w:val="24"/>
              </w:rPr>
              <w:t xml:space="preserve">c) Các nội dung khác thuộc thẩm quyền của </w:t>
            </w:r>
            <w:r w:rsidRPr="00A93341">
              <w:rPr>
                <w:rFonts w:ascii="Times New Roman" w:eastAsiaTheme="minorHAnsi" w:hAnsi="Times New Roman" w:cs="Times New Roman"/>
                <w:sz w:val="24"/>
                <w:szCs w:val="24"/>
                <w:u w:val="single"/>
              </w:rPr>
              <w:t>Ngân hàng Nhà nước chi nhánh tỉnh, thành phố trực thuộc Trung ương</w:t>
            </w:r>
            <w:r w:rsidRPr="00C90330">
              <w:rPr>
                <w:rFonts w:ascii="Times New Roman" w:eastAsiaTheme="minorHAnsi" w:hAnsi="Times New Roman" w:cs="Times New Roman"/>
                <w:sz w:val="24"/>
                <w:szCs w:val="24"/>
              </w:rPr>
              <w:t xml:space="preserve"> (sau đây gọi là Ngân hàng Nhà nước chi nhánh) quy định tại Thông tư này và pháp luật có liên quan.</w:t>
            </w:r>
          </w:p>
        </w:tc>
        <w:tc>
          <w:tcPr>
            <w:tcW w:w="3969" w:type="dxa"/>
          </w:tcPr>
          <w:p w14:paraId="6B0F17F0" w14:textId="2B191AE7" w:rsidR="00187845" w:rsidRPr="00B94479" w:rsidRDefault="00187845"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bookmarkStart w:id="1" w:name="bookmark=id.gjdgxs" w:colFirst="0" w:colLast="0"/>
            <w:bookmarkEnd w:id="1"/>
            <w:r w:rsidRPr="00B94479">
              <w:rPr>
                <w:rFonts w:ascii="Times New Roman" w:hAnsi="Times New Roman" w:cs="Times New Roman"/>
                <w:b/>
                <w:sz w:val="24"/>
                <w:szCs w:val="24"/>
              </w:rPr>
              <w:t>Khoản 1</w:t>
            </w:r>
          </w:p>
          <w:p w14:paraId="01DF8612" w14:textId="3CA1BDFF" w:rsidR="00187845" w:rsidRPr="00D5468F" w:rsidRDefault="00187845" w:rsidP="00B30573">
            <w:pPr>
              <w:spacing w:after="0" w:line="240" w:lineRule="auto"/>
              <w:ind w:left="0" w:hanging="2"/>
              <w:jc w:val="both"/>
              <w:rPr>
                <w:rFonts w:ascii="Times New Roman" w:eastAsia="Times New Roman" w:hAnsi="Times New Roman" w:cs="Times New Roman"/>
                <w:sz w:val="28"/>
                <w:szCs w:val="28"/>
              </w:rPr>
            </w:pPr>
            <w:r w:rsidRPr="00C90330">
              <w:rPr>
                <w:rFonts w:ascii="Times New Roman" w:hAnsi="Times New Roman" w:cs="Times New Roman"/>
                <w:sz w:val="24"/>
                <w:szCs w:val="24"/>
              </w:rPr>
              <w:t xml:space="preserve">1. Thay </w:t>
            </w:r>
            <w:r>
              <w:rPr>
                <w:rFonts w:ascii="Times New Roman" w:hAnsi="Times New Roman" w:cs="Times New Roman"/>
                <w:sz w:val="24"/>
                <w:szCs w:val="24"/>
              </w:rPr>
              <w:t>thế</w:t>
            </w:r>
            <w:r w:rsidRPr="00C90330">
              <w:rPr>
                <w:rFonts w:ascii="Times New Roman" w:hAnsi="Times New Roman" w:cs="Times New Roman"/>
                <w:sz w:val="24"/>
                <w:szCs w:val="24"/>
              </w:rPr>
              <w:t xml:space="preserve"> cụm từ </w:t>
            </w:r>
            <w:r w:rsidRPr="00C90330">
              <w:rPr>
                <w:rFonts w:ascii="Times New Roman" w:hAnsi="Times New Roman" w:cs="Times New Roman"/>
                <w:i/>
                <w:sz w:val="24"/>
                <w:szCs w:val="24"/>
              </w:rPr>
              <w:t>“Ngân hàng Nhà nước chi nhánh tỉnh, thành phố trực thuộc Trung ương”</w:t>
            </w:r>
            <w:r w:rsidRPr="00C90330">
              <w:rPr>
                <w:rFonts w:ascii="Times New Roman" w:hAnsi="Times New Roman" w:cs="Times New Roman"/>
                <w:sz w:val="24"/>
                <w:szCs w:val="24"/>
              </w:rPr>
              <w:t xml:space="preserve"> </w:t>
            </w:r>
            <w:r>
              <w:rPr>
                <w:rFonts w:ascii="Times New Roman" w:hAnsi="Times New Roman" w:cs="Times New Roman"/>
                <w:sz w:val="24"/>
                <w:szCs w:val="24"/>
              </w:rPr>
              <w:t>bằng</w:t>
            </w:r>
            <w:r w:rsidRPr="00C90330">
              <w:rPr>
                <w:rFonts w:ascii="Times New Roman" w:hAnsi="Times New Roman" w:cs="Times New Roman"/>
                <w:sz w:val="24"/>
                <w:szCs w:val="24"/>
              </w:rPr>
              <w:t xml:space="preserve"> cụm từ </w:t>
            </w:r>
            <w:r w:rsidRPr="00C90330">
              <w:rPr>
                <w:rFonts w:ascii="Times New Roman" w:hAnsi="Times New Roman" w:cs="Times New Roman"/>
                <w:i/>
                <w:sz w:val="24"/>
                <w:szCs w:val="24"/>
              </w:rPr>
              <w:t>“Ngân hàng Nhà nước chi nhánh các Khu vực”</w:t>
            </w:r>
            <w:r w:rsidRPr="00C90330">
              <w:rPr>
                <w:rFonts w:ascii="Times New Roman" w:hAnsi="Times New Roman" w:cs="Times New Roman"/>
                <w:sz w:val="24"/>
                <w:szCs w:val="24"/>
              </w:rPr>
              <w:t xml:space="preserve"> tại tiêu đề và điểm c khoản 2 Điều 3 Thông tư số 39/2024/TT-NHNN.</w:t>
            </w:r>
          </w:p>
        </w:tc>
        <w:tc>
          <w:tcPr>
            <w:tcW w:w="3969" w:type="dxa"/>
          </w:tcPr>
          <w:p w14:paraId="5EE8F6D5" w14:textId="77777777" w:rsidR="00187845" w:rsidRPr="00D5468F" w:rsidRDefault="00187845" w:rsidP="00B30573">
            <w:pPr>
              <w:spacing w:after="0" w:line="240" w:lineRule="auto"/>
              <w:ind w:left="0" w:hanging="2"/>
              <w:jc w:val="both"/>
              <w:rPr>
                <w:rFonts w:ascii="Times New Roman" w:eastAsia="Times New Roman" w:hAnsi="Times New Roman" w:cs="Times New Roman"/>
                <w:sz w:val="24"/>
                <w:szCs w:val="24"/>
              </w:rPr>
            </w:pPr>
          </w:p>
        </w:tc>
        <w:tc>
          <w:tcPr>
            <w:tcW w:w="3853" w:type="dxa"/>
            <w:vMerge w:val="restart"/>
          </w:tcPr>
          <w:p w14:paraId="513886C6" w14:textId="5B4BF0D5" w:rsidR="00187845" w:rsidRPr="00D5468F" w:rsidRDefault="00CF08AA" w:rsidP="00B30573">
            <w:pPr>
              <w:spacing w:after="0" w:line="240" w:lineRule="auto"/>
              <w:ind w:left="0" w:hanging="2"/>
              <w:jc w:val="both"/>
              <w:rPr>
                <w:rFonts w:ascii="Times New Roman" w:eastAsia="Times New Roman" w:hAnsi="Times New Roman" w:cs="Times New Roman"/>
                <w:sz w:val="24"/>
                <w:szCs w:val="24"/>
              </w:rPr>
            </w:pPr>
            <w:r w:rsidRPr="00CF08AA">
              <w:rPr>
                <w:rFonts w:ascii="Times New Roman" w:eastAsia="Times New Roman" w:hAnsi="Times New Roman" w:cs="Times New Roman"/>
                <w:sz w:val="24"/>
                <w:szCs w:val="24"/>
              </w:rPr>
              <w:t>Trên cơ sở rà soát các quy định có liên quan tại Thông tư 39/2024/TT-NHNN, quy định mới tại Nghị định số 26/2025/NĐ-CP, các Quyết định của Thống đốc NHNN quy định về chức năng, nhiệm vụ, quyền hạn và cơ cấu tổ chức của một số đơn vị thuộc NHNN, Điều 2 DTTT thay thế một số cụm từ của Thông tư số 39/2024/TT-NHNN để phù hợp với chức năng, nhiệm vụ của các đơn vị thuộc NHNN có liên quan đ</w:t>
            </w:r>
            <w:r>
              <w:rPr>
                <w:rFonts w:ascii="Times New Roman" w:eastAsia="Times New Roman" w:hAnsi="Times New Roman" w:cs="Times New Roman"/>
                <w:sz w:val="24"/>
                <w:szCs w:val="24"/>
              </w:rPr>
              <w:t>ến TCTD được kiểm soát đặc biệt.</w:t>
            </w:r>
          </w:p>
        </w:tc>
      </w:tr>
      <w:tr w:rsidR="00187845" w:rsidRPr="008032CD" w14:paraId="4AC92298" w14:textId="77777777" w:rsidTr="002A70C9">
        <w:trPr>
          <w:jc w:val="center"/>
        </w:trPr>
        <w:tc>
          <w:tcPr>
            <w:tcW w:w="3969" w:type="dxa"/>
          </w:tcPr>
          <w:p w14:paraId="1883E4C5" w14:textId="77777777"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3. Giám đốc Ngân hàng Nhà nước chi nhánh báo cáo, đề xuất Thống đốc Ngân hàng Nhà nước (</w:t>
            </w:r>
            <w:r w:rsidRPr="00623F3F">
              <w:rPr>
                <w:rFonts w:ascii="Times New Roman" w:eastAsiaTheme="minorHAnsi" w:hAnsi="Times New Roman" w:cs="Times New Roman"/>
                <w:sz w:val="24"/>
                <w:szCs w:val="24"/>
                <w:u w:val="single"/>
              </w:rPr>
              <w:t>qua Cơ quan Thanh tra, giám sát ngân hàng</w:t>
            </w:r>
            <w:r w:rsidRPr="00C90330">
              <w:rPr>
                <w:rFonts w:ascii="Times New Roman" w:eastAsiaTheme="minorHAnsi" w:hAnsi="Times New Roman" w:cs="Times New Roman"/>
                <w:sz w:val="24"/>
                <w:szCs w:val="24"/>
              </w:rPr>
              <w:t>) các nội dung sau đây đối với quỹ tín dụng nhân dân đặt trụ sở chính trên địa bàn:</w:t>
            </w:r>
          </w:p>
          <w:p w14:paraId="3AA2C8D1" w14:textId="16EC1CDB"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rPr>
              <w:t>…</w:t>
            </w:r>
          </w:p>
        </w:tc>
        <w:tc>
          <w:tcPr>
            <w:tcW w:w="3969" w:type="dxa"/>
          </w:tcPr>
          <w:p w14:paraId="31341B0C" w14:textId="56BE46EB"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t>Khoản 2</w:t>
            </w:r>
          </w:p>
          <w:p w14:paraId="29B43BC4" w14:textId="793F3777"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r w:rsidRPr="00C90330">
              <w:rPr>
                <w:rFonts w:ascii="Times New Roman" w:hAnsi="Times New Roman" w:cs="Times New Roman"/>
                <w:sz w:val="24"/>
                <w:szCs w:val="24"/>
              </w:rPr>
              <w:t xml:space="preserve">2. Thay </w:t>
            </w:r>
            <w:r>
              <w:rPr>
                <w:rFonts w:ascii="Times New Roman" w:hAnsi="Times New Roman" w:cs="Times New Roman"/>
                <w:sz w:val="24"/>
                <w:szCs w:val="24"/>
              </w:rPr>
              <w:t>thế</w:t>
            </w:r>
            <w:r w:rsidRPr="00C90330">
              <w:rPr>
                <w:rFonts w:ascii="Times New Roman" w:hAnsi="Times New Roman" w:cs="Times New Roman"/>
                <w:sz w:val="24"/>
                <w:szCs w:val="24"/>
              </w:rPr>
              <w:t xml:space="preserve"> </w:t>
            </w:r>
            <w:r>
              <w:rPr>
                <w:rFonts w:ascii="Times New Roman" w:hAnsi="Times New Roman" w:cs="Times New Roman"/>
                <w:sz w:val="24"/>
                <w:szCs w:val="24"/>
              </w:rPr>
              <w:t xml:space="preserve">cụm </w:t>
            </w:r>
            <w:r w:rsidRPr="00C90330">
              <w:rPr>
                <w:rFonts w:ascii="Times New Roman" w:hAnsi="Times New Roman" w:cs="Times New Roman"/>
                <w:sz w:val="24"/>
                <w:szCs w:val="24"/>
              </w:rPr>
              <w:t xml:space="preserve">từ “Cơ quan Thanh tra, giám sát ngân hàng” </w:t>
            </w:r>
            <w:r>
              <w:rPr>
                <w:rFonts w:ascii="Times New Roman" w:hAnsi="Times New Roman" w:cs="Times New Roman"/>
                <w:sz w:val="24"/>
                <w:szCs w:val="24"/>
              </w:rPr>
              <w:t>bằng</w:t>
            </w:r>
            <w:r w:rsidRPr="00C90330">
              <w:rPr>
                <w:rFonts w:ascii="Times New Roman" w:hAnsi="Times New Roman" w:cs="Times New Roman"/>
                <w:sz w:val="24"/>
                <w:szCs w:val="24"/>
              </w:rPr>
              <w:t xml:space="preserve"> cụm từ “Cục Quản lý, giám sát tổ chức tín dụng” tại tiêu đề khoản 3 Điều 3</w:t>
            </w:r>
            <w:r>
              <w:rPr>
                <w:rFonts w:ascii="Times New Roman" w:hAnsi="Times New Roman" w:cs="Times New Roman"/>
                <w:sz w:val="24"/>
                <w:szCs w:val="24"/>
              </w:rPr>
              <w:t xml:space="preserve"> </w:t>
            </w:r>
            <w:r w:rsidRPr="002E48BD">
              <w:rPr>
                <w:rFonts w:ascii="Times New Roman" w:hAnsi="Times New Roman" w:cs="Times New Roman"/>
                <w:sz w:val="24"/>
                <w:szCs w:val="24"/>
              </w:rPr>
              <w:t>Thông tư số 39/2024/TT-NHNN.</w:t>
            </w:r>
          </w:p>
        </w:tc>
        <w:tc>
          <w:tcPr>
            <w:tcW w:w="3969" w:type="dxa"/>
          </w:tcPr>
          <w:p w14:paraId="2EA78FCA" w14:textId="77777777" w:rsidR="00187845" w:rsidRPr="008032CD" w:rsidRDefault="00187845" w:rsidP="00B30573">
            <w:pPr>
              <w:spacing w:after="0" w:line="240" w:lineRule="auto"/>
              <w:ind w:left="0" w:hanging="2"/>
              <w:jc w:val="both"/>
              <w:rPr>
                <w:rFonts w:ascii="Times New Roman" w:eastAsia="Times New Roman" w:hAnsi="Times New Roman" w:cs="Times New Roman"/>
                <w:b/>
                <w:sz w:val="24"/>
                <w:szCs w:val="24"/>
              </w:rPr>
            </w:pPr>
          </w:p>
        </w:tc>
        <w:tc>
          <w:tcPr>
            <w:tcW w:w="3853" w:type="dxa"/>
            <w:vMerge/>
          </w:tcPr>
          <w:p w14:paraId="1F70F08D" w14:textId="30035028"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87845" w:rsidRPr="008032CD" w14:paraId="7F4A2A01" w14:textId="77777777" w:rsidTr="002A70C9">
        <w:trPr>
          <w:jc w:val="center"/>
        </w:trPr>
        <w:tc>
          <w:tcPr>
            <w:tcW w:w="3969" w:type="dxa"/>
          </w:tcPr>
          <w:p w14:paraId="710A3070" w14:textId="77777777" w:rsidR="00187845" w:rsidRPr="006D5099" w:rsidRDefault="00187845"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hAnsi="Times New Roman" w:cs="Times New Roman"/>
                <w:b/>
                <w:sz w:val="24"/>
                <w:szCs w:val="24"/>
              </w:rPr>
              <w:t>Điều 4.</w:t>
            </w:r>
            <w:r w:rsidRPr="006D5099">
              <w:rPr>
                <w:rFonts w:ascii="Times New Roman" w:hAnsi="Times New Roman" w:cs="Times New Roman"/>
                <w:b/>
                <w:sz w:val="24"/>
                <w:szCs w:val="24"/>
              </w:rPr>
              <w:t xml:space="preserve"> Hình thức kiểm soát đặc biệt</w:t>
            </w:r>
          </w:p>
          <w:p w14:paraId="2EF12F9A" w14:textId="77777777"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 xml:space="preserve">4. Việc thay đổi hình thức kiểm soát </w:t>
            </w:r>
            <w:r w:rsidRPr="00C90330">
              <w:rPr>
                <w:rFonts w:ascii="Times New Roman" w:eastAsiaTheme="minorHAnsi" w:hAnsi="Times New Roman" w:cs="Times New Roman"/>
                <w:sz w:val="24"/>
                <w:szCs w:val="24"/>
              </w:rPr>
              <w:lastRenderedPageBreak/>
              <w:t>đặc biệt thực hiện như sau:</w:t>
            </w:r>
          </w:p>
          <w:p w14:paraId="75BBE49C" w14:textId="77777777"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 xml:space="preserve">a) Căn cứ vào thực trạng, mức độ rủi ro trong hoạt động của tổ chức tín dụng được kiểm soát đặc biệt, Ban kiểm soát đặc biệt kiến nghị Thống đốc Ngân hàng Nhà nước (qua </w:t>
            </w:r>
            <w:r w:rsidRPr="00E01BF2">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thay đổi hình thức kiểm soát đặc biệt đối với tổ chức tín dụng được kiểm soát đặc biệt quy định tại </w:t>
            </w:r>
            <w:bookmarkStart w:id="2" w:name="tc_2"/>
            <w:r w:rsidRPr="00C90330">
              <w:rPr>
                <w:rFonts w:ascii="Times New Roman" w:eastAsiaTheme="minorHAnsi" w:hAnsi="Times New Roman" w:cs="Times New Roman"/>
                <w:sz w:val="24"/>
                <w:szCs w:val="24"/>
              </w:rPr>
              <w:t>khoản 1 Điều 3 Thông tư này</w:t>
            </w:r>
            <w:bookmarkEnd w:id="2"/>
            <w:r w:rsidRPr="00C90330">
              <w:rPr>
                <w:rFonts w:ascii="Times New Roman" w:eastAsiaTheme="minorHAnsi" w:hAnsi="Times New Roman" w:cs="Times New Roman"/>
                <w:sz w:val="24"/>
                <w:szCs w:val="24"/>
              </w:rPr>
              <w:t> hoặc kiến nghị Giám đốc Ngân hàng Nhà nước chi nhánh thay đổi hình thức kiểm soát đặc biệt đối với tổ chức tín dụng được kiểm soát đặc biệt quy định tại </w:t>
            </w:r>
            <w:bookmarkStart w:id="3" w:name="tc_3"/>
            <w:r w:rsidRPr="00C90330">
              <w:rPr>
                <w:rFonts w:ascii="Times New Roman" w:eastAsiaTheme="minorHAnsi" w:hAnsi="Times New Roman" w:cs="Times New Roman"/>
                <w:sz w:val="24"/>
                <w:szCs w:val="24"/>
              </w:rPr>
              <w:t>khoản 2 Điều 3 Thông tư này</w:t>
            </w:r>
            <w:bookmarkEnd w:id="3"/>
            <w:r w:rsidRPr="00C90330">
              <w:rPr>
                <w:rFonts w:ascii="Times New Roman" w:eastAsiaTheme="minorHAnsi" w:hAnsi="Times New Roman" w:cs="Times New Roman"/>
                <w:sz w:val="24"/>
                <w:szCs w:val="24"/>
              </w:rPr>
              <w:t>;</w:t>
            </w:r>
          </w:p>
          <w:p w14:paraId="795F28BE" w14:textId="443E2151" w:rsidR="00187845" w:rsidRPr="00B30573" w:rsidRDefault="00187845" w:rsidP="00B30573">
            <w:pPr>
              <w:spacing w:after="0" w:line="240" w:lineRule="auto"/>
              <w:ind w:left="0" w:hanging="2"/>
              <w:jc w:val="both"/>
              <w:rPr>
                <w:rFonts w:ascii="Times New Roman" w:eastAsia="Times New Roman" w:hAnsi="Times New Roman" w:cs="Times New Roman"/>
                <w:b/>
                <w:spacing w:val="-4"/>
                <w:sz w:val="24"/>
                <w:szCs w:val="24"/>
              </w:rPr>
            </w:pPr>
            <w:r w:rsidRPr="00B30573">
              <w:rPr>
                <w:rFonts w:ascii="Times New Roman" w:hAnsi="Times New Roman" w:cs="Times New Roman"/>
                <w:spacing w:val="-4"/>
                <w:sz w:val="24"/>
                <w:szCs w:val="24"/>
              </w:rPr>
              <w:t xml:space="preserve">b) Trường hợp ngân hàng thương mại được kiểm soát đặc biệt có phương án chuyển giao bắt buộc đã được cấp có thẩm quyền phê duyệt, Ban kiểm soát đặc biệt kiến nghị Thống đốc Ngân hàng Nhà nước (qua </w:t>
            </w:r>
            <w:r w:rsidRPr="00B30573">
              <w:rPr>
                <w:rFonts w:ascii="Times New Roman" w:hAnsi="Times New Roman" w:cs="Times New Roman"/>
                <w:spacing w:val="-4"/>
                <w:sz w:val="24"/>
                <w:szCs w:val="24"/>
                <w:u w:val="single"/>
              </w:rPr>
              <w:t>Cơ quan Thanh tra, giám sát ngân hàng</w:t>
            </w:r>
            <w:r w:rsidRPr="00B30573">
              <w:rPr>
                <w:rFonts w:ascii="Times New Roman" w:hAnsi="Times New Roman" w:cs="Times New Roman"/>
                <w:spacing w:val="-4"/>
                <w:sz w:val="24"/>
                <w:szCs w:val="24"/>
              </w:rPr>
              <w:t>) thay đổi hình thức kiểm soát đặc biệt nếu thấy cần thiết.</w:t>
            </w:r>
          </w:p>
        </w:tc>
        <w:tc>
          <w:tcPr>
            <w:tcW w:w="3969" w:type="dxa"/>
          </w:tcPr>
          <w:p w14:paraId="3D705859" w14:textId="77777777"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lastRenderedPageBreak/>
              <w:t>Khoản 2</w:t>
            </w:r>
          </w:p>
          <w:p w14:paraId="1E9108F4" w14:textId="31F82190" w:rsidR="00187845" w:rsidRPr="002E48BD" w:rsidDel="00254C15" w:rsidRDefault="00187845" w:rsidP="00B30573">
            <w:pPr>
              <w:widowControl w:val="0"/>
              <w:shd w:val="clear" w:color="auto" w:fill="FFFFFF" w:themeFill="background1"/>
              <w:spacing w:after="0" w:line="240" w:lineRule="auto"/>
              <w:ind w:left="0" w:hanging="2"/>
              <w:jc w:val="both"/>
              <w:rPr>
                <w:rFonts w:ascii="Times New Roman" w:hAnsi="Times New Roman" w:cs="Times New Roman"/>
                <w:sz w:val="24"/>
                <w:szCs w:val="24"/>
              </w:rPr>
            </w:pPr>
            <w:r w:rsidRPr="002E48BD">
              <w:rPr>
                <w:rFonts w:ascii="Times New Roman" w:hAnsi="Times New Roman" w:cs="Times New Roman"/>
                <w:sz w:val="24"/>
                <w:szCs w:val="24"/>
              </w:rPr>
              <w:t xml:space="preserve">2. Thay </w:t>
            </w:r>
            <w:r>
              <w:rPr>
                <w:rFonts w:ascii="Times New Roman" w:hAnsi="Times New Roman" w:cs="Times New Roman"/>
                <w:sz w:val="24"/>
                <w:szCs w:val="24"/>
              </w:rPr>
              <w:t>thế</w:t>
            </w:r>
            <w:r w:rsidRPr="002E48BD">
              <w:rPr>
                <w:rFonts w:ascii="Times New Roman" w:hAnsi="Times New Roman" w:cs="Times New Roman"/>
                <w:sz w:val="24"/>
                <w:szCs w:val="24"/>
              </w:rPr>
              <w:t xml:space="preserve"> cụm từ “Cơ quan Thanh </w:t>
            </w:r>
            <w:r w:rsidRPr="002E48BD">
              <w:rPr>
                <w:rFonts w:ascii="Times New Roman" w:hAnsi="Times New Roman" w:cs="Times New Roman"/>
                <w:sz w:val="24"/>
                <w:szCs w:val="24"/>
              </w:rPr>
              <w:lastRenderedPageBreak/>
              <w:t xml:space="preserve">tra, giám sát ngân hàng” </w:t>
            </w:r>
            <w:r>
              <w:rPr>
                <w:rFonts w:ascii="Times New Roman" w:hAnsi="Times New Roman" w:cs="Times New Roman"/>
                <w:sz w:val="24"/>
                <w:szCs w:val="24"/>
              </w:rPr>
              <w:t>bằng</w:t>
            </w:r>
            <w:r w:rsidRPr="00C90330">
              <w:rPr>
                <w:rFonts w:ascii="Times New Roman" w:hAnsi="Times New Roman" w:cs="Times New Roman"/>
                <w:sz w:val="24"/>
                <w:szCs w:val="24"/>
              </w:rPr>
              <w:t xml:space="preserve"> cụm từ</w:t>
            </w:r>
            <w:r w:rsidRPr="002E48BD">
              <w:rPr>
                <w:rFonts w:ascii="Times New Roman" w:hAnsi="Times New Roman" w:cs="Times New Roman"/>
                <w:sz w:val="24"/>
                <w:szCs w:val="24"/>
              </w:rPr>
              <w:t xml:space="preserve"> “Cục Quản lý, giám sát tổ chức tín dụng” tại điểm a, b khoản 4 Điều 4 Thông tư số 39/2024/TT-NHNN.</w:t>
            </w:r>
          </w:p>
          <w:p w14:paraId="4F5305C5" w14:textId="72351A02"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c>
          <w:tcPr>
            <w:tcW w:w="3969" w:type="dxa"/>
          </w:tcPr>
          <w:p w14:paraId="65D27984" w14:textId="77777777"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c>
          <w:tcPr>
            <w:tcW w:w="3853" w:type="dxa"/>
            <w:vMerge/>
          </w:tcPr>
          <w:p w14:paraId="7396E7DE" w14:textId="0A26D14C"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87845" w:rsidRPr="008032CD" w14:paraId="7205C2D7" w14:textId="77777777" w:rsidTr="002A70C9">
        <w:trPr>
          <w:jc w:val="center"/>
        </w:trPr>
        <w:tc>
          <w:tcPr>
            <w:tcW w:w="3969" w:type="dxa"/>
          </w:tcPr>
          <w:p w14:paraId="6489D728" w14:textId="77777777" w:rsidR="00187845" w:rsidRPr="006D5099" w:rsidRDefault="00187845"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hAnsi="Times New Roman" w:cs="Times New Roman"/>
                <w:b/>
                <w:sz w:val="24"/>
                <w:szCs w:val="24"/>
              </w:rPr>
              <w:lastRenderedPageBreak/>
              <w:t>Điều 8.</w:t>
            </w:r>
            <w:r w:rsidRPr="006D5099">
              <w:rPr>
                <w:rFonts w:ascii="Times New Roman" w:hAnsi="Times New Roman" w:cs="Times New Roman"/>
                <w:b/>
                <w:sz w:val="24"/>
                <w:szCs w:val="24"/>
              </w:rPr>
              <w:t xml:space="preserve"> Gia hạn kiểm soát đặc biệt</w:t>
            </w:r>
          </w:p>
          <w:p w14:paraId="171015FD" w14:textId="77777777"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 xml:space="preserve">1. Căn cứ vào thực trạng hoạt động của tổ chức tín dụng được kiểm soát đặc biệt, chậm nhất 30 ngày trước khi hết thời hạn kiểm soát đặc biệt, Ban kiểm soát đặc biệt kiến nghị Thống đốc Ngân hàng Nhà nước (qua </w:t>
            </w:r>
            <w:r w:rsidRPr="000F3B0C">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xml:space="preserve">) xem xét, quyết định gia hạn thời hạn kiểm soát đặc biệt đối với tổ chức tín </w:t>
            </w:r>
            <w:r w:rsidRPr="00C90330">
              <w:rPr>
                <w:rFonts w:ascii="Times New Roman" w:eastAsiaTheme="minorHAnsi" w:hAnsi="Times New Roman" w:cs="Times New Roman"/>
                <w:sz w:val="24"/>
                <w:szCs w:val="24"/>
              </w:rPr>
              <w:lastRenderedPageBreak/>
              <w:t>dụng được kiểm soát đặc biệt quy định tại </w:t>
            </w:r>
            <w:bookmarkStart w:id="4" w:name="tc_11"/>
            <w:r w:rsidRPr="00C90330">
              <w:rPr>
                <w:rFonts w:ascii="Times New Roman" w:eastAsiaTheme="minorHAnsi" w:hAnsi="Times New Roman" w:cs="Times New Roman"/>
                <w:sz w:val="24"/>
                <w:szCs w:val="24"/>
              </w:rPr>
              <w:t>khoản 1 Điều 3 Thông tư này</w:t>
            </w:r>
            <w:bookmarkEnd w:id="4"/>
            <w:r w:rsidRPr="00C90330">
              <w:rPr>
                <w:rFonts w:ascii="Times New Roman" w:eastAsiaTheme="minorHAnsi" w:hAnsi="Times New Roman" w:cs="Times New Roman"/>
                <w:sz w:val="24"/>
                <w:szCs w:val="24"/>
              </w:rPr>
              <w:t> hoặc kiến nghị Giám đốc Ngân hàng Nhà nước chi nhánh xem xét, quyết định gia hạn thời hạn kiểm soát đặc biệt đối với tổ chức tín dụng được kiểm soát đặc biệt quy định tại </w:t>
            </w:r>
            <w:bookmarkStart w:id="5" w:name="tc_12"/>
            <w:r w:rsidRPr="00C90330">
              <w:rPr>
                <w:rFonts w:ascii="Times New Roman" w:eastAsiaTheme="minorHAnsi" w:hAnsi="Times New Roman" w:cs="Times New Roman"/>
                <w:sz w:val="24"/>
                <w:szCs w:val="24"/>
              </w:rPr>
              <w:t>khoản 2 Điều 3 Thông tư này</w:t>
            </w:r>
            <w:bookmarkEnd w:id="5"/>
            <w:r w:rsidRPr="00C90330">
              <w:rPr>
                <w:rFonts w:ascii="Times New Roman" w:eastAsiaTheme="minorHAnsi" w:hAnsi="Times New Roman" w:cs="Times New Roman"/>
                <w:sz w:val="24"/>
                <w:szCs w:val="24"/>
              </w:rPr>
              <w:t>.</w:t>
            </w:r>
          </w:p>
          <w:p w14:paraId="504B594B" w14:textId="39FDE5D8" w:rsidR="00187845" w:rsidRPr="008032CD" w:rsidRDefault="00187845" w:rsidP="00B30573">
            <w:pPr>
              <w:spacing w:after="0" w:line="240" w:lineRule="auto"/>
              <w:ind w:left="0" w:hanging="2"/>
              <w:jc w:val="both"/>
              <w:rPr>
                <w:rFonts w:ascii="Times New Roman" w:eastAsia="Times New Roman" w:hAnsi="Times New Roman" w:cs="Times New Roman"/>
                <w:b/>
                <w:sz w:val="24"/>
                <w:szCs w:val="24"/>
              </w:rPr>
            </w:pPr>
            <w:r>
              <w:rPr>
                <w:rFonts w:ascii="Times New Roman" w:eastAsiaTheme="minorHAnsi" w:hAnsi="Times New Roman" w:cs="Times New Roman"/>
                <w:sz w:val="24"/>
                <w:szCs w:val="24"/>
              </w:rPr>
              <w:t>…</w:t>
            </w:r>
          </w:p>
        </w:tc>
        <w:tc>
          <w:tcPr>
            <w:tcW w:w="3969" w:type="dxa"/>
          </w:tcPr>
          <w:p w14:paraId="19FA1704" w14:textId="77777777"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lastRenderedPageBreak/>
              <w:t>Khoản 2</w:t>
            </w:r>
          </w:p>
          <w:p w14:paraId="05993963" w14:textId="1DC70C77"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r w:rsidRPr="002E48BD">
              <w:rPr>
                <w:rFonts w:ascii="Times New Roman" w:hAnsi="Times New Roman" w:cs="Times New Roman"/>
                <w:sz w:val="24"/>
                <w:szCs w:val="24"/>
              </w:rPr>
              <w:t xml:space="preserve">2. Thay </w:t>
            </w:r>
            <w:r>
              <w:rPr>
                <w:rFonts w:ascii="Times New Roman" w:hAnsi="Times New Roman" w:cs="Times New Roman"/>
                <w:sz w:val="24"/>
                <w:szCs w:val="24"/>
              </w:rPr>
              <w:t>thế</w:t>
            </w:r>
            <w:r w:rsidRPr="002E48BD">
              <w:rPr>
                <w:rFonts w:ascii="Times New Roman" w:hAnsi="Times New Roman" w:cs="Times New Roman"/>
                <w:sz w:val="24"/>
                <w:szCs w:val="24"/>
              </w:rPr>
              <w:t xml:space="preserve"> cụm từ “Cơ quan Thanh tra, giám sát ngân hàng” </w:t>
            </w:r>
            <w:r>
              <w:rPr>
                <w:rFonts w:ascii="Times New Roman" w:hAnsi="Times New Roman" w:cs="Times New Roman"/>
                <w:sz w:val="24"/>
                <w:szCs w:val="24"/>
              </w:rPr>
              <w:t>bằng</w:t>
            </w:r>
            <w:r w:rsidRPr="00C90330">
              <w:rPr>
                <w:rFonts w:ascii="Times New Roman" w:hAnsi="Times New Roman" w:cs="Times New Roman"/>
                <w:sz w:val="24"/>
                <w:szCs w:val="24"/>
              </w:rPr>
              <w:t xml:space="preserve"> cụm từ</w:t>
            </w:r>
            <w:r w:rsidRPr="002E48BD">
              <w:rPr>
                <w:rFonts w:ascii="Times New Roman" w:hAnsi="Times New Roman" w:cs="Times New Roman"/>
                <w:sz w:val="24"/>
                <w:szCs w:val="24"/>
              </w:rPr>
              <w:t xml:space="preserve"> “Cục Quản lý, giám sát tổ chức tín dụng” tại khoản 1 Điều 8 Thông tư số 39/2024/TT-NHNN.</w:t>
            </w:r>
          </w:p>
        </w:tc>
        <w:tc>
          <w:tcPr>
            <w:tcW w:w="3969" w:type="dxa"/>
          </w:tcPr>
          <w:p w14:paraId="09FAA21B" w14:textId="77777777" w:rsidR="00187845" w:rsidRPr="008032CD" w:rsidRDefault="00187845" w:rsidP="00B30573">
            <w:pPr>
              <w:spacing w:after="0" w:line="240" w:lineRule="auto"/>
              <w:ind w:left="0" w:hanging="2"/>
              <w:jc w:val="both"/>
              <w:rPr>
                <w:rFonts w:ascii="Times New Roman" w:eastAsia="Times New Roman" w:hAnsi="Times New Roman" w:cs="Times New Roman"/>
                <w:b/>
                <w:sz w:val="24"/>
                <w:szCs w:val="24"/>
              </w:rPr>
            </w:pPr>
          </w:p>
        </w:tc>
        <w:tc>
          <w:tcPr>
            <w:tcW w:w="3853" w:type="dxa"/>
            <w:vMerge/>
          </w:tcPr>
          <w:p w14:paraId="37B691D7" w14:textId="0E37FE05"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87845" w:rsidRPr="008032CD" w14:paraId="77B3AE6D" w14:textId="77777777" w:rsidTr="00340ECF">
        <w:trPr>
          <w:jc w:val="center"/>
        </w:trPr>
        <w:tc>
          <w:tcPr>
            <w:tcW w:w="3969" w:type="dxa"/>
            <w:vAlign w:val="center"/>
          </w:tcPr>
          <w:p w14:paraId="58E9E4BB" w14:textId="77777777" w:rsidR="00187845" w:rsidRPr="006D5099" w:rsidRDefault="00187845" w:rsidP="00B30573">
            <w:pPr>
              <w:widowControl w:val="0"/>
              <w:shd w:val="clear" w:color="auto" w:fill="FFFFFF" w:themeFill="background1"/>
              <w:spacing w:after="0" w:line="240" w:lineRule="auto"/>
              <w:ind w:left="0" w:hanging="2"/>
              <w:rPr>
                <w:rFonts w:ascii="Times New Roman" w:hAnsi="Times New Roman" w:cs="Times New Roman"/>
                <w:b/>
                <w:sz w:val="24"/>
                <w:szCs w:val="24"/>
              </w:rPr>
            </w:pPr>
            <w:r w:rsidRPr="006D5099">
              <w:rPr>
                <w:rFonts w:ascii="Times New Roman" w:hAnsi="Times New Roman" w:cs="Times New Roman"/>
                <w:b/>
                <w:sz w:val="24"/>
                <w:szCs w:val="24"/>
              </w:rPr>
              <w:lastRenderedPageBreak/>
              <w:t xml:space="preserve">Điều </w:t>
            </w:r>
            <w:r>
              <w:rPr>
                <w:rFonts w:ascii="Times New Roman" w:hAnsi="Times New Roman" w:cs="Times New Roman"/>
                <w:b/>
                <w:sz w:val="24"/>
                <w:szCs w:val="24"/>
              </w:rPr>
              <w:t>9</w:t>
            </w:r>
            <w:r w:rsidRPr="006D5099">
              <w:rPr>
                <w:rFonts w:ascii="Times New Roman" w:hAnsi="Times New Roman" w:cs="Times New Roman"/>
                <w:b/>
                <w:sz w:val="24"/>
                <w:szCs w:val="24"/>
              </w:rPr>
              <w:t>. Chấm dứt kiểm soát đặc biệt</w:t>
            </w:r>
          </w:p>
          <w:p w14:paraId="1FF8C6BB" w14:textId="77777777"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1. Khi tổ chức tín dụng được kiểm soát đặc biệt thuộc một trong các trường hợp quy định tại </w:t>
            </w:r>
            <w:bookmarkStart w:id="6" w:name="dc_10"/>
            <w:r w:rsidRPr="00C90330">
              <w:rPr>
                <w:rFonts w:ascii="Times New Roman" w:eastAsiaTheme="minorHAnsi" w:hAnsi="Times New Roman" w:cs="Times New Roman"/>
                <w:sz w:val="24"/>
                <w:szCs w:val="24"/>
              </w:rPr>
              <w:t>Điều 168 Luật Các tổ chức tín dụng</w:t>
            </w:r>
            <w:bookmarkEnd w:id="6"/>
            <w:r w:rsidRPr="00C90330">
              <w:rPr>
                <w:rFonts w:ascii="Times New Roman" w:eastAsiaTheme="minorHAnsi" w:hAnsi="Times New Roman" w:cs="Times New Roman"/>
                <w:sz w:val="24"/>
                <w:szCs w:val="24"/>
              </w:rPr>
              <w:t xml:space="preserve">, Ban kiểm soát đặc biệt kiến nghị Thống đốc Ngân hàng Nhà nước (qua </w:t>
            </w:r>
            <w:r w:rsidRPr="004F1A5C">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xem xét, quyết định chấm dứt kiểm soát đặc biệt đối với tổ chức tín dụng được kiểm soát đặc biệt quy định tại </w:t>
            </w:r>
            <w:bookmarkStart w:id="7" w:name="tc_14"/>
            <w:r w:rsidRPr="00C90330">
              <w:rPr>
                <w:rFonts w:ascii="Times New Roman" w:eastAsiaTheme="minorHAnsi" w:hAnsi="Times New Roman" w:cs="Times New Roman"/>
                <w:sz w:val="24"/>
                <w:szCs w:val="24"/>
              </w:rPr>
              <w:t>khoản 1 Điều 3 Thông tư này</w:t>
            </w:r>
            <w:bookmarkEnd w:id="7"/>
            <w:r w:rsidRPr="00C90330">
              <w:rPr>
                <w:rFonts w:ascii="Times New Roman" w:eastAsiaTheme="minorHAnsi" w:hAnsi="Times New Roman" w:cs="Times New Roman"/>
                <w:sz w:val="24"/>
                <w:szCs w:val="24"/>
              </w:rPr>
              <w:t> hoặc kiến nghị Giám đốc Ngân hàng Nhà nước chi nhánh xem xét, quyết định chấm dứt kiểm soát đặc biệt đối với tổ chức tín dụng được kiểm soát đặc biệt quy định tại </w:t>
            </w:r>
            <w:bookmarkStart w:id="8" w:name="tc_15"/>
            <w:r w:rsidRPr="00C90330">
              <w:rPr>
                <w:rFonts w:ascii="Times New Roman" w:eastAsiaTheme="minorHAnsi" w:hAnsi="Times New Roman" w:cs="Times New Roman"/>
                <w:sz w:val="24"/>
                <w:szCs w:val="24"/>
              </w:rPr>
              <w:t>khoản 2 Điều 3 Thông tư này</w:t>
            </w:r>
            <w:bookmarkEnd w:id="8"/>
            <w:r w:rsidRPr="00C90330">
              <w:rPr>
                <w:rFonts w:ascii="Times New Roman" w:eastAsiaTheme="minorHAnsi" w:hAnsi="Times New Roman" w:cs="Times New Roman"/>
                <w:sz w:val="24"/>
                <w:szCs w:val="24"/>
              </w:rPr>
              <w:t>.</w:t>
            </w:r>
          </w:p>
          <w:p w14:paraId="1C0F3786" w14:textId="52E2DE81" w:rsidR="00187845" w:rsidRPr="008032CD" w:rsidRDefault="00187845" w:rsidP="00B30573">
            <w:pPr>
              <w:spacing w:after="0" w:line="240" w:lineRule="auto"/>
              <w:ind w:left="0" w:hanging="2"/>
              <w:jc w:val="both"/>
              <w:rPr>
                <w:rFonts w:ascii="Times New Roman" w:eastAsia="Times New Roman" w:hAnsi="Times New Roman" w:cs="Times New Roman"/>
                <w:b/>
                <w:sz w:val="24"/>
                <w:szCs w:val="24"/>
              </w:rPr>
            </w:pPr>
            <w:r>
              <w:rPr>
                <w:rFonts w:ascii="Times New Roman" w:eastAsiaTheme="minorHAnsi" w:hAnsi="Times New Roman" w:cs="Times New Roman"/>
                <w:sz w:val="24"/>
                <w:szCs w:val="24"/>
              </w:rPr>
              <w:t>…</w:t>
            </w:r>
          </w:p>
        </w:tc>
        <w:tc>
          <w:tcPr>
            <w:tcW w:w="3969" w:type="dxa"/>
          </w:tcPr>
          <w:p w14:paraId="480FC361" w14:textId="77777777"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t>Khoản 2</w:t>
            </w:r>
          </w:p>
          <w:p w14:paraId="60A90609" w14:textId="502C788B" w:rsidR="00187845" w:rsidRPr="008032CD" w:rsidRDefault="00187845" w:rsidP="00B30573">
            <w:pPr>
              <w:widowControl w:val="0"/>
              <w:shd w:val="clear" w:color="auto" w:fill="FFFFFF" w:themeFill="background1"/>
              <w:spacing w:after="0" w:line="240" w:lineRule="auto"/>
              <w:ind w:left="0" w:hanging="2"/>
              <w:jc w:val="both"/>
              <w:rPr>
                <w:rFonts w:ascii="Times New Roman" w:eastAsia="Times New Roman" w:hAnsi="Times New Roman" w:cs="Times New Roman"/>
                <w:sz w:val="24"/>
                <w:szCs w:val="24"/>
              </w:rPr>
            </w:pPr>
            <w:r w:rsidRPr="002E48BD">
              <w:rPr>
                <w:rFonts w:ascii="Times New Roman" w:hAnsi="Times New Roman" w:cs="Times New Roman"/>
                <w:sz w:val="24"/>
                <w:szCs w:val="24"/>
              </w:rPr>
              <w:t xml:space="preserve">2. Thay </w:t>
            </w:r>
            <w:r>
              <w:rPr>
                <w:rFonts w:ascii="Times New Roman" w:hAnsi="Times New Roman" w:cs="Times New Roman"/>
                <w:sz w:val="24"/>
                <w:szCs w:val="24"/>
              </w:rPr>
              <w:t>thế</w:t>
            </w:r>
            <w:r w:rsidRPr="002E48BD">
              <w:rPr>
                <w:rFonts w:ascii="Times New Roman" w:hAnsi="Times New Roman" w:cs="Times New Roman"/>
                <w:sz w:val="24"/>
                <w:szCs w:val="24"/>
              </w:rPr>
              <w:t xml:space="preserve"> cụm từ “Cơ quan Thanh tra, giám sát ngân hàng” </w:t>
            </w:r>
            <w:r>
              <w:rPr>
                <w:rFonts w:ascii="Times New Roman" w:hAnsi="Times New Roman" w:cs="Times New Roman"/>
                <w:sz w:val="24"/>
                <w:szCs w:val="24"/>
              </w:rPr>
              <w:t>bằng</w:t>
            </w:r>
            <w:r w:rsidRPr="00C90330">
              <w:rPr>
                <w:rFonts w:ascii="Times New Roman" w:hAnsi="Times New Roman" w:cs="Times New Roman"/>
                <w:sz w:val="24"/>
                <w:szCs w:val="24"/>
              </w:rPr>
              <w:t xml:space="preserve"> cụm từ</w:t>
            </w:r>
            <w:r w:rsidRPr="002E48BD">
              <w:rPr>
                <w:rFonts w:ascii="Times New Roman" w:hAnsi="Times New Roman" w:cs="Times New Roman"/>
                <w:sz w:val="24"/>
                <w:szCs w:val="24"/>
              </w:rPr>
              <w:t xml:space="preserve"> “Cục Quản lý, giám sát tổ chức tín dụng” tại khoản 1 Điề</w:t>
            </w:r>
            <w:r>
              <w:rPr>
                <w:rFonts w:ascii="Times New Roman" w:hAnsi="Times New Roman" w:cs="Times New Roman"/>
                <w:sz w:val="24"/>
                <w:szCs w:val="24"/>
              </w:rPr>
              <w:t xml:space="preserve">u 9 </w:t>
            </w:r>
            <w:r w:rsidRPr="002E48BD">
              <w:rPr>
                <w:rFonts w:ascii="Times New Roman" w:hAnsi="Times New Roman" w:cs="Times New Roman"/>
                <w:sz w:val="24"/>
                <w:szCs w:val="24"/>
              </w:rPr>
              <w:t>Thông tư số 39/2024/TT-NHNN.</w:t>
            </w:r>
          </w:p>
        </w:tc>
        <w:tc>
          <w:tcPr>
            <w:tcW w:w="3969" w:type="dxa"/>
          </w:tcPr>
          <w:p w14:paraId="29AB1A0A" w14:textId="77777777"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c>
          <w:tcPr>
            <w:tcW w:w="3853" w:type="dxa"/>
            <w:vMerge/>
          </w:tcPr>
          <w:p w14:paraId="20B5C0D7" w14:textId="1518BC24"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87845" w:rsidRPr="008032CD" w14:paraId="294F11EE" w14:textId="77777777" w:rsidTr="00340ECF">
        <w:trPr>
          <w:jc w:val="center"/>
        </w:trPr>
        <w:tc>
          <w:tcPr>
            <w:tcW w:w="3969" w:type="dxa"/>
          </w:tcPr>
          <w:p w14:paraId="31E1CAC3" w14:textId="77777777" w:rsidR="00187845" w:rsidRPr="006D5099" w:rsidRDefault="00187845"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6D5099">
              <w:rPr>
                <w:rFonts w:ascii="Times New Roman" w:hAnsi="Times New Roman" w:cs="Times New Roman"/>
                <w:b/>
                <w:sz w:val="24"/>
                <w:szCs w:val="24"/>
              </w:rPr>
              <w:t>Điều 11. Nhiệm vụ, quyền hạn của Ban kiểm soát đặc biệt</w:t>
            </w:r>
          </w:p>
          <w:p w14:paraId="3E2C78E0" w14:textId="77777777" w:rsidR="00187845" w:rsidRPr="00C90330" w:rsidRDefault="00187845" w:rsidP="00B30573">
            <w:pPr>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1. Ban kiểm soát đặc biệt thực hiện nhiệm vụ, quyền hạn quy định tại </w:t>
            </w:r>
            <w:bookmarkStart w:id="9" w:name="dc_12"/>
            <w:r w:rsidRPr="00C90330">
              <w:rPr>
                <w:rFonts w:ascii="Times New Roman" w:eastAsiaTheme="minorHAnsi" w:hAnsi="Times New Roman" w:cs="Times New Roman"/>
                <w:sz w:val="24"/>
                <w:szCs w:val="24"/>
              </w:rPr>
              <w:t>Điều 164 Luật Các tổ chức tín dụng</w:t>
            </w:r>
            <w:bookmarkEnd w:id="9"/>
            <w:r w:rsidRPr="00C90330">
              <w:rPr>
                <w:rFonts w:ascii="Times New Roman" w:eastAsiaTheme="minorHAnsi" w:hAnsi="Times New Roman" w:cs="Times New Roman"/>
                <w:sz w:val="24"/>
                <w:szCs w:val="24"/>
              </w:rPr>
              <w:t xml:space="preserve">. Ban kiểm soát đặc biệt thực hiện nhiệm vụ, quyền hạn thông qua một hoặc một số </w:t>
            </w:r>
            <w:r w:rsidRPr="00C90330">
              <w:rPr>
                <w:rFonts w:ascii="Times New Roman" w:eastAsiaTheme="minorHAnsi" w:hAnsi="Times New Roman" w:cs="Times New Roman"/>
                <w:sz w:val="24"/>
                <w:szCs w:val="24"/>
              </w:rPr>
              <w:lastRenderedPageBreak/>
              <w:t>công việc kiểm soát hoạt động sau đây:</w:t>
            </w:r>
          </w:p>
          <w:p w14:paraId="5DD00E50" w14:textId="7F3EDC4E" w:rsidR="00187845" w:rsidRPr="00C90330" w:rsidRDefault="00187845" w:rsidP="00B30573">
            <w:pPr>
              <w:spacing w:after="0" w:line="240" w:lineRule="auto"/>
              <w:ind w:left="0" w:hanging="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14:paraId="11C1F8AB" w14:textId="77777777" w:rsidR="00187845" w:rsidRPr="00C90330" w:rsidRDefault="00187845" w:rsidP="00B30573">
            <w:pPr>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 xml:space="preserve">d) Trong giai đoạn chưa có phương án cơ cấu lại hoặc phương án cơ cấu lại tổ chức tín dụng được kiểm soát đặc biệt chưa được cấp có thẩm quyền phê duyệt, trên cơ sở các thông tin, tài liệu, hồ sơ do tổ chức tín dụng được kiểm soát đặc biệt cung cấp quy định tại điểm a, b khoản này hoặc thông tin từ báo cáo kiểm toán độc lập, kết luận thanh tra và các nguồn thông tin khác, Ban kiểm soát đặc biệt đánh giá thực trạng hoạt động của tổ chức tín dụng được kiểm soát đặc biệt để chủ động thực hiện hoặc báo cáo Thống đốc Ngân hàng Nhà nước (qua </w:t>
            </w:r>
            <w:r w:rsidRPr="00864591">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đối với Ban kiểm soát đặc biệt của tổ chức tín dụng được kiểm soát đặc biệt quy định tại </w:t>
            </w:r>
            <w:bookmarkStart w:id="10" w:name="tc_22"/>
            <w:r w:rsidRPr="00C90330">
              <w:rPr>
                <w:rFonts w:ascii="Times New Roman" w:eastAsiaTheme="minorHAnsi" w:hAnsi="Times New Roman" w:cs="Times New Roman"/>
                <w:sz w:val="24"/>
                <w:szCs w:val="24"/>
              </w:rPr>
              <w:t>khoản 1 Điều 3 Thông tư này</w:t>
            </w:r>
            <w:bookmarkEnd w:id="10"/>
            <w:r w:rsidRPr="00C90330">
              <w:rPr>
                <w:rFonts w:ascii="Times New Roman" w:eastAsiaTheme="minorHAnsi" w:hAnsi="Times New Roman" w:cs="Times New Roman"/>
                <w:sz w:val="24"/>
                <w:szCs w:val="24"/>
              </w:rPr>
              <w:t>) hoặc Giám đốc Ngân hàng Nhà nước chi nhánh (đối với Ban kiểm soát đặc biệt của tổ chức tín dụng được kiểm soát đặc biệt quy định tại </w:t>
            </w:r>
            <w:bookmarkStart w:id="11" w:name="tc_23"/>
            <w:r w:rsidRPr="00C90330">
              <w:rPr>
                <w:rFonts w:ascii="Times New Roman" w:eastAsiaTheme="minorHAnsi" w:hAnsi="Times New Roman" w:cs="Times New Roman"/>
                <w:sz w:val="24"/>
                <w:szCs w:val="24"/>
              </w:rPr>
              <w:t>khoản 2 Điều 3 Thông tư này</w:t>
            </w:r>
            <w:bookmarkEnd w:id="11"/>
            <w:r w:rsidRPr="00C90330">
              <w:rPr>
                <w:rFonts w:ascii="Times New Roman" w:eastAsiaTheme="minorHAnsi" w:hAnsi="Times New Roman" w:cs="Times New Roman"/>
                <w:sz w:val="24"/>
                <w:szCs w:val="24"/>
              </w:rPr>
              <w:t>) áp dụng biện pháp xử lý phù hợp với thực trạng của tổ chức tín dụng được kiểm soát đặc biệt;</w:t>
            </w:r>
          </w:p>
          <w:p w14:paraId="6A6B43A4" w14:textId="77777777" w:rsidR="00187845" w:rsidRDefault="00187845" w:rsidP="00B30573">
            <w:pPr>
              <w:spacing w:after="0" w:line="240" w:lineRule="auto"/>
              <w:ind w:left="0" w:hanging="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14:paraId="4A96F32C" w14:textId="300ECA7D" w:rsidR="00187845" w:rsidRPr="00C90330" w:rsidRDefault="00187845" w:rsidP="00B30573">
            <w:pPr>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 xml:space="preserve">i) Định kỳ theo quy định tại Quyết định kiểm soát đặc biệt hoặc khi cần thiết hoặc khi có yêu cầu của Thống đốc Ngân hàng Nhà nước, Giám đốc </w:t>
            </w:r>
            <w:r w:rsidRPr="00C90330">
              <w:rPr>
                <w:rFonts w:ascii="Times New Roman" w:eastAsiaTheme="minorHAnsi" w:hAnsi="Times New Roman" w:cs="Times New Roman"/>
                <w:sz w:val="24"/>
                <w:szCs w:val="24"/>
              </w:rPr>
              <w:lastRenderedPageBreak/>
              <w:t xml:space="preserve">Ngân hàng Nhà nước chi nhánh, báo cáo Thống đốc Ngân hàng Nhà nước (qua </w:t>
            </w:r>
            <w:r w:rsidRPr="00864591">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đối với Ban kiểm soát đặc biệt của tổ chức tín dụng được kiểm soát đặc biệt quy định tại </w:t>
            </w:r>
            <w:bookmarkStart w:id="12" w:name="tc_24"/>
            <w:r w:rsidRPr="00C90330">
              <w:rPr>
                <w:rFonts w:ascii="Times New Roman" w:eastAsiaTheme="minorHAnsi" w:hAnsi="Times New Roman" w:cs="Times New Roman"/>
                <w:sz w:val="24"/>
                <w:szCs w:val="24"/>
              </w:rPr>
              <w:t>khoản 1 Điều 3 Thông tư này</w:t>
            </w:r>
            <w:bookmarkEnd w:id="12"/>
            <w:r w:rsidRPr="00C90330">
              <w:rPr>
                <w:rFonts w:ascii="Times New Roman" w:eastAsiaTheme="minorHAnsi" w:hAnsi="Times New Roman" w:cs="Times New Roman"/>
                <w:sz w:val="24"/>
                <w:szCs w:val="24"/>
              </w:rPr>
              <w:t>) hoặc Giám đốc Ngân hàng Nhà nước chi nhánh (đối với Ban kiểm soát đặc biệt của tổ chức tín dụng được kiểm soát đặc biệt quy định tại </w:t>
            </w:r>
            <w:bookmarkStart w:id="13" w:name="tc_25"/>
            <w:r w:rsidRPr="00C90330">
              <w:rPr>
                <w:rFonts w:ascii="Times New Roman" w:eastAsiaTheme="minorHAnsi" w:hAnsi="Times New Roman" w:cs="Times New Roman"/>
                <w:sz w:val="24"/>
                <w:szCs w:val="24"/>
              </w:rPr>
              <w:t>khoản 2 Điều 3 Thông tư này</w:t>
            </w:r>
            <w:bookmarkEnd w:id="13"/>
            <w:r w:rsidRPr="00C90330">
              <w:rPr>
                <w:rFonts w:ascii="Times New Roman" w:eastAsiaTheme="minorHAnsi" w:hAnsi="Times New Roman" w:cs="Times New Roman"/>
                <w:sz w:val="24"/>
                <w:szCs w:val="24"/>
              </w:rPr>
              <w:t>)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 thực hiện phương án cơ cấu lại đã được cấp có thẩm quyền phê duyệt và kiến nghị, đề xuất biện pháp xử lý (nếu có);</w:t>
            </w:r>
          </w:p>
          <w:p w14:paraId="1BFBB322" w14:textId="77777777" w:rsidR="00187845" w:rsidRPr="00C90330" w:rsidRDefault="00187845" w:rsidP="00B30573">
            <w:pPr>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 xml:space="preserve">k) Báo cáo kịp thời với Thống đốc Ngân hàng Nhà nước (qua </w:t>
            </w:r>
            <w:r w:rsidRPr="00864591">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đối với Ban kiểm soát đặc biệt của tổ chức tín dụng được kiểm soát đặc biệt quy định tại </w:t>
            </w:r>
            <w:bookmarkStart w:id="14" w:name="tc_26"/>
            <w:r w:rsidRPr="00C90330">
              <w:rPr>
                <w:rFonts w:ascii="Times New Roman" w:eastAsiaTheme="minorHAnsi" w:hAnsi="Times New Roman" w:cs="Times New Roman"/>
                <w:sz w:val="24"/>
                <w:szCs w:val="24"/>
              </w:rPr>
              <w:t>khoản 1 Điều 3 Thông tư này</w:t>
            </w:r>
            <w:bookmarkEnd w:id="14"/>
            <w:r w:rsidRPr="00C90330">
              <w:rPr>
                <w:rFonts w:ascii="Times New Roman" w:eastAsiaTheme="minorHAnsi" w:hAnsi="Times New Roman" w:cs="Times New Roman"/>
                <w:sz w:val="24"/>
                <w:szCs w:val="24"/>
              </w:rPr>
              <w:t>) hoặc Giám đốc Ngân hàng Nhà nước chi nhánh (đối với Ban kiểm soát đặc biệt của tổ chức tín dụng được kiểm soát đặc biệt quy định tại </w:t>
            </w:r>
            <w:bookmarkStart w:id="15" w:name="tc_27"/>
            <w:r w:rsidRPr="00C90330">
              <w:rPr>
                <w:rFonts w:ascii="Times New Roman" w:eastAsiaTheme="minorHAnsi" w:hAnsi="Times New Roman" w:cs="Times New Roman"/>
                <w:sz w:val="24"/>
                <w:szCs w:val="24"/>
              </w:rPr>
              <w:t>khoản 2 Điều 3 Thông tư này</w:t>
            </w:r>
            <w:bookmarkEnd w:id="15"/>
            <w:r w:rsidRPr="00C90330">
              <w:rPr>
                <w:rFonts w:ascii="Times New Roman" w:eastAsiaTheme="minorHAnsi" w:hAnsi="Times New Roman" w:cs="Times New Roman"/>
                <w:sz w:val="24"/>
                <w:szCs w:val="24"/>
              </w:rPr>
              <w:t xml:space="preserve">) những diễn biến bất thường trong hoạt động, rủi ro tiềm ẩn, nguy cơ mất an toàn và vi phạm pháp </w:t>
            </w:r>
            <w:r w:rsidRPr="00C90330">
              <w:rPr>
                <w:rFonts w:ascii="Times New Roman" w:eastAsiaTheme="minorHAnsi" w:hAnsi="Times New Roman" w:cs="Times New Roman"/>
                <w:sz w:val="24"/>
                <w:szCs w:val="24"/>
              </w:rPr>
              <w:lastRenderedPageBreak/>
              <w:t>luật của tổ chức tín dụng được kiểm soát đặc biệt; những khó khăn, vướng mắc phát sinh trong quá trình kiểm soát đặc biệt tổ chức tín dụng và kiến nghị, đề xuất biện pháp xử lý;</w:t>
            </w:r>
          </w:p>
          <w:p w14:paraId="6D7201D9" w14:textId="312DDC05" w:rsidR="00187845" w:rsidRPr="00C90330" w:rsidRDefault="00187845" w:rsidP="00B30573">
            <w:pPr>
              <w:spacing w:after="0" w:line="240" w:lineRule="auto"/>
              <w:ind w:left="0" w:hanging="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14:paraId="49BDE050" w14:textId="77777777" w:rsidR="00187845" w:rsidRPr="00C90330" w:rsidRDefault="00187845" w:rsidP="00B30573">
            <w:pPr>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2. Ban kiểm soát đặc biệt của tổ chức tín dụng được kiểm soát đặc biệt quy định tại </w:t>
            </w:r>
            <w:bookmarkStart w:id="16" w:name="tc_28"/>
            <w:r w:rsidRPr="00C90330">
              <w:rPr>
                <w:rFonts w:ascii="Times New Roman" w:eastAsiaTheme="minorHAnsi" w:hAnsi="Times New Roman" w:cs="Times New Roman"/>
                <w:sz w:val="24"/>
                <w:szCs w:val="24"/>
              </w:rPr>
              <w:t>khoản 1 Điều 3 Thông tư này</w:t>
            </w:r>
            <w:bookmarkEnd w:id="16"/>
            <w:r w:rsidRPr="00C90330">
              <w:rPr>
                <w:rFonts w:ascii="Times New Roman" w:eastAsiaTheme="minorHAnsi" w:hAnsi="Times New Roman" w:cs="Times New Roman"/>
                <w:sz w:val="24"/>
                <w:szCs w:val="24"/>
              </w:rPr>
              <w:t xml:space="preserve"> tham mưu, đề xuất Thống đốc Ngân hàng Nhà nước (qua </w:t>
            </w:r>
            <w:r w:rsidRPr="00021CB2">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các nội dung sau đây:</w:t>
            </w:r>
          </w:p>
          <w:p w14:paraId="19186D7E" w14:textId="77777777" w:rsidR="00187845" w:rsidRDefault="00187845" w:rsidP="00B30573">
            <w:pPr>
              <w:shd w:val="clear" w:color="auto" w:fill="FFFFFF"/>
              <w:spacing w:after="0" w:line="240" w:lineRule="auto"/>
              <w:ind w:left="0" w:hanging="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14:paraId="674ACD13" w14:textId="193DFE5D" w:rsidR="00E96055" w:rsidRPr="008032CD" w:rsidRDefault="00E96055" w:rsidP="00B30573">
            <w:pPr>
              <w:shd w:val="clear" w:color="auto" w:fill="FFFFFF"/>
              <w:spacing w:after="0" w:line="240" w:lineRule="auto"/>
              <w:ind w:left="0" w:hanging="2"/>
              <w:jc w:val="both"/>
              <w:rPr>
                <w:rFonts w:ascii="Times New Roman" w:eastAsia="Times New Roman" w:hAnsi="Times New Roman" w:cs="Times New Roman"/>
                <w:b/>
                <w:sz w:val="24"/>
                <w:szCs w:val="24"/>
              </w:rPr>
            </w:pPr>
          </w:p>
        </w:tc>
        <w:tc>
          <w:tcPr>
            <w:tcW w:w="3969" w:type="dxa"/>
          </w:tcPr>
          <w:p w14:paraId="64110DCB" w14:textId="77777777"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lastRenderedPageBreak/>
              <w:t>Khoản 2</w:t>
            </w:r>
          </w:p>
          <w:p w14:paraId="41378C6D" w14:textId="1989AB42" w:rsidR="00187845" w:rsidRPr="008032CD" w:rsidRDefault="00187845" w:rsidP="00B30573">
            <w:pPr>
              <w:shd w:val="clear" w:color="auto" w:fill="FFFFFF"/>
              <w:spacing w:after="0" w:line="240" w:lineRule="auto"/>
              <w:ind w:left="0" w:hanging="2"/>
              <w:jc w:val="both"/>
              <w:rPr>
                <w:rFonts w:ascii="Times New Roman" w:eastAsia="Times New Roman" w:hAnsi="Times New Roman" w:cs="Times New Roman"/>
                <w:sz w:val="24"/>
                <w:szCs w:val="24"/>
              </w:rPr>
            </w:pPr>
            <w:r w:rsidRPr="002E48BD">
              <w:rPr>
                <w:rFonts w:ascii="Times New Roman" w:hAnsi="Times New Roman" w:cs="Times New Roman"/>
                <w:sz w:val="24"/>
                <w:szCs w:val="24"/>
              </w:rPr>
              <w:t xml:space="preserve">2. Thay </w:t>
            </w:r>
            <w:r>
              <w:rPr>
                <w:rFonts w:ascii="Times New Roman" w:hAnsi="Times New Roman" w:cs="Times New Roman"/>
                <w:sz w:val="24"/>
                <w:szCs w:val="24"/>
              </w:rPr>
              <w:t>thế</w:t>
            </w:r>
            <w:r w:rsidRPr="002E48BD">
              <w:rPr>
                <w:rFonts w:ascii="Times New Roman" w:hAnsi="Times New Roman" w:cs="Times New Roman"/>
                <w:sz w:val="24"/>
                <w:szCs w:val="24"/>
              </w:rPr>
              <w:t xml:space="preserve"> cụm từ “Cơ quan Thanh tra, giám sát ngân hàng” </w:t>
            </w:r>
            <w:r>
              <w:rPr>
                <w:rFonts w:ascii="Times New Roman" w:hAnsi="Times New Roman" w:cs="Times New Roman"/>
                <w:sz w:val="24"/>
                <w:szCs w:val="24"/>
              </w:rPr>
              <w:t>bằng</w:t>
            </w:r>
            <w:r w:rsidRPr="002E48BD">
              <w:rPr>
                <w:rFonts w:ascii="Times New Roman" w:hAnsi="Times New Roman" w:cs="Times New Roman"/>
                <w:sz w:val="24"/>
                <w:szCs w:val="24"/>
              </w:rPr>
              <w:t xml:space="preserve"> </w:t>
            </w:r>
            <w:r w:rsidRPr="00C90330">
              <w:rPr>
                <w:rFonts w:ascii="Times New Roman" w:hAnsi="Times New Roman" w:cs="Times New Roman"/>
                <w:sz w:val="24"/>
                <w:szCs w:val="24"/>
              </w:rPr>
              <w:t xml:space="preserve">cụm từ </w:t>
            </w:r>
            <w:r w:rsidRPr="002E48BD">
              <w:rPr>
                <w:rFonts w:ascii="Times New Roman" w:hAnsi="Times New Roman" w:cs="Times New Roman"/>
                <w:sz w:val="24"/>
                <w:szCs w:val="24"/>
              </w:rPr>
              <w:t>“Cục Quản lý, giám sát tổ chức tín dụng” tại điểm d, i, k khoản 1</w:t>
            </w:r>
            <w:r>
              <w:rPr>
                <w:rFonts w:ascii="Times New Roman" w:hAnsi="Times New Roman" w:cs="Times New Roman"/>
                <w:sz w:val="24"/>
                <w:szCs w:val="24"/>
              </w:rPr>
              <w:t xml:space="preserve"> </w:t>
            </w:r>
            <w:r w:rsidRPr="001659F9">
              <w:rPr>
                <w:rFonts w:ascii="Times New Roman" w:hAnsi="Times New Roman" w:cs="Times New Roman"/>
                <w:sz w:val="24"/>
                <w:szCs w:val="24"/>
              </w:rPr>
              <w:t xml:space="preserve">và tiêu đề </w:t>
            </w:r>
            <w:r w:rsidRPr="002E48BD">
              <w:rPr>
                <w:rFonts w:ascii="Times New Roman" w:hAnsi="Times New Roman" w:cs="Times New Roman"/>
                <w:sz w:val="24"/>
                <w:szCs w:val="24"/>
              </w:rPr>
              <w:t>khoản 2 Điề</w:t>
            </w:r>
            <w:r>
              <w:rPr>
                <w:rFonts w:ascii="Times New Roman" w:hAnsi="Times New Roman" w:cs="Times New Roman"/>
                <w:sz w:val="24"/>
                <w:szCs w:val="24"/>
              </w:rPr>
              <w:t xml:space="preserve">u 11 </w:t>
            </w:r>
            <w:r w:rsidRPr="002E48BD">
              <w:rPr>
                <w:rFonts w:ascii="Times New Roman" w:hAnsi="Times New Roman" w:cs="Times New Roman"/>
                <w:sz w:val="24"/>
                <w:szCs w:val="24"/>
              </w:rPr>
              <w:t>Thông tư số 39/2024/TT-NHNN.</w:t>
            </w:r>
          </w:p>
        </w:tc>
        <w:tc>
          <w:tcPr>
            <w:tcW w:w="3969" w:type="dxa"/>
          </w:tcPr>
          <w:p w14:paraId="5344B9B8" w14:textId="77777777" w:rsidR="00187845" w:rsidRPr="008032CD" w:rsidRDefault="00187845" w:rsidP="00B30573">
            <w:pPr>
              <w:spacing w:after="0" w:line="240" w:lineRule="auto"/>
              <w:ind w:leftChars="0" w:left="0" w:firstLineChars="0" w:firstLine="0"/>
              <w:jc w:val="both"/>
              <w:rPr>
                <w:rFonts w:ascii="Times New Roman" w:eastAsia="Times New Roman" w:hAnsi="Times New Roman" w:cs="Times New Roman"/>
                <w:b/>
                <w:sz w:val="24"/>
                <w:szCs w:val="24"/>
              </w:rPr>
            </w:pPr>
          </w:p>
        </w:tc>
        <w:tc>
          <w:tcPr>
            <w:tcW w:w="3853" w:type="dxa"/>
            <w:vMerge/>
          </w:tcPr>
          <w:p w14:paraId="6C7D9878" w14:textId="70F67F00"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87845" w:rsidRPr="008032CD" w14:paraId="33273475" w14:textId="77777777" w:rsidTr="00340ECF">
        <w:trPr>
          <w:jc w:val="center"/>
        </w:trPr>
        <w:tc>
          <w:tcPr>
            <w:tcW w:w="3969" w:type="dxa"/>
          </w:tcPr>
          <w:p w14:paraId="32D52793" w14:textId="77777777" w:rsidR="00187845" w:rsidRPr="006D5099" w:rsidRDefault="00187845"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hAnsi="Times New Roman" w:cs="Times New Roman"/>
                <w:b/>
                <w:sz w:val="24"/>
                <w:szCs w:val="24"/>
              </w:rPr>
              <w:lastRenderedPageBreak/>
              <w:t>Điều 12.</w:t>
            </w:r>
            <w:r w:rsidRPr="006D5099">
              <w:rPr>
                <w:rFonts w:ascii="Times New Roman" w:hAnsi="Times New Roman" w:cs="Times New Roman"/>
                <w:b/>
                <w:sz w:val="24"/>
                <w:szCs w:val="24"/>
              </w:rPr>
              <w:t xml:space="preserve"> Quyền, nghĩa vụ của Trưởng Ban kiểm soát đặc biệt</w:t>
            </w:r>
          </w:p>
          <w:p w14:paraId="252F4250" w14:textId="4B175087"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14:paraId="48845E09" w14:textId="77777777" w:rsidR="00187845"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 xml:space="preserve">7. Trong thời hạn 30 ngày kể từ ngày Quyết định chấm dứt kiểm soát đặc biệt tổ chức tín dụng được kiểm soát đặc biệt có hiệu lực thi hành, thay mặt Ban kiểm soát đặc biệt bàn giao toàn bộ tài liệu, hồ sơ liên quan đến việc kiểm soát đặc biệt tổ chức tín dụng được kiểm soát đặc biệt cho </w:t>
            </w:r>
            <w:r w:rsidRPr="00746807">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xml:space="preserve"> (đối với Trưởng Ban kiểm soát đặc biệt của tổ chức tín dụng được kiểm soát đặc biệt quy định tại </w:t>
            </w:r>
            <w:bookmarkStart w:id="17" w:name="tc_33"/>
            <w:r w:rsidRPr="00C90330">
              <w:rPr>
                <w:rFonts w:ascii="Times New Roman" w:eastAsiaTheme="minorHAnsi" w:hAnsi="Times New Roman" w:cs="Times New Roman"/>
                <w:sz w:val="24"/>
                <w:szCs w:val="24"/>
              </w:rPr>
              <w:t>khoản 1 Điều 3 Thông tư này</w:t>
            </w:r>
            <w:bookmarkEnd w:id="17"/>
            <w:r w:rsidRPr="00C90330">
              <w:rPr>
                <w:rFonts w:ascii="Times New Roman" w:eastAsiaTheme="minorHAnsi" w:hAnsi="Times New Roman" w:cs="Times New Roman"/>
                <w:sz w:val="24"/>
                <w:szCs w:val="24"/>
              </w:rPr>
              <w:t xml:space="preserve">), Ngân hàng Nhà nước chi nhánh nơi tổ chức tín dụng được kiểm soát đặc biệt đặt trụ sở chính (đối với Trưởng Ban kiểm soát đặc biệt của tổ </w:t>
            </w:r>
            <w:r w:rsidRPr="00C90330">
              <w:rPr>
                <w:rFonts w:ascii="Times New Roman" w:eastAsiaTheme="minorHAnsi" w:hAnsi="Times New Roman" w:cs="Times New Roman"/>
                <w:sz w:val="24"/>
                <w:szCs w:val="24"/>
              </w:rPr>
              <w:lastRenderedPageBreak/>
              <w:t>chức tín dụng được kiểm soát đặc biệt quy định tại </w:t>
            </w:r>
            <w:bookmarkStart w:id="18" w:name="tc_34"/>
            <w:r w:rsidRPr="00C90330">
              <w:rPr>
                <w:rFonts w:ascii="Times New Roman" w:eastAsiaTheme="minorHAnsi" w:hAnsi="Times New Roman" w:cs="Times New Roman"/>
                <w:sz w:val="24"/>
                <w:szCs w:val="24"/>
              </w:rPr>
              <w:t>khoản 2 Điều 3 Thông tư này</w:t>
            </w:r>
            <w:bookmarkEnd w:id="18"/>
            <w:r w:rsidRPr="00C90330">
              <w:rPr>
                <w:rFonts w:ascii="Times New Roman" w:eastAsiaTheme="minorHAnsi" w:hAnsi="Times New Roman" w:cs="Times New Roman"/>
                <w:sz w:val="24"/>
                <w:szCs w:val="24"/>
              </w:rPr>
              <w:t>).</w:t>
            </w:r>
          </w:p>
          <w:p w14:paraId="238A5D1A" w14:textId="3C1E118A" w:rsidR="00E96055" w:rsidRPr="008032CD" w:rsidRDefault="00E96055" w:rsidP="00B30573">
            <w:pPr>
              <w:widowControl w:val="0"/>
              <w:shd w:val="clear" w:color="auto" w:fill="FFFFFF" w:themeFill="background1"/>
              <w:spacing w:after="0" w:line="240" w:lineRule="auto"/>
              <w:ind w:left="0" w:hanging="2"/>
              <w:jc w:val="both"/>
              <w:rPr>
                <w:rFonts w:ascii="Times New Roman" w:eastAsia="Times New Roman" w:hAnsi="Times New Roman" w:cs="Times New Roman"/>
                <w:sz w:val="24"/>
                <w:szCs w:val="24"/>
              </w:rPr>
            </w:pPr>
          </w:p>
        </w:tc>
        <w:tc>
          <w:tcPr>
            <w:tcW w:w="3969" w:type="dxa"/>
          </w:tcPr>
          <w:p w14:paraId="22DA8857" w14:textId="77777777"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lastRenderedPageBreak/>
              <w:t>Khoản 2</w:t>
            </w:r>
          </w:p>
          <w:p w14:paraId="0E226944" w14:textId="1C2F6C06"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r w:rsidRPr="002E48BD">
              <w:rPr>
                <w:rFonts w:ascii="Times New Roman" w:hAnsi="Times New Roman" w:cs="Times New Roman"/>
                <w:sz w:val="24"/>
                <w:szCs w:val="24"/>
              </w:rPr>
              <w:t xml:space="preserve">2. Thay </w:t>
            </w:r>
            <w:r>
              <w:rPr>
                <w:rFonts w:ascii="Times New Roman" w:hAnsi="Times New Roman" w:cs="Times New Roman"/>
                <w:sz w:val="24"/>
                <w:szCs w:val="24"/>
              </w:rPr>
              <w:t>thế</w:t>
            </w:r>
            <w:r w:rsidRPr="00C90330">
              <w:rPr>
                <w:rFonts w:ascii="Times New Roman" w:hAnsi="Times New Roman" w:cs="Times New Roman"/>
                <w:sz w:val="24"/>
                <w:szCs w:val="24"/>
              </w:rPr>
              <w:t xml:space="preserve"> </w:t>
            </w:r>
            <w:r w:rsidRPr="002E48BD">
              <w:rPr>
                <w:rFonts w:ascii="Times New Roman" w:hAnsi="Times New Roman" w:cs="Times New Roman"/>
                <w:sz w:val="24"/>
                <w:szCs w:val="24"/>
              </w:rPr>
              <w:t xml:space="preserve">cụm từ “Cơ quan Thanh tra, giám sát ngân hàng” </w:t>
            </w:r>
            <w:r>
              <w:rPr>
                <w:rFonts w:ascii="Times New Roman" w:hAnsi="Times New Roman" w:cs="Times New Roman"/>
                <w:sz w:val="24"/>
                <w:szCs w:val="24"/>
              </w:rPr>
              <w:t>bằng</w:t>
            </w:r>
            <w:r w:rsidRPr="002E48BD">
              <w:rPr>
                <w:rFonts w:ascii="Times New Roman" w:hAnsi="Times New Roman" w:cs="Times New Roman"/>
                <w:sz w:val="24"/>
                <w:szCs w:val="24"/>
              </w:rPr>
              <w:t xml:space="preserve"> </w:t>
            </w:r>
            <w:r w:rsidRPr="00C90330">
              <w:rPr>
                <w:rFonts w:ascii="Times New Roman" w:hAnsi="Times New Roman" w:cs="Times New Roman"/>
                <w:sz w:val="24"/>
                <w:szCs w:val="24"/>
              </w:rPr>
              <w:t xml:space="preserve">cụm từ </w:t>
            </w:r>
            <w:r w:rsidRPr="002E48BD">
              <w:rPr>
                <w:rFonts w:ascii="Times New Roman" w:hAnsi="Times New Roman" w:cs="Times New Roman"/>
                <w:sz w:val="24"/>
                <w:szCs w:val="24"/>
              </w:rPr>
              <w:t>“Cục Quản lý, giám sát tổ chức tín dụng” tại khoản 7 Điều 12</w:t>
            </w:r>
            <w:r>
              <w:rPr>
                <w:rFonts w:ascii="Times New Roman" w:hAnsi="Times New Roman" w:cs="Times New Roman"/>
                <w:sz w:val="24"/>
                <w:szCs w:val="24"/>
              </w:rPr>
              <w:t xml:space="preserve"> </w:t>
            </w:r>
            <w:r w:rsidRPr="002E48BD">
              <w:rPr>
                <w:rFonts w:ascii="Times New Roman" w:hAnsi="Times New Roman" w:cs="Times New Roman"/>
                <w:sz w:val="24"/>
                <w:szCs w:val="24"/>
              </w:rPr>
              <w:t>Thông tư số 39/2024/TT-NHNN.</w:t>
            </w:r>
          </w:p>
        </w:tc>
        <w:tc>
          <w:tcPr>
            <w:tcW w:w="3969" w:type="dxa"/>
          </w:tcPr>
          <w:p w14:paraId="6811CA3A" w14:textId="77777777" w:rsidR="00187845" w:rsidRPr="008032CD" w:rsidRDefault="00187845" w:rsidP="00B30573">
            <w:pPr>
              <w:spacing w:after="0" w:line="240" w:lineRule="auto"/>
              <w:ind w:left="0" w:hanging="2"/>
              <w:jc w:val="both"/>
              <w:rPr>
                <w:rFonts w:ascii="Times New Roman" w:eastAsia="Times New Roman" w:hAnsi="Times New Roman" w:cs="Times New Roman"/>
                <w:b/>
                <w:sz w:val="24"/>
                <w:szCs w:val="24"/>
              </w:rPr>
            </w:pPr>
          </w:p>
        </w:tc>
        <w:tc>
          <w:tcPr>
            <w:tcW w:w="3853" w:type="dxa"/>
            <w:vMerge/>
          </w:tcPr>
          <w:p w14:paraId="592D1FBB" w14:textId="3B731F9B"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87845" w:rsidRPr="008032CD" w14:paraId="799452FF" w14:textId="77777777" w:rsidTr="00340ECF">
        <w:trPr>
          <w:jc w:val="center"/>
        </w:trPr>
        <w:tc>
          <w:tcPr>
            <w:tcW w:w="3969" w:type="dxa"/>
          </w:tcPr>
          <w:p w14:paraId="4F8F00AF" w14:textId="77777777" w:rsidR="00187845" w:rsidRPr="006D5099" w:rsidRDefault="00187845"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hAnsi="Times New Roman" w:cs="Times New Roman"/>
                <w:b/>
                <w:sz w:val="24"/>
                <w:szCs w:val="24"/>
              </w:rPr>
              <w:lastRenderedPageBreak/>
              <w:t>Điều 14.</w:t>
            </w:r>
            <w:r w:rsidRPr="006D5099">
              <w:rPr>
                <w:rFonts w:ascii="Times New Roman" w:hAnsi="Times New Roman" w:cs="Times New Roman"/>
                <w:b/>
                <w:sz w:val="24"/>
                <w:szCs w:val="24"/>
              </w:rPr>
              <w:t xml:space="preserve"> Trách nhiệm của </w:t>
            </w:r>
            <w:r w:rsidRPr="00F34FDA">
              <w:rPr>
                <w:rFonts w:ascii="Times New Roman" w:hAnsi="Times New Roman" w:cs="Times New Roman"/>
                <w:b/>
                <w:sz w:val="24"/>
                <w:szCs w:val="24"/>
                <w:u w:val="single"/>
              </w:rPr>
              <w:t>Cơ quan Thanh tra, giám sát ngân hàng</w:t>
            </w:r>
          </w:p>
          <w:p w14:paraId="5138A888" w14:textId="652CCFA1"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r>
              <w:rPr>
                <w:rFonts w:ascii="Times New Roman" w:eastAsiaTheme="minorHAnsi" w:hAnsi="Times New Roman" w:cs="Times New Roman"/>
                <w:sz w:val="24"/>
                <w:szCs w:val="24"/>
              </w:rPr>
              <w:t>…</w:t>
            </w:r>
          </w:p>
        </w:tc>
        <w:tc>
          <w:tcPr>
            <w:tcW w:w="3969" w:type="dxa"/>
          </w:tcPr>
          <w:p w14:paraId="52A4D00C" w14:textId="77777777"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t>Khoản 2</w:t>
            </w:r>
          </w:p>
          <w:p w14:paraId="05A64C64" w14:textId="512C1A0F"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r w:rsidRPr="002E48BD">
              <w:rPr>
                <w:rFonts w:ascii="Times New Roman" w:hAnsi="Times New Roman" w:cs="Times New Roman"/>
                <w:sz w:val="24"/>
                <w:szCs w:val="24"/>
              </w:rPr>
              <w:t xml:space="preserve">2. Thay </w:t>
            </w:r>
            <w:r>
              <w:rPr>
                <w:rFonts w:ascii="Times New Roman" w:hAnsi="Times New Roman" w:cs="Times New Roman"/>
                <w:sz w:val="24"/>
                <w:szCs w:val="24"/>
              </w:rPr>
              <w:t>thế</w:t>
            </w:r>
            <w:r w:rsidRPr="002E48BD">
              <w:rPr>
                <w:rFonts w:ascii="Times New Roman" w:hAnsi="Times New Roman" w:cs="Times New Roman"/>
                <w:sz w:val="24"/>
                <w:szCs w:val="24"/>
              </w:rPr>
              <w:t xml:space="preserve"> cụm từ “Cơ quan Thanh tra, giám sát ngân hàng” </w:t>
            </w:r>
            <w:r>
              <w:rPr>
                <w:rFonts w:ascii="Times New Roman" w:hAnsi="Times New Roman" w:cs="Times New Roman"/>
                <w:sz w:val="24"/>
                <w:szCs w:val="24"/>
              </w:rPr>
              <w:t>bằng</w:t>
            </w:r>
            <w:r w:rsidRPr="002E48BD">
              <w:rPr>
                <w:rFonts w:ascii="Times New Roman" w:hAnsi="Times New Roman" w:cs="Times New Roman"/>
                <w:sz w:val="24"/>
                <w:szCs w:val="24"/>
              </w:rPr>
              <w:t xml:space="preserve"> </w:t>
            </w:r>
            <w:r w:rsidRPr="00C90330">
              <w:rPr>
                <w:rFonts w:ascii="Times New Roman" w:hAnsi="Times New Roman" w:cs="Times New Roman"/>
                <w:sz w:val="24"/>
                <w:szCs w:val="24"/>
              </w:rPr>
              <w:t xml:space="preserve">cụm từ </w:t>
            </w:r>
            <w:r w:rsidRPr="002E48BD">
              <w:rPr>
                <w:rFonts w:ascii="Times New Roman" w:hAnsi="Times New Roman" w:cs="Times New Roman"/>
                <w:sz w:val="24"/>
                <w:szCs w:val="24"/>
              </w:rPr>
              <w:t>“Cục Quản lý, giám sát tổ chức tín dụng” tại tên Điều 14</w:t>
            </w:r>
            <w:r>
              <w:rPr>
                <w:rFonts w:ascii="Times New Roman" w:hAnsi="Times New Roman" w:cs="Times New Roman"/>
                <w:sz w:val="24"/>
                <w:szCs w:val="24"/>
              </w:rPr>
              <w:t xml:space="preserve"> </w:t>
            </w:r>
            <w:r w:rsidRPr="002E48BD">
              <w:rPr>
                <w:rFonts w:ascii="Times New Roman" w:hAnsi="Times New Roman" w:cs="Times New Roman"/>
                <w:sz w:val="24"/>
                <w:szCs w:val="24"/>
              </w:rPr>
              <w:t>Thông tư số 39/2024/TT-NHNN.</w:t>
            </w:r>
          </w:p>
        </w:tc>
        <w:tc>
          <w:tcPr>
            <w:tcW w:w="3969" w:type="dxa"/>
          </w:tcPr>
          <w:p w14:paraId="59B37FEA" w14:textId="77777777"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c>
          <w:tcPr>
            <w:tcW w:w="3853" w:type="dxa"/>
            <w:vMerge/>
          </w:tcPr>
          <w:p w14:paraId="57CD49C8" w14:textId="4A9059D8"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87845" w:rsidRPr="008032CD" w14:paraId="733D4705" w14:textId="77777777" w:rsidTr="00340ECF">
        <w:trPr>
          <w:jc w:val="center"/>
        </w:trPr>
        <w:tc>
          <w:tcPr>
            <w:tcW w:w="3969" w:type="dxa"/>
          </w:tcPr>
          <w:p w14:paraId="7F27E619" w14:textId="77777777" w:rsidR="00187845" w:rsidRPr="006D5099" w:rsidRDefault="00187845"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hAnsi="Times New Roman" w:cs="Times New Roman"/>
                <w:b/>
                <w:sz w:val="24"/>
                <w:szCs w:val="24"/>
              </w:rPr>
              <w:t>Điều 16.</w:t>
            </w:r>
            <w:r w:rsidRPr="006D5099">
              <w:rPr>
                <w:rFonts w:ascii="Times New Roman" w:hAnsi="Times New Roman" w:cs="Times New Roman"/>
                <w:b/>
                <w:sz w:val="24"/>
                <w:szCs w:val="24"/>
              </w:rPr>
              <w:t xml:space="preserve"> Trách nhiệm của Ngân hàng Nhà nước chi nhánh</w:t>
            </w:r>
          </w:p>
          <w:p w14:paraId="38B347E4" w14:textId="77777777"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1. Đối với tổ chức tín dụng được kiểm soát đặc biệt quy định tại </w:t>
            </w:r>
            <w:bookmarkStart w:id="19" w:name="tc_46"/>
            <w:r w:rsidRPr="00C90330">
              <w:rPr>
                <w:rFonts w:ascii="Times New Roman" w:eastAsiaTheme="minorHAnsi" w:hAnsi="Times New Roman" w:cs="Times New Roman"/>
                <w:sz w:val="24"/>
                <w:szCs w:val="24"/>
              </w:rPr>
              <w:t>khoản 1 Điều 3 Thông tư này</w:t>
            </w:r>
            <w:bookmarkEnd w:id="19"/>
            <w:r w:rsidRPr="00C90330">
              <w:rPr>
                <w:rFonts w:ascii="Times New Roman" w:eastAsiaTheme="minorHAnsi" w:hAnsi="Times New Roman" w:cs="Times New Roman"/>
                <w:sz w:val="24"/>
                <w:szCs w:val="24"/>
              </w:rPr>
              <w:t>:</w:t>
            </w:r>
          </w:p>
          <w:p w14:paraId="50D9C494" w14:textId="3701E228"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14:paraId="4D5737EF" w14:textId="77777777" w:rsidR="00187845" w:rsidRPr="00C90330"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 xml:space="preserve">b) Thực hiện các công việc kiểm soát đặc biệt đối với đơn vị phụ thuộc của tổ chức tín dụng được kiểm soát đặc biệt trên địa bàn do Thống đốc Ngân hàng Nhà nước giao và tham mưu, đề xuất Thống đốc Ngân hàng Nhà nước (qua </w:t>
            </w:r>
            <w:r w:rsidRPr="00E2221E">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áp dụng các biện pháp xử lý theo thẩm quyền, nhiệm vụ được giao;</w:t>
            </w:r>
          </w:p>
          <w:p w14:paraId="0DA6E4EA" w14:textId="77777777" w:rsidR="00187845"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14:paraId="2AB8A3DE" w14:textId="77777777" w:rsidR="00187845" w:rsidRDefault="00187845" w:rsidP="00B30573">
            <w:pPr>
              <w:widowControl w:val="0"/>
              <w:shd w:val="clear" w:color="auto" w:fill="FFFFFF" w:themeFill="background1"/>
              <w:spacing w:after="0" w:line="240" w:lineRule="auto"/>
              <w:ind w:left="0" w:hanging="2"/>
              <w:jc w:val="both"/>
              <w:rPr>
                <w:rFonts w:ascii="Times New Roman" w:eastAsiaTheme="minorHAnsi" w:hAnsi="Times New Roman" w:cs="Times New Roman"/>
                <w:sz w:val="24"/>
                <w:szCs w:val="24"/>
              </w:rPr>
            </w:pPr>
            <w:r w:rsidRPr="00C90330">
              <w:rPr>
                <w:rFonts w:ascii="Times New Roman" w:eastAsiaTheme="minorHAnsi" w:hAnsi="Times New Roman" w:cs="Times New Roman"/>
                <w:sz w:val="24"/>
                <w:szCs w:val="24"/>
              </w:rPr>
              <w:t xml:space="preserve">d) Phối hợp với </w:t>
            </w:r>
            <w:r w:rsidRPr="00E2221E">
              <w:rPr>
                <w:rFonts w:ascii="Times New Roman" w:eastAsiaTheme="minorHAnsi" w:hAnsi="Times New Roman" w:cs="Times New Roman"/>
                <w:sz w:val="24"/>
                <w:szCs w:val="24"/>
                <w:u w:val="single"/>
              </w:rPr>
              <w:t>Cơ quan Thanh tra, giám sát ngân hàng,</w:t>
            </w:r>
            <w:r w:rsidRPr="00C90330">
              <w:rPr>
                <w:rFonts w:ascii="Times New Roman" w:eastAsiaTheme="minorHAnsi" w:hAnsi="Times New Roman" w:cs="Times New Roman"/>
                <w:sz w:val="24"/>
                <w:szCs w:val="24"/>
              </w:rPr>
              <w:t xml:space="preserve"> Ban kiểm soát đặc biệt và cơ quan quản lý nhà nước trên địa bàn trong quá trình kiểm soát đặc biệt tổ chức tín dụng;</w:t>
            </w:r>
          </w:p>
          <w:p w14:paraId="6BDE4184" w14:textId="77777777" w:rsidR="00187845" w:rsidRDefault="00E96055" w:rsidP="00B30573">
            <w:pPr>
              <w:widowControl w:val="0"/>
              <w:shd w:val="clear" w:color="auto" w:fill="FFFFFF" w:themeFill="background1"/>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291547" w14:textId="15229C98" w:rsidR="00E96055" w:rsidRPr="008032CD" w:rsidRDefault="00E96055" w:rsidP="00B30573">
            <w:pPr>
              <w:widowControl w:val="0"/>
              <w:shd w:val="clear" w:color="auto" w:fill="FFFFFF" w:themeFill="background1"/>
              <w:spacing w:after="0" w:line="240" w:lineRule="auto"/>
              <w:ind w:left="0" w:hanging="2"/>
              <w:jc w:val="both"/>
              <w:rPr>
                <w:rFonts w:ascii="Times New Roman" w:eastAsia="Times New Roman" w:hAnsi="Times New Roman" w:cs="Times New Roman"/>
                <w:sz w:val="24"/>
                <w:szCs w:val="24"/>
              </w:rPr>
            </w:pPr>
          </w:p>
        </w:tc>
        <w:tc>
          <w:tcPr>
            <w:tcW w:w="3969" w:type="dxa"/>
          </w:tcPr>
          <w:p w14:paraId="6F5A2AFF" w14:textId="77777777"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t>Khoản 2</w:t>
            </w:r>
          </w:p>
          <w:p w14:paraId="502242E6" w14:textId="64A7C23E"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r w:rsidRPr="002E48BD">
              <w:rPr>
                <w:rFonts w:ascii="Times New Roman" w:hAnsi="Times New Roman" w:cs="Times New Roman"/>
                <w:sz w:val="24"/>
                <w:szCs w:val="24"/>
              </w:rPr>
              <w:t xml:space="preserve">2. Thay </w:t>
            </w:r>
            <w:r>
              <w:rPr>
                <w:rFonts w:ascii="Times New Roman" w:hAnsi="Times New Roman" w:cs="Times New Roman"/>
                <w:sz w:val="24"/>
                <w:szCs w:val="24"/>
              </w:rPr>
              <w:t>thế</w:t>
            </w:r>
            <w:r w:rsidRPr="002E48BD">
              <w:rPr>
                <w:rFonts w:ascii="Times New Roman" w:hAnsi="Times New Roman" w:cs="Times New Roman"/>
                <w:sz w:val="24"/>
                <w:szCs w:val="24"/>
              </w:rPr>
              <w:t xml:space="preserve"> cụm từ “Cơ quan Thanh tra, giám sát ngân hàng” </w:t>
            </w:r>
            <w:r>
              <w:rPr>
                <w:rFonts w:ascii="Times New Roman" w:hAnsi="Times New Roman" w:cs="Times New Roman"/>
                <w:sz w:val="24"/>
                <w:szCs w:val="24"/>
              </w:rPr>
              <w:t>bằng</w:t>
            </w:r>
            <w:r w:rsidRPr="00C90330">
              <w:rPr>
                <w:rFonts w:ascii="Times New Roman" w:hAnsi="Times New Roman" w:cs="Times New Roman"/>
                <w:sz w:val="24"/>
                <w:szCs w:val="24"/>
              </w:rPr>
              <w:t xml:space="preserve"> cụm từ</w:t>
            </w:r>
            <w:r w:rsidRPr="002E48BD">
              <w:rPr>
                <w:rFonts w:ascii="Times New Roman" w:hAnsi="Times New Roman" w:cs="Times New Roman"/>
                <w:sz w:val="24"/>
                <w:szCs w:val="24"/>
              </w:rPr>
              <w:t xml:space="preserve"> “Cục Quản lý, giám sát tổ chức tín dụng” tại điểm b, d khoản 1 Điều 16</w:t>
            </w:r>
            <w:r>
              <w:rPr>
                <w:rFonts w:ascii="Times New Roman" w:hAnsi="Times New Roman" w:cs="Times New Roman"/>
                <w:sz w:val="24"/>
                <w:szCs w:val="24"/>
              </w:rPr>
              <w:t xml:space="preserve"> </w:t>
            </w:r>
            <w:r w:rsidRPr="002E48BD">
              <w:rPr>
                <w:rFonts w:ascii="Times New Roman" w:hAnsi="Times New Roman" w:cs="Times New Roman"/>
                <w:sz w:val="24"/>
                <w:szCs w:val="24"/>
              </w:rPr>
              <w:t>Thông tư số 39/2024/TT-NHNN.</w:t>
            </w:r>
          </w:p>
        </w:tc>
        <w:tc>
          <w:tcPr>
            <w:tcW w:w="3969" w:type="dxa"/>
          </w:tcPr>
          <w:p w14:paraId="4CE62549" w14:textId="77777777" w:rsidR="00187845" w:rsidRPr="008032CD" w:rsidRDefault="00187845" w:rsidP="00B30573">
            <w:pPr>
              <w:spacing w:after="0" w:line="240" w:lineRule="auto"/>
              <w:ind w:left="0" w:hanging="2"/>
              <w:jc w:val="both"/>
              <w:rPr>
                <w:rFonts w:ascii="Times New Roman" w:eastAsia="Times New Roman" w:hAnsi="Times New Roman" w:cs="Times New Roman"/>
                <w:b/>
                <w:sz w:val="24"/>
                <w:szCs w:val="24"/>
              </w:rPr>
            </w:pPr>
          </w:p>
        </w:tc>
        <w:tc>
          <w:tcPr>
            <w:tcW w:w="3853" w:type="dxa"/>
            <w:vMerge/>
          </w:tcPr>
          <w:p w14:paraId="4D6D4001" w14:textId="1ED399D3"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87845" w:rsidRPr="008032CD" w14:paraId="24BADA7F" w14:textId="77777777" w:rsidTr="002A70C9">
        <w:trPr>
          <w:jc w:val="center"/>
        </w:trPr>
        <w:tc>
          <w:tcPr>
            <w:tcW w:w="3969" w:type="dxa"/>
          </w:tcPr>
          <w:p w14:paraId="2B430688" w14:textId="77777777" w:rsidR="00187845" w:rsidRPr="006D5099" w:rsidRDefault="00187845" w:rsidP="00B30573">
            <w:pPr>
              <w:widowControl w:val="0"/>
              <w:shd w:val="clear" w:color="auto" w:fill="FFFFFF" w:themeFill="background1"/>
              <w:spacing w:after="0" w:line="240" w:lineRule="auto"/>
              <w:ind w:left="0" w:hanging="2"/>
              <w:jc w:val="both"/>
              <w:rPr>
                <w:rFonts w:ascii="Times New Roman" w:eastAsia="Times New Roman" w:hAnsi="Times New Roman" w:cs="Times New Roman"/>
                <w:b/>
                <w:bCs/>
                <w:sz w:val="24"/>
                <w:szCs w:val="24"/>
                <w:lang w:val="vi-VN"/>
              </w:rPr>
            </w:pPr>
            <w:r w:rsidRPr="00C90330">
              <w:rPr>
                <w:rFonts w:ascii="Times New Roman" w:eastAsia="Times New Roman" w:hAnsi="Times New Roman" w:cs="Times New Roman"/>
                <w:b/>
                <w:bCs/>
                <w:sz w:val="24"/>
                <w:szCs w:val="24"/>
                <w:lang w:val="vi-VN"/>
              </w:rPr>
              <w:t>Điều 17.</w:t>
            </w:r>
            <w:r w:rsidRPr="006D5099">
              <w:rPr>
                <w:rFonts w:ascii="Times New Roman" w:eastAsia="Times New Roman" w:hAnsi="Times New Roman" w:cs="Times New Roman"/>
                <w:b/>
                <w:bCs/>
                <w:sz w:val="24"/>
                <w:szCs w:val="24"/>
                <w:lang w:val="vi-VN"/>
              </w:rPr>
              <w:t xml:space="preserve"> Trách nhiệm của Ngân </w:t>
            </w:r>
            <w:r w:rsidRPr="006D5099">
              <w:rPr>
                <w:rFonts w:ascii="Times New Roman" w:eastAsia="Times New Roman" w:hAnsi="Times New Roman" w:cs="Times New Roman"/>
                <w:b/>
                <w:bCs/>
                <w:sz w:val="24"/>
                <w:szCs w:val="24"/>
                <w:lang w:val="vi-VN"/>
              </w:rPr>
              <w:lastRenderedPageBreak/>
              <w:t>hàng Hợp tác xã Việt Nam</w:t>
            </w:r>
          </w:p>
          <w:p w14:paraId="39BF080A" w14:textId="77777777" w:rsidR="00187845" w:rsidRDefault="00187845" w:rsidP="00B30573">
            <w:pPr>
              <w:spacing w:after="0" w:line="240" w:lineRule="auto"/>
              <w:ind w:left="0" w:hanging="2"/>
              <w:rPr>
                <w:rFonts w:ascii="Times New Roman" w:hAnsi="Times New Roman" w:cs="Times New Roman"/>
                <w:sz w:val="24"/>
                <w:szCs w:val="24"/>
              </w:rPr>
            </w:pPr>
            <w:r>
              <w:rPr>
                <w:rFonts w:ascii="Times New Roman" w:hAnsi="Times New Roman" w:cs="Times New Roman"/>
                <w:sz w:val="24"/>
                <w:szCs w:val="24"/>
              </w:rPr>
              <w:t>…</w:t>
            </w:r>
          </w:p>
          <w:p w14:paraId="2975C084" w14:textId="70A43555" w:rsidR="00187845" w:rsidRDefault="00187845" w:rsidP="00B30573">
            <w:pPr>
              <w:spacing w:after="0" w:line="240" w:lineRule="auto"/>
              <w:ind w:left="0" w:hanging="2"/>
              <w:jc w:val="both"/>
              <w:rPr>
                <w:rFonts w:ascii="Times New Roman" w:hAnsi="Times New Roman" w:cs="Times New Roman"/>
                <w:sz w:val="24"/>
                <w:szCs w:val="24"/>
              </w:rPr>
            </w:pPr>
            <w:r w:rsidRPr="00C90330">
              <w:rPr>
                <w:rFonts w:ascii="Times New Roman" w:hAnsi="Times New Roman" w:cs="Times New Roman"/>
                <w:sz w:val="24"/>
                <w:szCs w:val="24"/>
              </w:rPr>
              <w:t xml:space="preserve">6. Phối hợp với </w:t>
            </w:r>
            <w:r w:rsidRPr="008A5653">
              <w:rPr>
                <w:rFonts w:ascii="Times New Roman" w:hAnsi="Times New Roman" w:cs="Times New Roman"/>
                <w:sz w:val="24"/>
                <w:szCs w:val="24"/>
                <w:u w:val="single"/>
              </w:rPr>
              <w:t>Cơ quan Thanh tra, giám sát ngân hàng</w:t>
            </w:r>
            <w:r w:rsidRPr="00C90330">
              <w:rPr>
                <w:rFonts w:ascii="Times New Roman" w:hAnsi="Times New Roman" w:cs="Times New Roman"/>
                <w:sz w:val="24"/>
                <w:szCs w:val="24"/>
              </w:rPr>
              <w:t>, Ngân hàng Nhà nước chi nhánh nơi tổ chức tín dụng được kiểm soát đặc biệt quy định tại </w:t>
            </w:r>
            <w:bookmarkStart w:id="20" w:name="tc_50"/>
            <w:r w:rsidRPr="00C90330">
              <w:rPr>
                <w:rFonts w:ascii="Times New Roman" w:hAnsi="Times New Roman" w:cs="Times New Roman"/>
                <w:sz w:val="24"/>
                <w:szCs w:val="24"/>
              </w:rPr>
              <w:t>khoản 2 Điều 3 Thông tư này</w:t>
            </w:r>
            <w:bookmarkEnd w:id="20"/>
            <w:r w:rsidRPr="00C90330">
              <w:rPr>
                <w:rFonts w:ascii="Times New Roman" w:hAnsi="Times New Roman" w:cs="Times New Roman"/>
                <w:sz w:val="24"/>
                <w:szCs w:val="24"/>
              </w:rPr>
              <w:t> đặt trụ sở chính, Ban kiểm soát đặc biệt trong quá trình kiểm soát đặc biệt tổ chức tín dụng.</w:t>
            </w:r>
          </w:p>
          <w:p w14:paraId="1C646259" w14:textId="3E9D27DB"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rPr>
              <w:t>…</w:t>
            </w:r>
          </w:p>
        </w:tc>
        <w:tc>
          <w:tcPr>
            <w:tcW w:w="3969" w:type="dxa"/>
          </w:tcPr>
          <w:p w14:paraId="16E5BCBB" w14:textId="77777777"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lastRenderedPageBreak/>
              <w:t>Khoản 2</w:t>
            </w:r>
          </w:p>
          <w:p w14:paraId="521DA30F" w14:textId="04F112A6"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r w:rsidRPr="002E48BD">
              <w:rPr>
                <w:rFonts w:ascii="Times New Roman" w:hAnsi="Times New Roman" w:cs="Times New Roman"/>
                <w:sz w:val="24"/>
                <w:szCs w:val="24"/>
              </w:rPr>
              <w:lastRenderedPageBreak/>
              <w:t xml:space="preserve">2. Thay </w:t>
            </w:r>
            <w:r>
              <w:rPr>
                <w:rFonts w:ascii="Times New Roman" w:hAnsi="Times New Roman" w:cs="Times New Roman"/>
                <w:sz w:val="24"/>
                <w:szCs w:val="24"/>
              </w:rPr>
              <w:t>thế</w:t>
            </w:r>
            <w:r w:rsidRPr="002E48BD">
              <w:rPr>
                <w:rFonts w:ascii="Times New Roman" w:hAnsi="Times New Roman" w:cs="Times New Roman"/>
                <w:sz w:val="24"/>
                <w:szCs w:val="24"/>
              </w:rPr>
              <w:t xml:space="preserve"> cụm từ “Cơ quan Thanh tra, giám sát ngân hàng” </w:t>
            </w:r>
            <w:r>
              <w:rPr>
                <w:rFonts w:ascii="Times New Roman" w:hAnsi="Times New Roman" w:cs="Times New Roman"/>
                <w:sz w:val="24"/>
                <w:szCs w:val="24"/>
              </w:rPr>
              <w:t>bằng</w:t>
            </w:r>
            <w:r w:rsidRPr="002E48BD">
              <w:rPr>
                <w:rFonts w:ascii="Times New Roman" w:hAnsi="Times New Roman" w:cs="Times New Roman"/>
                <w:sz w:val="24"/>
                <w:szCs w:val="24"/>
              </w:rPr>
              <w:t xml:space="preserve"> </w:t>
            </w:r>
            <w:r w:rsidRPr="00C90330">
              <w:rPr>
                <w:rFonts w:ascii="Times New Roman" w:hAnsi="Times New Roman" w:cs="Times New Roman"/>
                <w:sz w:val="24"/>
                <w:szCs w:val="24"/>
              </w:rPr>
              <w:t xml:space="preserve">cụm từ </w:t>
            </w:r>
            <w:r w:rsidRPr="002E48BD">
              <w:rPr>
                <w:rFonts w:ascii="Times New Roman" w:hAnsi="Times New Roman" w:cs="Times New Roman"/>
                <w:sz w:val="24"/>
                <w:szCs w:val="24"/>
              </w:rPr>
              <w:t>“Cục Quản lý, giám sát tổ chức tín dụng” tại khoản 6 Điều 17</w:t>
            </w:r>
            <w:r>
              <w:rPr>
                <w:rFonts w:ascii="Times New Roman" w:hAnsi="Times New Roman" w:cs="Times New Roman"/>
                <w:sz w:val="24"/>
                <w:szCs w:val="24"/>
              </w:rPr>
              <w:t xml:space="preserve"> </w:t>
            </w:r>
            <w:r w:rsidRPr="002E48BD">
              <w:rPr>
                <w:rFonts w:ascii="Times New Roman" w:hAnsi="Times New Roman" w:cs="Times New Roman"/>
                <w:sz w:val="24"/>
                <w:szCs w:val="24"/>
              </w:rPr>
              <w:t>Thông tư số 39/2024/TT-NHNN.</w:t>
            </w:r>
          </w:p>
        </w:tc>
        <w:tc>
          <w:tcPr>
            <w:tcW w:w="3969" w:type="dxa"/>
          </w:tcPr>
          <w:p w14:paraId="62A1C8DB" w14:textId="77777777" w:rsidR="00187845" w:rsidRPr="008032CD" w:rsidRDefault="00187845" w:rsidP="00B30573">
            <w:pPr>
              <w:spacing w:after="0" w:line="240" w:lineRule="auto"/>
              <w:ind w:left="0" w:hanging="2"/>
              <w:jc w:val="both"/>
              <w:rPr>
                <w:rFonts w:ascii="Times New Roman" w:eastAsia="Times New Roman" w:hAnsi="Times New Roman" w:cs="Times New Roman"/>
                <w:b/>
                <w:sz w:val="24"/>
                <w:szCs w:val="24"/>
              </w:rPr>
            </w:pPr>
          </w:p>
        </w:tc>
        <w:tc>
          <w:tcPr>
            <w:tcW w:w="3853" w:type="dxa"/>
            <w:vMerge/>
          </w:tcPr>
          <w:p w14:paraId="56054F2A" w14:textId="36C0EBC6"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87845" w:rsidRPr="008032CD" w14:paraId="1EEE419A" w14:textId="77777777" w:rsidTr="002A70C9">
        <w:trPr>
          <w:jc w:val="center"/>
        </w:trPr>
        <w:tc>
          <w:tcPr>
            <w:tcW w:w="3969" w:type="dxa"/>
          </w:tcPr>
          <w:p w14:paraId="20F166AF" w14:textId="77777777" w:rsidR="00187845" w:rsidRPr="00D60FC9" w:rsidRDefault="00187845" w:rsidP="00B30573">
            <w:pPr>
              <w:widowControl w:val="0"/>
              <w:shd w:val="clear" w:color="auto" w:fill="FFFFFF" w:themeFill="background1"/>
              <w:spacing w:after="0" w:line="240" w:lineRule="auto"/>
              <w:ind w:left="0" w:hanging="2"/>
              <w:jc w:val="both"/>
              <w:rPr>
                <w:rFonts w:ascii="Times New Roman" w:eastAsia="Times New Roman" w:hAnsi="Times New Roman" w:cs="Times New Roman"/>
                <w:b/>
                <w:bCs/>
                <w:sz w:val="24"/>
                <w:szCs w:val="24"/>
                <w:lang w:val="vi-VN"/>
              </w:rPr>
            </w:pPr>
            <w:r w:rsidRPr="00D60FC9">
              <w:rPr>
                <w:rFonts w:ascii="Times New Roman" w:eastAsia="Times New Roman" w:hAnsi="Times New Roman" w:cs="Times New Roman"/>
                <w:b/>
                <w:bCs/>
                <w:sz w:val="24"/>
                <w:szCs w:val="24"/>
                <w:lang w:val="vi-VN"/>
              </w:rPr>
              <w:lastRenderedPageBreak/>
              <w:t>Điều 18. Trách nhiệm của Bảo hiểm tiền gửi Việt Nam</w:t>
            </w:r>
          </w:p>
          <w:p w14:paraId="6F2D90D7" w14:textId="77777777" w:rsidR="00187845" w:rsidRDefault="00187845" w:rsidP="00B30573">
            <w:pPr>
              <w:widowControl w:val="0"/>
              <w:shd w:val="clear" w:color="auto" w:fill="FFFFFF" w:themeFill="background1"/>
              <w:spacing w:after="0" w:line="240" w:lineRule="auto"/>
              <w:ind w:left="0" w:hanging="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3F4662E1" w14:textId="421A767A" w:rsidR="00187845" w:rsidRPr="00325728" w:rsidRDefault="00187845" w:rsidP="00B30573">
            <w:pPr>
              <w:widowControl w:val="0"/>
              <w:shd w:val="clear" w:color="auto" w:fill="FFFFFF" w:themeFill="background1"/>
              <w:spacing w:after="0" w:line="240" w:lineRule="auto"/>
              <w:ind w:left="0" w:hanging="2"/>
              <w:jc w:val="both"/>
              <w:rPr>
                <w:rFonts w:ascii="Times New Roman" w:eastAsia="Times New Roman" w:hAnsi="Times New Roman" w:cs="Times New Roman"/>
                <w:bCs/>
                <w:sz w:val="24"/>
                <w:szCs w:val="24"/>
              </w:rPr>
            </w:pPr>
            <w:r w:rsidRPr="00D60FC9">
              <w:rPr>
                <w:rFonts w:ascii="Times New Roman" w:eastAsia="Times New Roman" w:hAnsi="Times New Roman" w:cs="Times New Roman"/>
                <w:bCs/>
                <w:sz w:val="24"/>
                <w:szCs w:val="24"/>
                <w:lang w:val="vi-VN"/>
              </w:rPr>
              <w:t xml:space="preserve">2. Phối hợp với </w:t>
            </w:r>
            <w:r w:rsidRPr="00297A51">
              <w:rPr>
                <w:rFonts w:ascii="Times New Roman" w:eastAsia="Times New Roman" w:hAnsi="Times New Roman" w:cs="Times New Roman"/>
                <w:bCs/>
                <w:sz w:val="24"/>
                <w:szCs w:val="24"/>
                <w:u w:val="single"/>
                <w:lang w:val="vi-VN"/>
              </w:rPr>
              <w:t>Cơ quan Thanh tra, giám sát ngân hàng</w:t>
            </w:r>
            <w:r w:rsidRPr="00D60FC9">
              <w:rPr>
                <w:rFonts w:ascii="Times New Roman" w:eastAsia="Times New Roman" w:hAnsi="Times New Roman" w:cs="Times New Roman"/>
                <w:bCs/>
                <w:sz w:val="24"/>
                <w:szCs w:val="24"/>
                <w:lang w:val="vi-VN"/>
              </w:rPr>
              <w:t>, Ngân hàng Nhà nước chi nhánh nơi tổ chức tín dụng được kiểm soát đặc biệt là tổ chức tham gia bảo hiểm tiền gửi đặt trụ sở chính, Ban kiểm soát đặc biệt trong quá trình kiểm soát đặc biệt tổ chức tín dụng.</w:t>
            </w:r>
          </w:p>
        </w:tc>
        <w:tc>
          <w:tcPr>
            <w:tcW w:w="3969" w:type="dxa"/>
          </w:tcPr>
          <w:p w14:paraId="0816E990" w14:textId="77777777" w:rsidR="00187845" w:rsidRPr="007A5ED7" w:rsidRDefault="00187845" w:rsidP="00B30573">
            <w:pPr>
              <w:spacing w:after="0" w:line="240" w:lineRule="auto"/>
              <w:ind w:left="0" w:hanging="2"/>
              <w:jc w:val="both"/>
              <w:rPr>
                <w:rFonts w:ascii="Times New Roman" w:hAnsi="Times New Roman" w:cs="Times New Roman"/>
                <w:b/>
                <w:sz w:val="24"/>
                <w:szCs w:val="24"/>
              </w:rPr>
            </w:pPr>
            <w:r w:rsidRPr="007A5ED7">
              <w:rPr>
                <w:rFonts w:ascii="Times New Roman" w:hAnsi="Times New Roman" w:cs="Times New Roman"/>
                <w:b/>
                <w:sz w:val="24"/>
                <w:szCs w:val="24"/>
              </w:rPr>
              <w:t>Khoản 2</w:t>
            </w:r>
          </w:p>
          <w:p w14:paraId="0A4C1E52" w14:textId="2B5440C1" w:rsidR="00187845" w:rsidRPr="007A5ED7" w:rsidRDefault="00187845" w:rsidP="00B30573">
            <w:pPr>
              <w:spacing w:after="0" w:line="240" w:lineRule="auto"/>
              <w:ind w:left="0" w:hanging="2"/>
              <w:jc w:val="both"/>
              <w:rPr>
                <w:rFonts w:ascii="Times New Roman" w:hAnsi="Times New Roman" w:cs="Times New Roman"/>
                <w:b/>
                <w:sz w:val="24"/>
                <w:szCs w:val="24"/>
              </w:rPr>
            </w:pPr>
            <w:r w:rsidRPr="002E48BD">
              <w:rPr>
                <w:rFonts w:ascii="Times New Roman" w:hAnsi="Times New Roman" w:cs="Times New Roman"/>
                <w:sz w:val="24"/>
                <w:szCs w:val="24"/>
              </w:rPr>
              <w:t xml:space="preserve">2. Thay </w:t>
            </w:r>
            <w:r>
              <w:rPr>
                <w:rFonts w:ascii="Times New Roman" w:hAnsi="Times New Roman" w:cs="Times New Roman"/>
                <w:sz w:val="24"/>
                <w:szCs w:val="24"/>
              </w:rPr>
              <w:t>thế</w:t>
            </w:r>
            <w:r w:rsidRPr="002E48BD">
              <w:rPr>
                <w:rFonts w:ascii="Times New Roman" w:hAnsi="Times New Roman" w:cs="Times New Roman"/>
                <w:sz w:val="24"/>
                <w:szCs w:val="24"/>
              </w:rPr>
              <w:t xml:space="preserve"> cụm từ “Cơ quan Thanh tra, giám sát ngân hàng” </w:t>
            </w:r>
            <w:r>
              <w:rPr>
                <w:rFonts w:ascii="Times New Roman" w:hAnsi="Times New Roman" w:cs="Times New Roman"/>
                <w:sz w:val="24"/>
                <w:szCs w:val="24"/>
              </w:rPr>
              <w:t>bằng</w:t>
            </w:r>
            <w:r w:rsidRPr="002E48BD">
              <w:rPr>
                <w:rFonts w:ascii="Times New Roman" w:hAnsi="Times New Roman" w:cs="Times New Roman"/>
                <w:sz w:val="24"/>
                <w:szCs w:val="24"/>
              </w:rPr>
              <w:t xml:space="preserve"> </w:t>
            </w:r>
            <w:r w:rsidRPr="00C90330">
              <w:rPr>
                <w:rFonts w:ascii="Times New Roman" w:hAnsi="Times New Roman" w:cs="Times New Roman"/>
                <w:sz w:val="24"/>
                <w:szCs w:val="24"/>
              </w:rPr>
              <w:t xml:space="preserve">cụm từ </w:t>
            </w:r>
            <w:r w:rsidRPr="002E48BD">
              <w:rPr>
                <w:rFonts w:ascii="Times New Roman" w:hAnsi="Times New Roman" w:cs="Times New Roman"/>
                <w:sz w:val="24"/>
                <w:szCs w:val="24"/>
              </w:rPr>
              <w:t>“Cục Quản lý, giám sát tổ chức tín dụng” tại</w:t>
            </w:r>
            <w:r>
              <w:rPr>
                <w:rFonts w:ascii="Times New Roman" w:hAnsi="Times New Roman" w:cs="Times New Roman"/>
                <w:sz w:val="24"/>
                <w:szCs w:val="24"/>
              </w:rPr>
              <w:t xml:space="preserve"> </w:t>
            </w:r>
            <w:r w:rsidRPr="001117D1">
              <w:rPr>
                <w:rFonts w:ascii="Times New Roman" w:hAnsi="Times New Roman" w:cs="Times New Roman"/>
                <w:sz w:val="24"/>
                <w:szCs w:val="24"/>
              </w:rPr>
              <w:t>khoản 2 Điều 18 Thông tư số 39/2024/TT-NHNN</w:t>
            </w:r>
            <w:r>
              <w:rPr>
                <w:rFonts w:ascii="Times New Roman" w:hAnsi="Times New Roman" w:cs="Times New Roman"/>
                <w:sz w:val="24"/>
                <w:szCs w:val="24"/>
              </w:rPr>
              <w:t>.</w:t>
            </w:r>
          </w:p>
        </w:tc>
        <w:tc>
          <w:tcPr>
            <w:tcW w:w="3969" w:type="dxa"/>
          </w:tcPr>
          <w:p w14:paraId="2533D555" w14:textId="77777777" w:rsidR="00187845" w:rsidRPr="008032CD" w:rsidRDefault="00187845" w:rsidP="00B30573">
            <w:pPr>
              <w:spacing w:after="0" w:line="240" w:lineRule="auto"/>
              <w:ind w:left="0" w:hanging="2"/>
              <w:jc w:val="both"/>
              <w:rPr>
                <w:rFonts w:ascii="Times New Roman" w:eastAsia="Times New Roman" w:hAnsi="Times New Roman" w:cs="Times New Roman"/>
                <w:b/>
                <w:sz w:val="24"/>
                <w:szCs w:val="24"/>
              </w:rPr>
            </w:pPr>
          </w:p>
        </w:tc>
        <w:tc>
          <w:tcPr>
            <w:tcW w:w="3853" w:type="dxa"/>
            <w:vMerge/>
          </w:tcPr>
          <w:p w14:paraId="508BD16E" w14:textId="2221E6A5" w:rsidR="00187845" w:rsidRPr="008032CD" w:rsidRDefault="00187845" w:rsidP="00B30573">
            <w:pPr>
              <w:spacing w:after="0" w:line="240" w:lineRule="auto"/>
              <w:ind w:left="0" w:hanging="2"/>
              <w:jc w:val="both"/>
              <w:rPr>
                <w:rFonts w:ascii="Times New Roman" w:eastAsia="Times New Roman" w:hAnsi="Times New Roman" w:cs="Times New Roman"/>
                <w:sz w:val="24"/>
                <w:szCs w:val="24"/>
              </w:rPr>
            </w:pPr>
          </w:p>
        </w:tc>
      </w:tr>
      <w:tr w:rsidR="001117D1" w:rsidRPr="008032CD" w14:paraId="1FF0E33E" w14:textId="77777777" w:rsidTr="002A70C9">
        <w:trPr>
          <w:jc w:val="center"/>
        </w:trPr>
        <w:tc>
          <w:tcPr>
            <w:tcW w:w="3969" w:type="dxa"/>
          </w:tcPr>
          <w:p w14:paraId="3C64406C" w14:textId="77777777" w:rsidR="00124C58" w:rsidRPr="006D5099" w:rsidRDefault="00124C58" w:rsidP="00B30573">
            <w:pPr>
              <w:widowControl w:val="0"/>
              <w:shd w:val="clear" w:color="auto" w:fill="FFFFFF" w:themeFill="background1"/>
              <w:spacing w:after="0" w:line="240" w:lineRule="auto"/>
              <w:ind w:left="0" w:hanging="2"/>
              <w:jc w:val="both"/>
              <w:rPr>
                <w:rFonts w:ascii="Times New Roman" w:hAnsi="Times New Roman" w:cs="Times New Roman"/>
                <w:b/>
                <w:sz w:val="24"/>
                <w:szCs w:val="24"/>
              </w:rPr>
            </w:pPr>
            <w:r w:rsidRPr="00C90330">
              <w:rPr>
                <w:rFonts w:ascii="Times New Roman" w:hAnsi="Times New Roman" w:cs="Times New Roman"/>
                <w:b/>
                <w:sz w:val="24"/>
                <w:szCs w:val="24"/>
              </w:rPr>
              <w:t>Điều 22.</w:t>
            </w:r>
            <w:r w:rsidRPr="006D5099">
              <w:rPr>
                <w:rFonts w:ascii="Times New Roman" w:hAnsi="Times New Roman" w:cs="Times New Roman"/>
                <w:b/>
                <w:sz w:val="24"/>
                <w:szCs w:val="24"/>
              </w:rPr>
              <w:t xml:space="preserve"> Tổ chức thực hiện</w:t>
            </w:r>
          </w:p>
          <w:p w14:paraId="7EC7F71E" w14:textId="77777777" w:rsidR="000E723E" w:rsidRDefault="000E723E" w:rsidP="00B30573">
            <w:pPr>
              <w:widowControl w:val="0"/>
              <w:shd w:val="clear" w:color="auto" w:fill="FFFFFF" w:themeFill="background1"/>
              <w:spacing w:after="0" w:line="240" w:lineRule="auto"/>
              <w:ind w:left="0" w:hanging="2"/>
              <w:jc w:val="both"/>
              <w:rPr>
                <w:rFonts w:ascii="Times New Roman" w:hAnsi="Times New Roman" w:cs="Times New Roman"/>
                <w:sz w:val="24"/>
                <w:szCs w:val="24"/>
              </w:rPr>
            </w:pPr>
          </w:p>
          <w:p w14:paraId="66F02A49" w14:textId="6D08434D" w:rsidR="001117D1" w:rsidRPr="00C90330" w:rsidRDefault="00124C58" w:rsidP="00B30573">
            <w:pPr>
              <w:widowControl w:val="0"/>
              <w:shd w:val="clear" w:color="auto" w:fill="FFFFFF" w:themeFill="background1"/>
              <w:spacing w:after="0" w:line="240" w:lineRule="auto"/>
              <w:ind w:left="0" w:hanging="2"/>
              <w:jc w:val="both"/>
              <w:rPr>
                <w:rFonts w:ascii="Times New Roman" w:eastAsia="Times New Roman" w:hAnsi="Times New Roman" w:cs="Times New Roman"/>
                <w:b/>
                <w:bCs/>
                <w:sz w:val="24"/>
                <w:szCs w:val="24"/>
                <w:lang w:val="vi-VN"/>
              </w:rPr>
            </w:pPr>
            <w:r w:rsidRPr="006D5099">
              <w:rPr>
                <w:rFonts w:ascii="Times New Roman" w:hAnsi="Times New Roman" w:cs="Times New Roman"/>
                <w:sz w:val="24"/>
                <w:szCs w:val="24"/>
              </w:rPr>
              <w:t>Chánh Văn phòng, Chánh Thanh tra, giám sát ngân hàng, Thủ trưởng các đơn vị thuộc Ngân hàng Nhà nước, Bảo hiểm tiền gửi Việt Nam, Ngân hàng Hợp tác xã Việt Nam, tổ chức tín dụng được kiểm soát đặc biệt, Ban kiểm soát đặc biệt tổ chức tín dụng được kiểm soát đặc biệt chịu trách nhiệm tổ chức thực hiện Thông tư này./.</w:t>
            </w:r>
          </w:p>
        </w:tc>
        <w:tc>
          <w:tcPr>
            <w:tcW w:w="3969" w:type="dxa"/>
          </w:tcPr>
          <w:p w14:paraId="5223F6B2" w14:textId="7FE343CD" w:rsidR="001117D1" w:rsidRDefault="0019704D" w:rsidP="00B30573">
            <w:pPr>
              <w:spacing w:after="0" w:line="240" w:lineRule="auto"/>
              <w:ind w:left="0" w:hanging="2"/>
              <w:jc w:val="both"/>
              <w:rPr>
                <w:rFonts w:ascii="Times New Roman" w:hAnsi="Times New Roman" w:cs="Times New Roman"/>
                <w:b/>
                <w:sz w:val="24"/>
                <w:szCs w:val="24"/>
              </w:rPr>
            </w:pPr>
            <w:r w:rsidRPr="0019704D">
              <w:rPr>
                <w:rFonts w:ascii="Times New Roman" w:hAnsi="Times New Roman" w:cs="Times New Roman"/>
                <w:b/>
                <w:sz w:val="24"/>
                <w:szCs w:val="24"/>
              </w:rPr>
              <w:t>Điều 3. Trách nhiệm tổ chức thực hiện</w:t>
            </w:r>
          </w:p>
          <w:p w14:paraId="26931BCC" w14:textId="0FB7447A" w:rsidR="0019704D" w:rsidRPr="0019704D" w:rsidRDefault="00124C58" w:rsidP="00B30573">
            <w:pPr>
              <w:spacing w:after="0" w:line="240" w:lineRule="auto"/>
              <w:ind w:left="0" w:hanging="2"/>
              <w:jc w:val="both"/>
              <w:rPr>
                <w:rFonts w:ascii="Times New Roman" w:hAnsi="Times New Roman" w:cs="Times New Roman"/>
                <w:sz w:val="24"/>
                <w:szCs w:val="24"/>
              </w:rPr>
            </w:pPr>
            <w:r w:rsidRPr="00124C58">
              <w:rPr>
                <w:rFonts w:ascii="Times New Roman" w:hAnsi="Times New Roman" w:cs="Times New Roman"/>
                <w:sz w:val="24"/>
                <w:szCs w:val="24"/>
              </w:rPr>
              <w:t>Thủ trưởng các đơn vị thuộc Ngân hàng Nhà nước, Bảo hiểm tiền gửi Việt Nam, Ngân hàng Hợp tác xã Việt Nam, tổ chức tín dụng được kiểm soát đặc biệt, Ban kiểm soát đặc biệt tổ chức tín dụng được kiểm soát đặc biệt chịu trách nhiệm tổ chức thực hiện Thông tư này.</w:t>
            </w:r>
          </w:p>
        </w:tc>
        <w:tc>
          <w:tcPr>
            <w:tcW w:w="3969" w:type="dxa"/>
          </w:tcPr>
          <w:p w14:paraId="749E1C73" w14:textId="77777777" w:rsidR="001117D1" w:rsidRPr="008032CD" w:rsidRDefault="001117D1" w:rsidP="00B30573">
            <w:pPr>
              <w:spacing w:after="0" w:line="240" w:lineRule="auto"/>
              <w:ind w:left="0" w:hanging="2"/>
              <w:jc w:val="both"/>
              <w:rPr>
                <w:rFonts w:ascii="Times New Roman" w:eastAsia="Times New Roman" w:hAnsi="Times New Roman" w:cs="Times New Roman"/>
                <w:b/>
                <w:sz w:val="24"/>
                <w:szCs w:val="24"/>
              </w:rPr>
            </w:pPr>
          </w:p>
        </w:tc>
        <w:tc>
          <w:tcPr>
            <w:tcW w:w="3853" w:type="dxa"/>
          </w:tcPr>
          <w:p w14:paraId="70B66295" w14:textId="3D974A4F" w:rsidR="001117D1" w:rsidRPr="008032CD" w:rsidRDefault="00524B5D" w:rsidP="00B3057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3 DTTT quy định về</w:t>
            </w:r>
            <w:r w:rsidR="0033510C">
              <w:rPr>
                <w:rFonts w:ascii="Times New Roman" w:eastAsia="Times New Roman" w:hAnsi="Times New Roman" w:cs="Times New Roman"/>
                <w:sz w:val="24"/>
                <w:szCs w:val="24"/>
              </w:rPr>
              <w:t xml:space="preserve"> </w:t>
            </w:r>
            <w:r w:rsidR="00220C34">
              <w:rPr>
                <w:rFonts w:ascii="Times New Roman" w:eastAsia="Times New Roman" w:hAnsi="Times New Roman" w:cs="Times New Roman"/>
                <w:sz w:val="24"/>
                <w:szCs w:val="24"/>
              </w:rPr>
              <w:t>“t</w:t>
            </w:r>
            <w:r w:rsidRPr="00524B5D">
              <w:rPr>
                <w:rFonts w:ascii="Times New Roman" w:eastAsia="Times New Roman" w:hAnsi="Times New Roman" w:cs="Times New Roman"/>
                <w:sz w:val="24"/>
                <w:szCs w:val="24"/>
              </w:rPr>
              <w:t>rách nhiệm tổ chức thực hiện</w:t>
            </w:r>
            <w:r w:rsidR="00220C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trên cơ sở </w:t>
            </w:r>
            <w:r w:rsidR="0033510C">
              <w:rPr>
                <w:rFonts w:ascii="Times New Roman" w:eastAsia="Times New Roman" w:hAnsi="Times New Roman" w:cs="Times New Roman"/>
                <w:sz w:val="24"/>
                <w:szCs w:val="24"/>
              </w:rPr>
              <w:t>k</w:t>
            </w:r>
            <w:r w:rsidR="0033510C" w:rsidRPr="0033510C">
              <w:rPr>
                <w:rFonts w:ascii="Times New Roman" w:eastAsia="Times New Roman" w:hAnsi="Times New Roman" w:cs="Times New Roman"/>
                <w:sz w:val="24"/>
                <w:szCs w:val="24"/>
              </w:rPr>
              <w:t xml:space="preserve">ế thừa quy định Thông tư </w:t>
            </w:r>
            <w:r w:rsidR="00276C32">
              <w:rPr>
                <w:rFonts w:ascii="Times New Roman" w:eastAsia="Times New Roman" w:hAnsi="Times New Roman" w:cs="Times New Roman"/>
                <w:sz w:val="24"/>
                <w:szCs w:val="24"/>
              </w:rPr>
              <w:t xml:space="preserve">39/2024/TT-NHNN và </w:t>
            </w:r>
            <w:r w:rsidR="00220C34">
              <w:rPr>
                <w:rFonts w:ascii="Times New Roman" w:eastAsia="Times New Roman" w:hAnsi="Times New Roman" w:cs="Times New Roman"/>
                <w:sz w:val="24"/>
                <w:szCs w:val="24"/>
              </w:rPr>
              <w:t xml:space="preserve">đảm bảo </w:t>
            </w:r>
            <w:r w:rsidR="00276C32">
              <w:rPr>
                <w:rFonts w:ascii="Times New Roman" w:eastAsia="Times New Roman" w:hAnsi="Times New Roman" w:cs="Times New Roman"/>
                <w:sz w:val="24"/>
                <w:szCs w:val="24"/>
              </w:rPr>
              <w:t xml:space="preserve">phù hợp với </w:t>
            </w:r>
            <w:r w:rsidR="00831BA6" w:rsidRPr="0081632A">
              <w:rPr>
                <w:rFonts w:ascii="Times New Roman" w:eastAsia="Times New Roman" w:hAnsi="Times New Roman" w:cs="Times New Roman"/>
                <w:sz w:val="24"/>
                <w:szCs w:val="24"/>
              </w:rPr>
              <w:t xml:space="preserve">cơ cấu tổ chức mới của NHNN quy định tại Nghị định </w:t>
            </w:r>
            <w:r w:rsidR="004D710F">
              <w:rPr>
                <w:rFonts w:ascii="Times New Roman" w:eastAsia="Times New Roman" w:hAnsi="Times New Roman" w:cs="Times New Roman"/>
                <w:sz w:val="24"/>
                <w:szCs w:val="24"/>
              </w:rPr>
              <w:t>26/2025/NĐ-CP.</w:t>
            </w:r>
          </w:p>
        </w:tc>
      </w:tr>
      <w:tr w:rsidR="001117D1" w:rsidRPr="008032CD" w14:paraId="12205BEE" w14:textId="77777777" w:rsidTr="002A70C9">
        <w:trPr>
          <w:jc w:val="center"/>
        </w:trPr>
        <w:tc>
          <w:tcPr>
            <w:tcW w:w="3969" w:type="dxa"/>
          </w:tcPr>
          <w:p w14:paraId="794402B1" w14:textId="77777777" w:rsidR="001117D1" w:rsidRPr="00C90330" w:rsidRDefault="001117D1" w:rsidP="00B30573">
            <w:pPr>
              <w:widowControl w:val="0"/>
              <w:shd w:val="clear" w:color="auto" w:fill="FFFFFF" w:themeFill="background1"/>
              <w:spacing w:after="0" w:line="240" w:lineRule="auto"/>
              <w:ind w:left="0" w:hanging="2"/>
              <w:jc w:val="both"/>
              <w:rPr>
                <w:rFonts w:ascii="Times New Roman" w:eastAsia="Times New Roman" w:hAnsi="Times New Roman" w:cs="Times New Roman"/>
                <w:b/>
                <w:bCs/>
                <w:sz w:val="24"/>
                <w:szCs w:val="24"/>
                <w:lang w:val="vi-VN"/>
              </w:rPr>
            </w:pPr>
          </w:p>
        </w:tc>
        <w:tc>
          <w:tcPr>
            <w:tcW w:w="3969" w:type="dxa"/>
          </w:tcPr>
          <w:p w14:paraId="27555B13" w14:textId="77777777" w:rsidR="00E26BD1" w:rsidRPr="00E26BD1" w:rsidRDefault="00E26BD1" w:rsidP="00B30573">
            <w:pPr>
              <w:spacing w:after="0" w:line="240" w:lineRule="auto"/>
              <w:ind w:left="0" w:hanging="2"/>
              <w:jc w:val="both"/>
              <w:rPr>
                <w:rFonts w:ascii="Times New Roman" w:hAnsi="Times New Roman" w:cs="Times New Roman"/>
                <w:b/>
                <w:sz w:val="24"/>
                <w:szCs w:val="24"/>
                <w:lang w:val="it-IT"/>
              </w:rPr>
            </w:pPr>
            <w:r w:rsidRPr="00E26BD1">
              <w:rPr>
                <w:rFonts w:ascii="Times New Roman" w:hAnsi="Times New Roman" w:cs="Times New Roman"/>
                <w:b/>
                <w:sz w:val="24"/>
                <w:szCs w:val="24"/>
                <w:lang w:val="it-IT"/>
              </w:rPr>
              <w:t>Điều 4. Hiệu lực thi hành</w:t>
            </w:r>
          </w:p>
          <w:p w14:paraId="41282B00" w14:textId="362A1579" w:rsidR="001117D1" w:rsidRPr="007A5ED7" w:rsidRDefault="00E26BD1" w:rsidP="00B30573">
            <w:pPr>
              <w:spacing w:after="0" w:line="240" w:lineRule="auto"/>
              <w:ind w:left="0" w:hanging="2"/>
              <w:jc w:val="both"/>
              <w:rPr>
                <w:rFonts w:ascii="Times New Roman" w:hAnsi="Times New Roman" w:cs="Times New Roman"/>
                <w:b/>
                <w:sz w:val="24"/>
                <w:szCs w:val="24"/>
              </w:rPr>
            </w:pPr>
            <w:r w:rsidRPr="00E26BD1">
              <w:rPr>
                <w:rFonts w:ascii="Times New Roman" w:hAnsi="Times New Roman" w:cs="Times New Roman"/>
                <w:sz w:val="24"/>
                <w:szCs w:val="24"/>
                <w:lang w:val="it-IT"/>
              </w:rPr>
              <w:t xml:space="preserve">Thông tư này có hiệu lực thi hành từ ngày </w:t>
            </w:r>
            <w:r w:rsidRPr="00E26BD1">
              <w:rPr>
                <w:rFonts w:ascii="Times New Roman" w:hAnsi="Times New Roman" w:cs="Times New Roman"/>
                <w:sz w:val="24"/>
                <w:szCs w:val="24"/>
              </w:rPr>
              <w:t xml:space="preserve">… </w:t>
            </w:r>
            <w:r w:rsidRPr="00E26BD1">
              <w:rPr>
                <w:rFonts w:ascii="Times New Roman" w:hAnsi="Times New Roman" w:cs="Times New Roman"/>
                <w:sz w:val="24"/>
                <w:szCs w:val="24"/>
                <w:lang w:val="vi-VN"/>
              </w:rPr>
              <w:t>t</w:t>
            </w:r>
            <w:r w:rsidRPr="00E26BD1">
              <w:rPr>
                <w:rFonts w:ascii="Times New Roman" w:hAnsi="Times New Roman" w:cs="Times New Roman"/>
                <w:sz w:val="24"/>
                <w:szCs w:val="24"/>
                <w:lang w:val="it-IT"/>
              </w:rPr>
              <w:t xml:space="preserve">háng </w:t>
            </w:r>
            <w:r w:rsidRPr="00E26BD1">
              <w:rPr>
                <w:rFonts w:ascii="Times New Roman" w:hAnsi="Times New Roman" w:cs="Times New Roman"/>
                <w:sz w:val="24"/>
                <w:szCs w:val="24"/>
              </w:rPr>
              <w:t xml:space="preserve">…. </w:t>
            </w:r>
            <w:r w:rsidRPr="00E26BD1">
              <w:rPr>
                <w:rFonts w:ascii="Times New Roman" w:hAnsi="Times New Roman" w:cs="Times New Roman"/>
                <w:sz w:val="24"/>
                <w:szCs w:val="24"/>
                <w:lang w:val="it-IT"/>
              </w:rPr>
              <w:t>năm 2025./.</w:t>
            </w:r>
          </w:p>
        </w:tc>
        <w:tc>
          <w:tcPr>
            <w:tcW w:w="3969" w:type="dxa"/>
          </w:tcPr>
          <w:p w14:paraId="3D066BA7" w14:textId="77777777" w:rsidR="001117D1" w:rsidRPr="008032CD" w:rsidRDefault="001117D1" w:rsidP="00B30573">
            <w:pPr>
              <w:spacing w:after="0" w:line="240" w:lineRule="auto"/>
              <w:ind w:left="0" w:hanging="2"/>
              <w:jc w:val="both"/>
              <w:rPr>
                <w:rFonts w:ascii="Times New Roman" w:eastAsia="Times New Roman" w:hAnsi="Times New Roman" w:cs="Times New Roman"/>
                <w:b/>
                <w:sz w:val="24"/>
                <w:szCs w:val="24"/>
              </w:rPr>
            </w:pPr>
          </w:p>
        </w:tc>
        <w:tc>
          <w:tcPr>
            <w:tcW w:w="3853" w:type="dxa"/>
          </w:tcPr>
          <w:p w14:paraId="3A5CB88A" w14:textId="412BA5ED" w:rsidR="001117D1" w:rsidRPr="008032CD" w:rsidRDefault="00524B5D" w:rsidP="00B3057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4 DTTT quy định về hiệu lực thi hành của Thông tư</w:t>
            </w:r>
            <w:r w:rsidR="0030173D">
              <w:rPr>
                <w:rFonts w:ascii="Times New Roman" w:eastAsia="Times New Roman" w:hAnsi="Times New Roman" w:cs="Times New Roman"/>
                <w:sz w:val="24"/>
                <w:szCs w:val="24"/>
              </w:rPr>
              <w:t>.</w:t>
            </w:r>
          </w:p>
        </w:tc>
      </w:tr>
    </w:tbl>
    <w:p w14:paraId="6133B0B9" w14:textId="2D26DD3B" w:rsidR="008A096E" w:rsidRPr="00C90330" w:rsidRDefault="008A096E" w:rsidP="008A096E">
      <w:pPr>
        <w:spacing w:after="0" w:line="240" w:lineRule="auto"/>
        <w:ind w:left="0" w:hanging="2"/>
        <w:jc w:val="both"/>
        <w:rPr>
          <w:rFonts w:ascii="Times New Roman" w:eastAsiaTheme="minorHAnsi" w:hAnsi="Times New Roman" w:cs="Times New Roman"/>
          <w:sz w:val="24"/>
          <w:szCs w:val="24"/>
        </w:rPr>
      </w:pPr>
    </w:p>
    <w:p w14:paraId="3E0F268F" w14:textId="01CF1965" w:rsidR="002D3234" w:rsidRPr="00AF0046" w:rsidRDefault="002D3234" w:rsidP="003366B5">
      <w:pPr>
        <w:suppressAutoHyphens w:val="0"/>
        <w:spacing w:before="80" w:after="80" w:line="240" w:lineRule="auto"/>
        <w:ind w:leftChars="0" w:left="0" w:firstLineChars="0" w:firstLine="567"/>
        <w:jc w:val="right"/>
        <w:textAlignment w:val="auto"/>
        <w:outlineLvl w:val="9"/>
        <w:rPr>
          <w:rFonts w:ascii="Times New Roman" w:eastAsia="Times New Roman" w:hAnsi="Times New Roman" w:cs="Times New Roman"/>
          <w:b/>
          <w:position w:val="0"/>
          <w:sz w:val="26"/>
          <w:szCs w:val="26"/>
          <w:lang w:val="pt-BR"/>
        </w:rPr>
      </w:pPr>
    </w:p>
    <w:sectPr w:rsidR="002D3234" w:rsidRPr="00AF0046" w:rsidSect="00425D9E">
      <w:headerReference w:type="even" r:id="rId8"/>
      <w:headerReference w:type="default" r:id="rId9"/>
      <w:footerReference w:type="even" r:id="rId10"/>
      <w:footerReference w:type="default" r:id="rId11"/>
      <w:headerReference w:type="first" r:id="rId12"/>
      <w:footerReference w:type="first" r:id="rId13"/>
      <w:pgSz w:w="16840" w:h="11907" w:orient="landscape"/>
      <w:pgMar w:top="1021" w:right="1134" w:bottom="851" w:left="1134" w:header="51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0B0A8" w14:textId="77777777" w:rsidR="00605D1A" w:rsidRDefault="00605D1A">
      <w:pPr>
        <w:spacing w:after="0" w:line="240" w:lineRule="auto"/>
        <w:ind w:left="0" w:hanging="2"/>
      </w:pPr>
      <w:r>
        <w:separator/>
      </w:r>
    </w:p>
  </w:endnote>
  <w:endnote w:type="continuationSeparator" w:id="0">
    <w:p w14:paraId="29B77CAF" w14:textId="77777777" w:rsidR="00605D1A" w:rsidRDefault="00605D1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2D5B" w14:textId="77777777" w:rsidR="003772BE" w:rsidRDefault="003772BE" w:rsidP="00CD3562">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53E0" w14:textId="77777777" w:rsidR="003772BE" w:rsidRDefault="003772BE">
    <w:pPr>
      <w:pBdr>
        <w:top w:val="nil"/>
        <w:left w:val="nil"/>
        <w:bottom w:val="nil"/>
        <w:right w:val="nil"/>
        <w:between w:val="nil"/>
      </w:pBdr>
      <w:tabs>
        <w:tab w:val="center" w:pos="4680"/>
        <w:tab w:val="right" w:pos="9360"/>
      </w:tabs>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859FA" w14:textId="77777777" w:rsidR="003772BE" w:rsidRDefault="003772BE" w:rsidP="00CD3562">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BEB10" w14:textId="77777777" w:rsidR="00605D1A" w:rsidRDefault="00605D1A">
      <w:pPr>
        <w:spacing w:after="0" w:line="240" w:lineRule="auto"/>
        <w:ind w:left="0" w:hanging="2"/>
      </w:pPr>
      <w:r>
        <w:separator/>
      </w:r>
    </w:p>
  </w:footnote>
  <w:footnote w:type="continuationSeparator" w:id="0">
    <w:p w14:paraId="04682346" w14:textId="77777777" w:rsidR="00605D1A" w:rsidRDefault="00605D1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B885" w14:textId="77777777" w:rsidR="003772BE" w:rsidRDefault="003772BE" w:rsidP="00CD3562">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CB2C3" w14:textId="0525043B" w:rsidR="003772BE" w:rsidRDefault="003772BE">
    <w:pPr>
      <w:pBdr>
        <w:top w:val="nil"/>
        <w:left w:val="nil"/>
        <w:bottom w:val="nil"/>
        <w:right w:val="nil"/>
        <w:between w:val="nil"/>
      </w:pBdr>
      <w:tabs>
        <w:tab w:val="center" w:pos="4680"/>
        <w:tab w:val="right" w:pos="9360"/>
      </w:tabs>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2153C8">
      <w:rPr>
        <w:rFonts w:ascii="Times New Roman" w:eastAsia="Times New Roman" w:hAnsi="Times New Roman" w:cs="Times New Roman"/>
        <w:noProof/>
        <w:color w:val="000000"/>
        <w:sz w:val="26"/>
        <w:szCs w:val="26"/>
      </w:rPr>
      <w:t>18</w:t>
    </w:r>
    <w:r>
      <w:rPr>
        <w:rFonts w:ascii="Times New Roman" w:eastAsia="Times New Roman" w:hAnsi="Times New Roman" w:cs="Times New Roman"/>
        <w:color w:val="000000"/>
        <w:sz w:val="26"/>
        <w:szCs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80D7" w14:textId="77777777" w:rsidR="003772BE" w:rsidRDefault="003772BE" w:rsidP="00CD356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34"/>
    <w:rsid w:val="00003E97"/>
    <w:rsid w:val="00011233"/>
    <w:rsid w:val="00011EE1"/>
    <w:rsid w:val="00011F81"/>
    <w:rsid w:val="00015954"/>
    <w:rsid w:val="00020262"/>
    <w:rsid w:val="00020CF1"/>
    <w:rsid w:val="00021CB2"/>
    <w:rsid w:val="000223C5"/>
    <w:rsid w:val="000257EB"/>
    <w:rsid w:val="00025A30"/>
    <w:rsid w:val="00030A7D"/>
    <w:rsid w:val="0003472C"/>
    <w:rsid w:val="00041B86"/>
    <w:rsid w:val="000432E1"/>
    <w:rsid w:val="00043A6B"/>
    <w:rsid w:val="00044E93"/>
    <w:rsid w:val="0005417E"/>
    <w:rsid w:val="000548B2"/>
    <w:rsid w:val="00057B2C"/>
    <w:rsid w:val="0006152F"/>
    <w:rsid w:val="00061821"/>
    <w:rsid w:val="00061F19"/>
    <w:rsid w:val="00061FFE"/>
    <w:rsid w:val="0006223B"/>
    <w:rsid w:val="00071804"/>
    <w:rsid w:val="00073C55"/>
    <w:rsid w:val="00076262"/>
    <w:rsid w:val="00077E00"/>
    <w:rsid w:val="0008056C"/>
    <w:rsid w:val="00082941"/>
    <w:rsid w:val="00084A9E"/>
    <w:rsid w:val="00085B60"/>
    <w:rsid w:val="00091971"/>
    <w:rsid w:val="000A1A99"/>
    <w:rsid w:val="000B02A4"/>
    <w:rsid w:val="000B22FB"/>
    <w:rsid w:val="000B36D2"/>
    <w:rsid w:val="000C630A"/>
    <w:rsid w:val="000C7D45"/>
    <w:rsid w:val="000D0F93"/>
    <w:rsid w:val="000D32FD"/>
    <w:rsid w:val="000D51A4"/>
    <w:rsid w:val="000D54EA"/>
    <w:rsid w:val="000D6F5A"/>
    <w:rsid w:val="000D781F"/>
    <w:rsid w:val="000E34F3"/>
    <w:rsid w:val="000E50AA"/>
    <w:rsid w:val="000E6ABA"/>
    <w:rsid w:val="000E723E"/>
    <w:rsid w:val="000E77AA"/>
    <w:rsid w:val="000F3B0C"/>
    <w:rsid w:val="000F4165"/>
    <w:rsid w:val="000F4E20"/>
    <w:rsid w:val="000F6E3E"/>
    <w:rsid w:val="001007C3"/>
    <w:rsid w:val="001017D0"/>
    <w:rsid w:val="00103C6A"/>
    <w:rsid w:val="00110BEC"/>
    <w:rsid w:val="001117D1"/>
    <w:rsid w:val="00111C89"/>
    <w:rsid w:val="00124C58"/>
    <w:rsid w:val="00125256"/>
    <w:rsid w:val="001255DB"/>
    <w:rsid w:val="001256A1"/>
    <w:rsid w:val="00127999"/>
    <w:rsid w:val="001304AC"/>
    <w:rsid w:val="001318EB"/>
    <w:rsid w:val="00134101"/>
    <w:rsid w:val="00141A1E"/>
    <w:rsid w:val="00143C2C"/>
    <w:rsid w:val="00150CA3"/>
    <w:rsid w:val="001565F1"/>
    <w:rsid w:val="001600A2"/>
    <w:rsid w:val="001621B9"/>
    <w:rsid w:val="001632AD"/>
    <w:rsid w:val="00164D01"/>
    <w:rsid w:val="001659F9"/>
    <w:rsid w:val="00166580"/>
    <w:rsid w:val="00167879"/>
    <w:rsid w:val="00171016"/>
    <w:rsid w:val="001765A1"/>
    <w:rsid w:val="001774AE"/>
    <w:rsid w:val="00177705"/>
    <w:rsid w:val="00184731"/>
    <w:rsid w:val="00187845"/>
    <w:rsid w:val="00190C36"/>
    <w:rsid w:val="001926E7"/>
    <w:rsid w:val="00193052"/>
    <w:rsid w:val="001944B8"/>
    <w:rsid w:val="0019460B"/>
    <w:rsid w:val="001959E9"/>
    <w:rsid w:val="0019704D"/>
    <w:rsid w:val="001A0849"/>
    <w:rsid w:val="001A2C7D"/>
    <w:rsid w:val="001A2D7F"/>
    <w:rsid w:val="001A7129"/>
    <w:rsid w:val="001A7788"/>
    <w:rsid w:val="001A780A"/>
    <w:rsid w:val="001B20DC"/>
    <w:rsid w:val="001B41A6"/>
    <w:rsid w:val="001B4667"/>
    <w:rsid w:val="001C1695"/>
    <w:rsid w:val="001C47FE"/>
    <w:rsid w:val="001D0C17"/>
    <w:rsid w:val="001E0556"/>
    <w:rsid w:val="001E0FF4"/>
    <w:rsid w:val="001E126E"/>
    <w:rsid w:val="001E152F"/>
    <w:rsid w:val="001E25A7"/>
    <w:rsid w:val="001E3594"/>
    <w:rsid w:val="001E528C"/>
    <w:rsid w:val="001E7005"/>
    <w:rsid w:val="001E77CA"/>
    <w:rsid w:val="001E7C40"/>
    <w:rsid w:val="001F425C"/>
    <w:rsid w:val="001F69D1"/>
    <w:rsid w:val="00211553"/>
    <w:rsid w:val="00212436"/>
    <w:rsid w:val="00214A30"/>
    <w:rsid w:val="002153C8"/>
    <w:rsid w:val="00220C34"/>
    <w:rsid w:val="00221522"/>
    <w:rsid w:val="00225671"/>
    <w:rsid w:val="002274AB"/>
    <w:rsid w:val="00232A14"/>
    <w:rsid w:val="0023540B"/>
    <w:rsid w:val="002368F1"/>
    <w:rsid w:val="00242958"/>
    <w:rsid w:val="002478D8"/>
    <w:rsid w:val="00247CA9"/>
    <w:rsid w:val="0025010E"/>
    <w:rsid w:val="002512BC"/>
    <w:rsid w:val="00251929"/>
    <w:rsid w:val="00252C0F"/>
    <w:rsid w:val="0025404F"/>
    <w:rsid w:val="00255203"/>
    <w:rsid w:val="00256614"/>
    <w:rsid w:val="0025680D"/>
    <w:rsid w:val="00262F38"/>
    <w:rsid w:val="00263490"/>
    <w:rsid w:val="00264F30"/>
    <w:rsid w:val="00265F1E"/>
    <w:rsid w:val="0026790A"/>
    <w:rsid w:val="00267916"/>
    <w:rsid w:val="00267DA2"/>
    <w:rsid w:val="00267DD4"/>
    <w:rsid w:val="00271D29"/>
    <w:rsid w:val="002720ED"/>
    <w:rsid w:val="00272323"/>
    <w:rsid w:val="00273C23"/>
    <w:rsid w:val="0027644F"/>
    <w:rsid w:val="00276C32"/>
    <w:rsid w:val="00276FDA"/>
    <w:rsid w:val="0028165A"/>
    <w:rsid w:val="00283007"/>
    <w:rsid w:val="002925D3"/>
    <w:rsid w:val="0029356A"/>
    <w:rsid w:val="0029464E"/>
    <w:rsid w:val="00294C24"/>
    <w:rsid w:val="00297A51"/>
    <w:rsid w:val="002A3491"/>
    <w:rsid w:val="002A70C9"/>
    <w:rsid w:val="002A7EC7"/>
    <w:rsid w:val="002B7A52"/>
    <w:rsid w:val="002C078E"/>
    <w:rsid w:val="002C18C9"/>
    <w:rsid w:val="002C2AF8"/>
    <w:rsid w:val="002C2EFC"/>
    <w:rsid w:val="002C4C22"/>
    <w:rsid w:val="002D08AE"/>
    <w:rsid w:val="002D16C6"/>
    <w:rsid w:val="002D3234"/>
    <w:rsid w:val="002D3750"/>
    <w:rsid w:val="002E3B12"/>
    <w:rsid w:val="002E4162"/>
    <w:rsid w:val="002F4DAC"/>
    <w:rsid w:val="002F5939"/>
    <w:rsid w:val="002F79D1"/>
    <w:rsid w:val="0030173D"/>
    <w:rsid w:val="00305FF6"/>
    <w:rsid w:val="00306DE2"/>
    <w:rsid w:val="00307675"/>
    <w:rsid w:val="003120D0"/>
    <w:rsid w:val="00315AA0"/>
    <w:rsid w:val="00316465"/>
    <w:rsid w:val="00320927"/>
    <w:rsid w:val="00323A12"/>
    <w:rsid w:val="00323AEA"/>
    <w:rsid w:val="00325728"/>
    <w:rsid w:val="00326984"/>
    <w:rsid w:val="00330465"/>
    <w:rsid w:val="0033187C"/>
    <w:rsid w:val="0033510C"/>
    <w:rsid w:val="003366B5"/>
    <w:rsid w:val="00336753"/>
    <w:rsid w:val="00337DAE"/>
    <w:rsid w:val="0034061E"/>
    <w:rsid w:val="00340ECF"/>
    <w:rsid w:val="003426BA"/>
    <w:rsid w:val="0034534F"/>
    <w:rsid w:val="00345942"/>
    <w:rsid w:val="00346424"/>
    <w:rsid w:val="00347D2E"/>
    <w:rsid w:val="00347DFC"/>
    <w:rsid w:val="00350FEE"/>
    <w:rsid w:val="00357F36"/>
    <w:rsid w:val="0036720B"/>
    <w:rsid w:val="00367DEF"/>
    <w:rsid w:val="0037175D"/>
    <w:rsid w:val="00373A8A"/>
    <w:rsid w:val="00374705"/>
    <w:rsid w:val="00375D16"/>
    <w:rsid w:val="0037646A"/>
    <w:rsid w:val="003772BE"/>
    <w:rsid w:val="0038565E"/>
    <w:rsid w:val="00386CF9"/>
    <w:rsid w:val="003870C6"/>
    <w:rsid w:val="003939E3"/>
    <w:rsid w:val="003940E1"/>
    <w:rsid w:val="0039759C"/>
    <w:rsid w:val="003A49F6"/>
    <w:rsid w:val="003A7AB1"/>
    <w:rsid w:val="003B0E7A"/>
    <w:rsid w:val="003B39F7"/>
    <w:rsid w:val="003B3A42"/>
    <w:rsid w:val="003C22E9"/>
    <w:rsid w:val="003C2568"/>
    <w:rsid w:val="003C29F2"/>
    <w:rsid w:val="003D1074"/>
    <w:rsid w:val="003D1CF1"/>
    <w:rsid w:val="003D5B78"/>
    <w:rsid w:val="003E269F"/>
    <w:rsid w:val="003E2A10"/>
    <w:rsid w:val="003E4F1F"/>
    <w:rsid w:val="003E6FA2"/>
    <w:rsid w:val="003F6A1C"/>
    <w:rsid w:val="00401895"/>
    <w:rsid w:val="00401A6E"/>
    <w:rsid w:val="00402754"/>
    <w:rsid w:val="0040462B"/>
    <w:rsid w:val="00404F4F"/>
    <w:rsid w:val="00404FB6"/>
    <w:rsid w:val="004061F4"/>
    <w:rsid w:val="00413D62"/>
    <w:rsid w:val="0041593E"/>
    <w:rsid w:val="00416D7D"/>
    <w:rsid w:val="004238A8"/>
    <w:rsid w:val="00425194"/>
    <w:rsid w:val="00425D9E"/>
    <w:rsid w:val="00425EA1"/>
    <w:rsid w:val="004312B2"/>
    <w:rsid w:val="00431795"/>
    <w:rsid w:val="004324BE"/>
    <w:rsid w:val="00437A9D"/>
    <w:rsid w:val="0044194E"/>
    <w:rsid w:val="00444D98"/>
    <w:rsid w:val="0044618A"/>
    <w:rsid w:val="00446D16"/>
    <w:rsid w:val="004564D0"/>
    <w:rsid w:val="0046272E"/>
    <w:rsid w:val="00462AD7"/>
    <w:rsid w:val="00464DE9"/>
    <w:rsid w:val="004659CB"/>
    <w:rsid w:val="004704BC"/>
    <w:rsid w:val="004764A1"/>
    <w:rsid w:val="004841D6"/>
    <w:rsid w:val="00495CCC"/>
    <w:rsid w:val="00496F22"/>
    <w:rsid w:val="00497AEB"/>
    <w:rsid w:val="004A2D8D"/>
    <w:rsid w:val="004A5EB4"/>
    <w:rsid w:val="004B043B"/>
    <w:rsid w:val="004B0CFD"/>
    <w:rsid w:val="004B245F"/>
    <w:rsid w:val="004B2A21"/>
    <w:rsid w:val="004B3F43"/>
    <w:rsid w:val="004B4458"/>
    <w:rsid w:val="004B750F"/>
    <w:rsid w:val="004C1900"/>
    <w:rsid w:val="004C1EE1"/>
    <w:rsid w:val="004C35CF"/>
    <w:rsid w:val="004C3FB9"/>
    <w:rsid w:val="004C4DF3"/>
    <w:rsid w:val="004C51AB"/>
    <w:rsid w:val="004C65BF"/>
    <w:rsid w:val="004D210D"/>
    <w:rsid w:val="004D4039"/>
    <w:rsid w:val="004D4B6D"/>
    <w:rsid w:val="004D5453"/>
    <w:rsid w:val="004D710F"/>
    <w:rsid w:val="004E21CC"/>
    <w:rsid w:val="004E4206"/>
    <w:rsid w:val="004E4997"/>
    <w:rsid w:val="004E589C"/>
    <w:rsid w:val="004E66AA"/>
    <w:rsid w:val="004E7CFF"/>
    <w:rsid w:val="004F1A5C"/>
    <w:rsid w:val="004F5CA4"/>
    <w:rsid w:val="004F7EE0"/>
    <w:rsid w:val="00502CFA"/>
    <w:rsid w:val="00504518"/>
    <w:rsid w:val="0050451A"/>
    <w:rsid w:val="005047E4"/>
    <w:rsid w:val="00507078"/>
    <w:rsid w:val="005070A6"/>
    <w:rsid w:val="00510751"/>
    <w:rsid w:val="005117E2"/>
    <w:rsid w:val="00511F71"/>
    <w:rsid w:val="00512C13"/>
    <w:rsid w:val="00514B52"/>
    <w:rsid w:val="00517673"/>
    <w:rsid w:val="00522CBD"/>
    <w:rsid w:val="00524B5D"/>
    <w:rsid w:val="00524BD3"/>
    <w:rsid w:val="00524DDD"/>
    <w:rsid w:val="0052578F"/>
    <w:rsid w:val="00526445"/>
    <w:rsid w:val="005269FA"/>
    <w:rsid w:val="00530953"/>
    <w:rsid w:val="00531FEE"/>
    <w:rsid w:val="00532FF8"/>
    <w:rsid w:val="005347AC"/>
    <w:rsid w:val="005367EB"/>
    <w:rsid w:val="005376BA"/>
    <w:rsid w:val="00537B3E"/>
    <w:rsid w:val="00540BB6"/>
    <w:rsid w:val="005417A9"/>
    <w:rsid w:val="00541AEF"/>
    <w:rsid w:val="00546AA8"/>
    <w:rsid w:val="005576FA"/>
    <w:rsid w:val="00560E41"/>
    <w:rsid w:val="0056299D"/>
    <w:rsid w:val="00563B23"/>
    <w:rsid w:val="005665ED"/>
    <w:rsid w:val="00566AB4"/>
    <w:rsid w:val="005730D2"/>
    <w:rsid w:val="005737AC"/>
    <w:rsid w:val="00574FDB"/>
    <w:rsid w:val="00575090"/>
    <w:rsid w:val="00580EA9"/>
    <w:rsid w:val="00590667"/>
    <w:rsid w:val="005928B7"/>
    <w:rsid w:val="0059680C"/>
    <w:rsid w:val="00597A7C"/>
    <w:rsid w:val="005A134E"/>
    <w:rsid w:val="005A2C5F"/>
    <w:rsid w:val="005A49B2"/>
    <w:rsid w:val="005A4F33"/>
    <w:rsid w:val="005B14EE"/>
    <w:rsid w:val="005C1A23"/>
    <w:rsid w:val="005C6ECF"/>
    <w:rsid w:val="005D006F"/>
    <w:rsid w:val="005D2FC9"/>
    <w:rsid w:val="005D55BA"/>
    <w:rsid w:val="005D70C1"/>
    <w:rsid w:val="005D76BB"/>
    <w:rsid w:val="005E0714"/>
    <w:rsid w:val="005E310E"/>
    <w:rsid w:val="005E48B9"/>
    <w:rsid w:val="005E568A"/>
    <w:rsid w:val="005F0A59"/>
    <w:rsid w:val="005F302C"/>
    <w:rsid w:val="005F5D15"/>
    <w:rsid w:val="00600DB9"/>
    <w:rsid w:val="00601B8F"/>
    <w:rsid w:val="00601F61"/>
    <w:rsid w:val="00603C77"/>
    <w:rsid w:val="00605D1A"/>
    <w:rsid w:val="00606F6A"/>
    <w:rsid w:val="006071C0"/>
    <w:rsid w:val="00607C87"/>
    <w:rsid w:val="00607F1C"/>
    <w:rsid w:val="00615D5E"/>
    <w:rsid w:val="00616B1C"/>
    <w:rsid w:val="00616FAE"/>
    <w:rsid w:val="00620DA1"/>
    <w:rsid w:val="00623F3F"/>
    <w:rsid w:val="00625E90"/>
    <w:rsid w:val="00630626"/>
    <w:rsid w:val="006418C6"/>
    <w:rsid w:val="006453AB"/>
    <w:rsid w:val="00651203"/>
    <w:rsid w:val="00651F97"/>
    <w:rsid w:val="00652EA9"/>
    <w:rsid w:val="00655CA3"/>
    <w:rsid w:val="00656B75"/>
    <w:rsid w:val="00656D03"/>
    <w:rsid w:val="006649BC"/>
    <w:rsid w:val="00664A13"/>
    <w:rsid w:val="00665B01"/>
    <w:rsid w:val="006663BD"/>
    <w:rsid w:val="00666868"/>
    <w:rsid w:val="006670E0"/>
    <w:rsid w:val="006675C1"/>
    <w:rsid w:val="00667C78"/>
    <w:rsid w:val="0067004B"/>
    <w:rsid w:val="0067082C"/>
    <w:rsid w:val="00671244"/>
    <w:rsid w:val="0067475F"/>
    <w:rsid w:val="00675AD0"/>
    <w:rsid w:val="00677093"/>
    <w:rsid w:val="006811E3"/>
    <w:rsid w:val="00681B99"/>
    <w:rsid w:val="00682BE1"/>
    <w:rsid w:val="00685120"/>
    <w:rsid w:val="00686C34"/>
    <w:rsid w:val="00687482"/>
    <w:rsid w:val="00687F29"/>
    <w:rsid w:val="006934B4"/>
    <w:rsid w:val="00695E4C"/>
    <w:rsid w:val="006A05B2"/>
    <w:rsid w:val="006A1208"/>
    <w:rsid w:val="006A2E0E"/>
    <w:rsid w:val="006B1882"/>
    <w:rsid w:val="006B4C6E"/>
    <w:rsid w:val="006C3BBB"/>
    <w:rsid w:val="006D1895"/>
    <w:rsid w:val="006D2D0B"/>
    <w:rsid w:val="006E3227"/>
    <w:rsid w:val="006E55B0"/>
    <w:rsid w:val="006F0908"/>
    <w:rsid w:val="006F1E1E"/>
    <w:rsid w:val="006F22E4"/>
    <w:rsid w:val="006F3969"/>
    <w:rsid w:val="006F54B1"/>
    <w:rsid w:val="006F584A"/>
    <w:rsid w:val="006F595B"/>
    <w:rsid w:val="006F5A8A"/>
    <w:rsid w:val="00706476"/>
    <w:rsid w:val="00711580"/>
    <w:rsid w:val="00711760"/>
    <w:rsid w:val="00720749"/>
    <w:rsid w:val="00723926"/>
    <w:rsid w:val="00731405"/>
    <w:rsid w:val="00733B6D"/>
    <w:rsid w:val="007340BC"/>
    <w:rsid w:val="00737898"/>
    <w:rsid w:val="00737FD0"/>
    <w:rsid w:val="00740DCC"/>
    <w:rsid w:val="00741052"/>
    <w:rsid w:val="00744BB1"/>
    <w:rsid w:val="007456F8"/>
    <w:rsid w:val="00746807"/>
    <w:rsid w:val="00750810"/>
    <w:rsid w:val="00752880"/>
    <w:rsid w:val="007530D2"/>
    <w:rsid w:val="0076070C"/>
    <w:rsid w:val="00760B28"/>
    <w:rsid w:val="00763C9A"/>
    <w:rsid w:val="00763D2D"/>
    <w:rsid w:val="00767BF6"/>
    <w:rsid w:val="007770D2"/>
    <w:rsid w:val="00793C57"/>
    <w:rsid w:val="00793EA8"/>
    <w:rsid w:val="00794F70"/>
    <w:rsid w:val="007A1C40"/>
    <w:rsid w:val="007A27E2"/>
    <w:rsid w:val="007A2C1C"/>
    <w:rsid w:val="007A2E01"/>
    <w:rsid w:val="007A4820"/>
    <w:rsid w:val="007A5ED7"/>
    <w:rsid w:val="007A61DD"/>
    <w:rsid w:val="007B00C2"/>
    <w:rsid w:val="007B055A"/>
    <w:rsid w:val="007B1ADE"/>
    <w:rsid w:val="007C27D7"/>
    <w:rsid w:val="007C673F"/>
    <w:rsid w:val="007D3D02"/>
    <w:rsid w:val="007D5044"/>
    <w:rsid w:val="007D7560"/>
    <w:rsid w:val="007E315A"/>
    <w:rsid w:val="007E497F"/>
    <w:rsid w:val="007E5124"/>
    <w:rsid w:val="007E64BE"/>
    <w:rsid w:val="007E7F6C"/>
    <w:rsid w:val="007F0822"/>
    <w:rsid w:val="007F1F24"/>
    <w:rsid w:val="007F2ECC"/>
    <w:rsid w:val="007F4D35"/>
    <w:rsid w:val="007F61B4"/>
    <w:rsid w:val="007F6BB0"/>
    <w:rsid w:val="007F7F12"/>
    <w:rsid w:val="00802AAF"/>
    <w:rsid w:val="008032CD"/>
    <w:rsid w:val="00805524"/>
    <w:rsid w:val="0080674B"/>
    <w:rsid w:val="008078E4"/>
    <w:rsid w:val="00810CC2"/>
    <w:rsid w:val="00812BFB"/>
    <w:rsid w:val="0081437D"/>
    <w:rsid w:val="0081632A"/>
    <w:rsid w:val="00816F97"/>
    <w:rsid w:val="008217AA"/>
    <w:rsid w:val="008217BE"/>
    <w:rsid w:val="00824F97"/>
    <w:rsid w:val="00831BA6"/>
    <w:rsid w:val="008348B5"/>
    <w:rsid w:val="00835AE5"/>
    <w:rsid w:val="00836939"/>
    <w:rsid w:val="0083724D"/>
    <w:rsid w:val="0084039E"/>
    <w:rsid w:val="00840F19"/>
    <w:rsid w:val="00847D85"/>
    <w:rsid w:val="00852112"/>
    <w:rsid w:val="0085396D"/>
    <w:rsid w:val="00855D94"/>
    <w:rsid w:val="008564EC"/>
    <w:rsid w:val="00861717"/>
    <w:rsid w:val="00861C65"/>
    <w:rsid w:val="00862D82"/>
    <w:rsid w:val="0086303E"/>
    <w:rsid w:val="00863563"/>
    <w:rsid w:val="00864591"/>
    <w:rsid w:val="00866DDD"/>
    <w:rsid w:val="00872AE8"/>
    <w:rsid w:val="00872B7F"/>
    <w:rsid w:val="00880BF5"/>
    <w:rsid w:val="00880C3C"/>
    <w:rsid w:val="008860D5"/>
    <w:rsid w:val="0088612C"/>
    <w:rsid w:val="00887733"/>
    <w:rsid w:val="00896F20"/>
    <w:rsid w:val="008A096E"/>
    <w:rsid w:val="008A5185"/>
    <w:rsid w:val="008A5653"/>
    <w:rsid w:val="008B00CD"/>
    <w:rsid w:val="008B21B6"/>
    <w:rsid w:val="008B30F9"/>
    <w:rsid w:val="008B66EC"/>
    <w:rsid w:val="008B76C1"/>
    <w:rsid w:val="008C4C86"/>
    <w:rsid w:val="008C6451"/>
    <w:rsid w:val="008C709D"/>
    <w:rsid w:val="008D0997"/>
    <w:rsid w:val="008D1596"/>
    <w:rsid w:val="008D3314"/>
    <w:rsid w:val="008D59A5"/>
    <w:rsid w:val="008D5F80"/>
    <w:rsid w:val="008E068A"/>
    <w:rsid w:val="008E1757"/>
    <w:rsid w:val="008E380C"/>
    <w:rsid w:val="008E4F1F"/>
    <w:rsid w:val="008E7489"/>
    <w:rsid w:val="008E7885"/>
    <w:rsid w:val="008F0002"/>
    <w:rsid w:val="008F17D1"/>
    <w:rsid w:val="008F2CBD"/>
    <w:rsid w:val="008F3422"/>
    <w:rsid w:val="00903898"/>
    <w:rsid w:val="009064F8"/>
    <w:rsid w:val="009079B9"/>
    <w:rsid w:val="0091109A"/>
    <w:rsid w:val="00912D02"/>
    <w:rsid w:val="0091623A"/>
    <w:rsid w:val="00917164"/>
    <w:rsid w:val="00917390"/>
    <w:rsid w:val="009203CB"/>
    <w:rsid w:val="00920521"/>
    <w:rsid w:val="00924A39"/>
    <w:rsid w:val="00926372"/>
    <w:rsid w:val="009311E5"/>
    <w:rsid w:val="0093293C"/>
    <w:rsid w:val="00937D16"/>
    <w:rsid w:val="0094183A"/>
    <w:rsid w:val="00941967"/>
    <w:rsid w:val="00943FAC"/>
    <w:rsid w:val="00945E36"/>
    <w:rsid w:val="009531D8"/>
    <w:rsid w:val="00961376"/>
    <w:rsid w:val="0096455A"/>
    <w:rsid w:val="00965F86"/>
    <w:rsid w:val="00972534"/>
    <w:rsid w:val="0097406E"/>
    <w:rsid w:val="00976269"/>
    <w:rsid w:val="00980505"/>
    <w:rsid w:val="00982A82"/>
    <w:rsid w:val="00983E8C"/>
    <w:rsid w:val="009847B7"/>
    <w:rsid w:val="00985AF4"/>
    <w:rsid w:val="0098738F"/>
    <w:rsid w:val="00993A95"/>
    <w:rsid w:val="00997A12"/>
    <w:rsid w:val="009A074D"/>
    <w:rsid w:val="009A16E9"/>
    <w:rsid w:val="009A1C39"/>
    <w:rsid w:val="009A1E7C"/>
    <w:rsid w:val="009A5502"/>
    <w:rsid w:val="009A6EC3"/>
    <w:rsid w:val="009B038A"/>
    <w:rsid w:val="009B4B93"/>
    <w:rsid w:val="009C06F3"/>
    <w:rsid w:val="009C1384"/>
    <w:rsid w:val="009C4A1A"/>
    <w:rsid w:val="009C4DB5"/>
    <w:rsid w:val="009D16E7"/>
    <w:rsid w:val="009D2E0C"/>
    <w:rsid w:val="009D4631"/>
    <w:rsid w:val="009D59E1"/>
    <w:rsid w:val="009D5E85"/>
    <w:rsid w:val="009D6338"/>
    <w:rsid w:val="009D7B54"/>
    <w:rsid w:val="009E0936"/>
    <w:rsid w:val="009E1038"/>
    <w:rsid w:val="009E2164"/>
    <w:rsid w:val="009E24BD"/>
    <w:rsid w:val="009F4C58"/>
    <w:rsid w:val="009F5497"/>
    <w:rsid w:val="009F66D7"/>
    <w:rsid w:val="009F6E09"/>
    <w:rsid w:val="00A00035"/>
    <w:rsid w:val="00A006AD"/>
    <w:rsid w:val="00A00CE1"/>
    <w:rsid w:val="00A00E79"/>
    <w:rsid w:val="00A0172A"/>
    <w:rsid w:val="00A10523"/>
    <w:rsid w:val="00A11010"/>
    <w:rsid w:val="00A16D36"/>
    <w:rsid w:val="00A16E5A"/>
    <w:rsid w:val="00A24BBA"/>
    <w:rsid w:val="00A25194"/>
    <w:rsid w:val="00A31A93"/>
    <w:rsid w:val="00A31E2C"/>
    <w:rsid w:val="00A32F5B"/>
    <w:rsid w:val="00A368CD"/>
    <w:rsid w:val="00A4684B"/>
    <w:rsid w:val="00A470C7"/>
    <w:rsid w:val="00A47CB4"/>
    <w:rsid w:val="00A51791"/>
    <w:rsid w:val="00A54D77"/>
    <w:rsid w:val="00A57533"/>
    <w:rsid w:val="00A57FFC"/>
    <w:rsid w:val="00A61D71"/>
    <w:rsid w:val="00A62001"/>
    <w:rsid w:val="00A66450"/>
    <w:rsid w:val="00A70452"/>
    <w:rsid w:val="00A709A7"/>
    <w:rsid w:val="00A71D8D"/>
    <w:rsid w:val="00A741DF"/>
    <w:rsid w:val="00A74CE8"/>
    <w:rsid w:val="00A74EBB"/>
    <w:rsid w:val="00A75208"/>
    <w:rsid w:val="00A80117"/>
    <w:rsid w:val="00A83C05"/>
    <w:rsid w:val="00A9123B"/>
    <w:rsid w:val="00A92B8E"/>
    <w:rsid w:val="00A93341"/>
    <w:rsid w:val="00A96ABD"/>
    <w:rsid w:val="00AA16D7"/>
    <w:rsid w:val="00AA2406"/>
    <w:rsid w:val="00AA4275"/>
    <w:rsid w:val="00AA5BEE"/>
    <w:rsid w:val="00AA5DD6"/>
    <w:rsid w:val="00AB0D3B"/>
    <w:rsid w:val="00AB1C96"/>
    <w:rsid w:val="00AB5306"/>
    <w:rsid w:val="00AB7E49"/>
    <w:rsid w:val="00AC276A"/>
    <w:rsid w:val="00AD13D5"/>
    <w:rsid w:val="00AD2BD9"/>
    <w:rsid w:val="00AD5174"/>
    <w:rsid w:val="00AD621A"/>
    <w:rsid w:val="00AE285E"/>
    <w:rsid w:val="00AF0046"/>
    <w:rsid w:val="00AF1FDB"/>
    <w:rsid w:val="00AF23B0"/>
    <w:rsid w:val="00AF5419"/>
    <w:rsid w:val="00AF7587"/>
    <w:rsid w:val="00AF7F7E"/>
    <w:rsid w:val="00B0106B"/>
    <w:rsid w:val="00B04E61"/>
    <w:rsid w:val="00B06D31"/>
    <w:rsid w:val="00B077DD"/>
    <w:rsid w:val="00B15F05"/>
    <w:rsid w:val="00B215E0"/>
    <w:rsid w:val="00B25757"/>
    <w:rsid w:val="00B30573"/>
    <w:rsid w:val="00B30CFF"/>
    <w:rsid w:val="00B34C2C"/>
    <w:rsid w:val="00B37760"/>
    <w:rsid w:val="00B40941"/>
    <w:rsid w:val="00B4310C"/>
    <w:rsid w:val="00B44621"/>
    <w:rsid w:val="00B52879"/>
    <w:rsid w:val="00B53797"/>
    <w:rsid w:val="00B56519"/>
    <w:rsid w:val="00B5657C"/>
    <w:rsid w:val="00B56A08"/>
    <w:rsid w:val="00B67C45"/>
    <w:rsid w:val="00B67E14"/>
    <w:rsid w:val="00B70E1C"/>
    <w:rsid w:val="00B7216B"/>
    <w:rsid w:val="00B74AAB"/>
    <w:rsid w:val="00B75E0A"/>
    <w:rsid w:val="00B82037"/>
    <w:rsid w:val="00B83019"/>
    <w:rsid w:val="00B848DC"/>
    <w:rsid w:val="00B86616"/>
    <w:rsid w:val="00B8709B"/>
    <w:rsid w:val="00B92BF7"/>
    <w:rsid w:val="00B92F2F"/>
    <w:rsid w:val="00B94479"/>
    <w:rsid w:val="00B95215"/>
    <w:rsid w:val="00B97060"/>
    <w:rsid w:val="00BA3776"/>
    <w:rsid w:val="00BA3D06"/>
    <w:rsid w:val="00BA66A9"/>
    <w:rsid w:val="00BA6D54"/>
    <w:rsid w:val="00BA7247"/>
    <w:rsid w:val="00BA75E9"/>
    <w:rsid w:val="00BB0D09"/>
    <w:rsid w:val="00BB16CC"/>
    <w:rsid w:val="00BC3CEB"/>
    <w:rsid w:val="00BC4895"/>
    <w:rsid w:val="00BC5999"/>
    <w:rsid w:val="00BC7242"/>
    <w:rsid w:val="00BD00F4"/>
    <w:rsid w:val="00BD2734"/>
    <w:rsid w:val="00BD3F47"/>
    <w:rsid w:val="00BD649F"/>
    <w:rsid w:val="00BE1523"/>
    <w:rsid w:val="00BE2826"/>
    <w:rsid w:val="00BE3CC1"/>
    <w:rsid w:val="00BE4B1B"/>
    <w:rsid w:val="00BE4EF8"/>
    <w:rsid w:val="00BE518C"/>
    <w:rsid w:val="00BE5B15"/>
    <w:rsid w:val="00BE6011"/>
    <w:rsid w:val="00BF0B28"/>
    <w:rsid w:val="00BF5CB3"/>
    <w:rsid w:val="00C0082A"/>
    <w:rsid w:val="00C01CBF"/>
    <w:rsid w:val="00C02047"/>
    <w:rsid w:val="00C02EF1"/>
    <w:rsid w:val="00C02F15"/>
    <w:rsid w:val="00C03900"/>
    <w:rsid w:val="00C03BB9"/>
    <w:rsid w:val="00C10E04"/>
    <w:rsid w:val="00C14175"/>
    <w:rsid w:val="00C15EEA"/>
    <w:rsid w:val="00C22479"/>
    <w:rsid w:val="00C33FBD"/>
    <w:rsid w:val="00C34545"/>
    <w:rsid w:val="00C35BA4"/>
    <w:rsid w:val="00C35CA9"/>
    <w:rsid w:val="00C41821"/>
    <w:rsid w:val="00C425A8"/>
    <w:rsid w:val="00C45767"/>
    <w:rsid w:val="00C45E52"/>
    <w:rsid w:val="00C529E1"/>
    <w:rsid w:val="00C52AD8"/>
    <w:rsid w:val="00C53BEA"/>
    <w:rsid w:val="00C5593E"/>
    <w:rsid w:val="00C56146"/>
    <w:rsid w:val="00C57108"/>
    <w:rsid w:val="00C57CD0"/>
    <w:rsid w:val="00C62CFF"/>
    <w:rsid w:val="00C6305A"/>
    <w:rsid w:val="00C6493B"/>
    <w:rsid w:val="00C6546D"/>
    <w:rsid w:val="00C66086"/>
    <w:rsid w:val="00C66137"/>
    <w:rsid w:val="00C70332"/>
    <w:rsid w:val="00C70674"/>
    <w:rsid w:val="00C81711"/>
    <w:rsid w:val="00C81C1D"/>
    <w:rsid w:val="00C86A79"/>
    <w:rsid w:val="00C902FA"/>
    <w:rsid w:val="00C909C3"/>
    <w:rsid w:val="00C9747B"/>
    <w:rsid w:val="00CA2C2D"/>
    <w:rsid w:val="00CB10D8"/>
    <w:rsid w:val="00CB3960"/>
    <w:rsid w:val="00CB4AF0"/>
    <w:rsid w:val="00CB69E8"/>
    <w:rsid w:val="00CB7F6D"/>
    <w:rsid w:val="00CC04C0"/>
    <w:rsid w:val="00CC3BB2"/>
    <w:rsid w:val="00CC4609"/>
    <w:rsid w:val="00CC50E8"/>
    <w:rsid w:val="00CC5697"/>
    <w:rsid w:val="00CC7C5C"/>
    <w:rsid w:val="00CD11DD"/>
    <w:rsid w:val="00CD343F"/>
    <w:rsid w:val="00CD3562"/>
    <w:rsid w:val="00CD6EA5"/>
    <w:rsid w:val="00CD77C4"/>
    <w:rsid w:val="00CD7928"/>
    <w:rsid w:val="00CE1468"/>
    <w:rsid w:val="00CE3071"/>
    <w:rsid w:val="00CE42C5"/>
    <w:rsid w:val="00CE549C"/>
    <w:rsid w:val="00CF08AA"/>
    <w:rsid w:val="00CF4770"/>
    <w:rsid w:val="00CF5BD9"/>
    <w:rsid w:val="00CF7140"/>
    <w:rsid w:val="00D00E16"/>
    <w:rsid w:val="00D02FFF"/>
    <w:rsid w:val="00D049B8"/>
    <w:rsid w:val="00D04B47"/>
    <w:rsid w:val="00D173ED"/>
    <w:rsid w:val="00D21B81"/>
    <w:rsid w:val="00D22040"/>
    <w:rsid w:val="00D24C21"/>
    <w:rsid w:val="00D25796"/>
    <w:rsid w:val="00D25FE4"/>
    <w:rsid w:val="00D3543D"/>
    <w:rsid w:val="00D36753"/>
    <w:rsid w:val="00D4272C"/>
    <w:rsid w:val="00D45D25"/>
    <w:rsid w:val="00D4603F"/>
    <w:rsid w:val="00D462F2"/>
    <w:rsid w:val="00D47394"/>
    <w:rsid w:val="00D50172"/>
    <w:rsid w:val="00D5104D"/>
    <w:rsid w:val="00D5257B"/>
    <w:rsid w:val="00D53349"/>
    <w:rsid w:val="00D5468F"/>
    <w:rsid w:val="00D56B99"/>
    <w:rsid w:val="00D60F0E"/>
    <w:rsid w:val="00D60FC9"/>
    <w:rsid w:val="00D611EE"/>
    <w:rsid w:val="00D629D1"/>
    <w:rsid w:val="00D62E7B"/>
    <w:rsid w:val="00D63C25"/>
    <w:rsid w:val="00D66A40"/>
    <w:rsid w:val="00D72733"/>
    <w:rsid w:val="00D747F0"/>
    <w:rsid w:val="00D77007"/>
    <w:rsid w:val="00D771DA"/>
    <w:rsid w:val="00D80D30"/>
    <w:rsid w:val="00D8100C"/>
    <w:rsid w:val="00D87092"/>
    <w:rsid w:val="00D91AE8"/>
    <w:rsid w:val="00D92D28"/>
    <w:rsid w:val="00D93998"/>
    <w:rsid w:val="00D93EFC"/>
    <w:rsid w:val="00D96576"/>
    <w:rsid w:val="00D9772F"/>
    <w:rsid w:val="00D97D3C"/>
    <w:rsid w:val="00DA14C5"/>
    <w:rsid w:val="00DA1F3A"/>
    <w:rsid w:val="00DA2243"/>
    <w:rsid w:val="00DA3869"/>
    <w:rsid w:val="00DA57B9"/>
    <w:rsid w:val="00DA6037"/>
    <w:rsid w:val="00DA6D84"/>
    <w:rsid w:val="00DA6DDC"/>
    <w:rsid w:val="00DA701B"/>
    <w:rsid w:val="00DA7F39"/>
    <w:rsid w:val="00DB077D"/>
    <w:rsid w:val="00DB0A3D"/>
    <w:rsid w:val="00DB68AA"/>
    <w:rsid w:val="00DC710F"/>
    <w:rsid w:val="00DC7AB5"/>
    <w:rsid w:val="00DD0BCF"/>
    <w:rsid w:val="00DD0C55"/>
    <w:rsid w:val="00DD18D9"/>
    <w:rsid w:val="00DD1F19"/>
    <w:rsid w:val="00DD2A61"/>
    <w:rsid w:val="00DD2BBF"/>
    <w:rsid w:val="00DD492D"/>
    <w:rsid w:val="00DD4EFF"/>
    <w:rsid w:val="00DE111E"/>
    <w:rsid w:val="00DE6929"/>
    <w:rsid w:val="00DE7B0E"/>
    <w:rsid w:val="00DF48E2"/>
    <w:rsid w:val="00DF57DB"/>
    <w:rsid w:val="00DF69D4"/>
    <w:rsid w:val="00DF74E9"/>
    <w:rsid w:val="00E01BF2"/>
    <w:rsid w:val="00E0287B"/>
    <w:rsid w:val="00E03AC1"/>
    <w:rsid w:val="00E04B1A"/>
    <w:rsid w:val="00E04FA6"/>
    <w:rsid w:val="00E05735"/>
    <w:rsid w:val="00E100A8"/>
    <w:rsid w:val="00E13240"/>
    <w:rsid w:val="00E13349"/>
    <w:rsid w:val="00E15281"/>
    <w:rsid w:val="00E1609F"/>
    <w:rsid w:val="00E16454"/>
    <w:rsid w:val="00E173C9"/>
    <w:rsid w:val="00E2037C"/>
    <w:rsid w:val="00E2083E"/>
    <w:rsid w:val="00E21E03"/>
    <w:rsid w:val="00E2221E"/>
    <w:rsid w:val="00E22CF5"/>
    <w:rsid w:val="00E26BD1"/>
    <w:rsid w:val="00E26ED5"/>
    <w:rsid w:val="00E27002"/>
    <w:rsid w:val="00E33143"/>
    <w:rsid w:val="00E3425F"/>
    <w:rsid w:val="00E34969"/>
    <w:rsid w:val="00E361AD"/>
    <w:rsid w:val="00E43DF8"/>
    <w:rsid w:val="00E458FA"/>
    <w:rsid w:val="00E5077F"/>
    <w:rsid w:val="00E50878"/>
    <w:rsid w:val="00E51625"/>
    <w:rsid w:val="00E52E4B"/>
    <w:rsid w:val="00E61B0B"/>
    <w:rsid w:val="00E64F44"/>
    <w:rsid w:val="00E65D99"/>
    <w:rsid w:val="00E66C16"/>
    <w:rsid w:val="00E70406"/>
    <w:rsid w:val="00E72484"/>
    <w:rsid w:val="00E75472"/>
    <w:rsid w:val="00E80AAF"/>
    <w:rsid w:val="00E80F4F"/>
    <w:rsid w:val="00E84EEE"/>
    <w:rsid w:val="00E87550"/>
    <w:rsid w:val="00E907EE"/>
    <w:rsid w:val="00E93908"/>
    <w:rsid w:val="00E96055"/>
    <w:rsid w:val="00E97368"/>
    <w:rsid w:val="00EA0417"/>
    <w:rsid w:val="00EA2314"/>
    <w:rsid w:val="00EA703C"/>
    <w:rsid w:val="00EB0E3E"/>
    <w:rsid w:val="00EB1AD3"/>
    <w:rsid w:val="00EB60B7"/>
    <w:rsid w:val="00EB6F07"/>
    <w:rsid w:val="00EC31F9"/>
    <w:rsid w:val="00EC5529"/>
    <w:rsid w:val="00ED3CC2"/>
    <w:rsid w:val="00ED3EFC"/>
    <w:rsid w:val="00ED7302"/>
    <w:rsid w:val="00EE0774"/>
    <w:rsid w:val="00EE1009"/>
    <w:rsid w:val="00EE16FE"/>
    <w:rsid w:val="00EE248A"/>
    <w:rsid w:val="00EE4159"/>
    <w:rsid w:val="00EE7022"/>
    <w:rsid w:val="00EF247B"/>
    <w:rsid w:val="00EF3CA0"/>
    <w:rsid w:val="00EF435D"/>
    <w:rsid w:val="00EF590A"/>
    <w:rsid w:val="00EF73D9"/>
    <w:rsid w:val="00F042B7"/>
    <w:rsid w:val="00F06D2F"/>
    <w:rsid w:val="00F10620"/>
    <w:rsid w:val="00F12A98"/>
    <w:rsid w:val="00F1361C"/>
    <w:rsid w:val="00F15595"/>
    <w:rsid w:val="00F15ADA"/>
    <w:rsid w:val="00F16389"/>
    <w:rsid w:val="00F17DAA"/>
    <w:rsid w:val="00F20327"/>
    <w:rsid w:val="00F238F7"/>
    <w:rsid w:val="00F24184"/>
    <w:rsid w:val="00F265B2"/>
    <w:rsid w:val="00F26F57"/>
    <w:rsid w:val="00F276EF"/>
    <w:rsid w:val="00F32597"/>
    <w:rsid w:val="00F34FDA"/>
    <w:rsid w:val="00F407F3"/>
    <w:rsid w:val="00F4148F"/>
    <w:rsid w:val="00F4309C"/>
    <w:rsid w:val="00F43971"/>
    <w:rsid w:val="00F44232"/>
    <w:rsid w:val="00F461B3"/>
    <w:rsid w:val="00F52FB9"/>
    <w:rsid w:val="00F55EAB"/>
    <w:rsid w:val="00F6101E"/>
    <w:rsid w:val="00F64B2B"/>
    <w:rsid w:val="00F66200"/>
    <w:rsid w:val="00F664AA"/>
    <w:rsid w:val="00F67955"/>
    <w:rsid w:val="00F72763"/>
    <w:rsid w:val="00F73660"/>
    <w:rsid w:val="00F761A2"/>
    <w:rsid w:val="00F8086D"/>
    <w:rsid w:val="00F81128"/>
    <w:rsid w:val="00F81CD3"/>
    <w:rsid w:val="00F84FC4"/>
    <w:rsid w:val="00F863D4"/>
    <w:rsid w:val="00F87005"/>
    <w:rsid w:val="00F87DE1"/>
    <w:rsid w:val="00F90B5D"/>
    <w:rsid w:val="00F9625E"/>
    <w:rsid w:val="00FA1EA6"/>
    <w:rsid w:val="00FA2D27"/>
    <w:rsid w:val="00FA7E51"/>
    <w:rsid w:val="00FB2390"/>
    <w:rsid w:val="00FB23C4"/>
    <w:rsid w:val="00FB2655"/>
    <w:rsid w:val="00FC1B6C"/>
    <w:rsid w:val="00FC3128"/>
    <w:rsid w:val="00FC4ED9"/>
    <w:rsid w:val="00FC6E8D"/>
    <w:rsid w:val="00FD0243"/>
    <w:rsid w:val="00FD0B95"/>
    <w:rsid w:val="00FD49BC"/>
    <w:rsid w:val="00FD62A2"/>
    <w:rsid w:val="00FD6C93"/>
    <w:rsid w:val="00FD78C8"/>
    <w:rsid w:val="00FE574D"/>
    <w:rsid w:val="00FE5A4D"/>
    <w:rsid w:val="00FE5A69"/>
    <w:rsid w:val="00FE6314"/>
    <w:rsid w:val="00FE6BA4"/>
    <w:rsid w:val="00FE7520"/>
    <w:rsid w:val="00FF0AF5"/>
    <w:rsid w:val="00FF461A"/>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1EEFD"/>
  <w15:docId w15:val="{9ACA1876-3464-4DE2-91ED-3A185EB4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odyTextIndent">
    <w:name w:val="Body Text Indent"/>
    <w:basedOn w:val="Normal"/>
    <w:pPr>
      <w:spacing w:after="120" w:line="240" w:lineRule="auto"/>
      <w:ind w:left="283"/>
    </w:pPr>
    <w:rPr>
      <w:rFonts w:ascii="Times New Roman" w:eastAsia="Times New Roman" w:hAnsi="Times New Roman"/>
      <w:sz w:val="28"/>
      <w:szCs w:val="28"/>
    </w:rPr>
  </w:style>
  <w:style w:type="character" w:customStyle="1" w:styleId="BodyTextIndentChar">
    <w:name w:val="Body Text Indent Char"/>
    <w:rPr>
      <w:rFonts w:ascii="Times New Roman" w:eastAsia="Times New Roman" w:hAnsi="Times New Roman"/>
      <w:w w:val="100"/>
      <w:position w:val="-1"/>
      <w:sz w:val="28"/>
      <w:szCs w:val="28"/>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eastAsia="MS Mincho" w:hAnsi="Times New Roman"/>
      <w:sz w:val="24"/>
      <w:szCs w:val="24"/>
    </w:rPr>
  </w:style>
  <w:style w:type="paragraph" w:customStyle="1" w:styleId="Char4">
    <w:name w:val="Char4"/>
    <w:basedOn w:val="Normal"/>
    <w:pPr>
      <w:spacing w:after="160" w:line="240" w:lineRule="atLeast"/>
    </w:pPr>
    <w:rPr>
      <w:rFonts w:ascii="Arial" w:eastAsia="Times New Roman" w:hAnsi="Arial" w:cs="Arial"/>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Cambria" w:eastAsia="Times New Roman" w:hAnsi="Cambria"/>
      <w:b/>
      <w:bCs/>
      <w:color w:val="4F81BD"/>
      <w:w w:val="100"/>
      <w:position w:val="-1"/>
      <w:sz w:val="26"/>
      <w:szCs w:val="26"/>
      <w:effect w:val="none"/>
      <w:vertAlign w:val="baseline"/>
      <w:cs w:val="0"/>
      <w:em w:val="none"/>
    </w:r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styleId="ListParagraph">
    <w:name w:val="List Paragraph"/>
    <w:basedOn w:val="Normal"/>
    <w:pPr>
      <w:spacing w:after="120"/>
      <w:ind w:left="720"/>
      <w:contextualSpacing/>
    </w:pPr>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AD13D5"/>
    <w:pPr>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AD13D5"/>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AD13D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AD13D5"/>
    <w:pPr>
      <w:suppressAutoHyphens w:val="0"/>
      <w:spacing w:after="160" w:line="240" w:lineRule="exact"/>
      <w:ind w:leftChars="0" w:left="0" w:firstLineChars="0" w:firstLine="0"/>
      <w:textDirection w:val="lrTb"/>
      <w:textAlignment w:val="auto"/>
      <w:outlineLvl w:val="9"/>
    </w:pP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X8HvcWCY8NVx1M8pmkCzqrkzg==">CgMxLjAyCWlkLmdqZGd4czgAciExQkRkTkJza2VQMkRCZUhaRjZpLVVkTFpUNVZOME8weEE=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41F621-3E9D-44FE-B170-9353F809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4856</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Administrator</cp:lastModifiedBy>
  <cp:revision>2</cp:revision>
  <cp:lastPrinted>2025-04-15T04:23:00Z</cp:lastPrinted>
  <dcterms:created xsi:type="dcterms:W3CDTF">2025-04-16T16:02:00Z</dcterms:created>
  <dcterms:modified xsi:type="dcterms:W3CDTF">2025-04-16T16:02:00Z</dcterms:modified>
</cp:coreProperties>
</file>