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6A6EBB40" w:rsidR="00F6391B" w:rsidRPr="00F6391B" w:rsidRDefault="00F6391B" w:rsidP="00DE51D2">
      <w:pPr>
        <w:ind w:right="-30"/>
        <w:jc w:val="both"/>
        <w:rPr>
          <w:b/>
          <w:szCs w:val="28"/>
        </w:rPr>
      </w:pPr>
      <w:bookmarkStart w:id="0" w:name="_GoBack"/>
      <w:bookmarkEnd w:id="0"/>
      <w:r w:rsidRPr="00F6391B">
        <w:rPr>
          <w:b/>
          <w:szCs w:val="28"/>
        </w:rPr>
        <w:t>NGÂN HÀNG NHÀ NƯỚC VIỆT NAM</w:t>
      </w:r>
    </w:p>
    <w:p w14:paraId="2727A253" w14:textId="02F2E126" w:rsidR="00DA3C52" w:rsidRDefault="00DA3C52" w:rsidP="00DE51D2">
      <w:pPr>
        <w:spacing w:before="360"/>
        <w:ind w:right="-30"/>
        <w:jc w:val="center"/>
        <w:rPr>
          <w:b/>
          <w:sz w:val="32"/>
          <w:szCs w:val="28"/>
          <w:lang w:val="pt-BR"/>
        </w:rPr>
      </w:pPr>
      <w:r>
        <w:rPr>
          <w:b/>
          <w:noProof/>
          <w:sz w:val="32"/>
          <w:szCs w:val="28"/>
        </w:rPr>
        <mc:AlternateContent>
          <mc:Choice Requires="wps">
            <w:drawing>
              <wp:anchor distT="0" distB="0" distL="114300" distR="114300" simplePos="0" relativeHeight="251660288" behindDoc="0" locked="0" layoutInCell="1" allowOverlap="1" wp14:anchorId="4B47C6A2" wp14:editId="6346A9A7">
                <wp:simplePos x="0" y="0"/>
                <wp:positionH relativeFrom="column">
                  <wp:posOffset>584200</wp:posOffset>
                </wp:positionH>
                <wp:positionV relativeFrom="paragraph">
                  <wp:posOffset>119380</wp:posOffset>
                </wp:positionV>
                <wp:extent cx="1343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BB91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9.4pt" to="151.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gAtgEAAMMDAAAOAAAAZHJzL2Uyb0RvYy54bWysU8GOEzEMvSPxD1HudKZdQG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" strokecolor="#5b9bd5 [3204]" strokeweight=".5pt">
                <v:stroke joinstyle="miter"/>
              </v:line>
            </w:pict>
          </mc:Fallback>
        </mc:AlternateContent>
      </w:r>
    </w:p>
    <w:p w14:paraId="0C31BF24" w14:textId="01DC7EA3" w:rsidR="00407FBB" w:rsidRPr="00081B4C" w:rsidRDefault="00081B4C" w:rsidP="00DE51D2">
      <w:pPr>
        <w:spacing w:before="360"/>
        <w:ind w:right="-30"/>
        <w:jc w:val="center"/>
        <w:rPr>
          <w:b/>
          <w:sz w:val="32"/>
          <w:szCs w:val="28"/>
          <w:lang w:val="pt-BR"/>
        </w:rPr>
      </w:pPr>
      <w:r w:rsidRPr="00081B4C">
        <w:rPr>
          <w:b/>
          <w:sz w:val="32"/>
          <w:szCs w:val="28"/>
          <w:lang w:val="pt-BR"/>
        </w:rPr>
        <w:t xml:space="preserve">BẢN THUYẾT MINH </w:t>
      </w:r>
    </w:p>
    <w:p w14:paraId="6B7E7362" w14:textId="3AA8BAA1" w:rsidR="00977BA8" w:rsidRDefault="00407FBB" w:rsidP="00DA3C52">
      <w:pPr>
        <w:spacing w:before="120"/>
        <w:ind w:right="-28"/>
        <w:jc w:val="center"/>
        <w:rPr>
          <w:b/>
          <w:sz w:val="28"/>
          <w:szCs w:val="28"/>
        </w:rPr>
      </w:pPr>
      <w:r>
        <w:rPr>
          <w:b/>
          <w:sz w:val="28"/>
          <w:szCs w:val="28"/>
        </w:rPr>
        <w:t>D</w:t>
      </w:r>
      <w:r w:rsidR="008459C8" w:rsidRPr="00AE34B0">
        <w:rPr>
          <w:b/>
          <w:sz w:val="28"/>
          <w:szCs w:val="28"/>
        </w:rPr>
        <w:t xml:space="preserve">ự thảo </w:t>
      </w:r>
      <w:r w:rsidR="00977BA8" w:rsidRPr="00977BA8">
        <w:rPr>
          <w:b/>
          <w:sz w:val="28"/>
          <w:szCs w:val="28"/>
        </w:rPr>
        <w:t xml:space="preserve">Thông tư </w:t>
      </w:r>
      <w:r w:rsidR="00081B4C" w:rsidRPr="00081B4C">
        <w:rPr>
          <w:b/>
          <w:sz w:val="28"/>
          <w:szCs w:val="28"/>
        </w:rPr>
        <w:t xml:space="preserve">sửa đổi, bổ sung một số điều của Thông tư số </w:t>
      </w:r>
      <w:r w:rsidR="00107B15">
        <w:rPr>
          <w:b/>
          <w:sz w:val="28"/>
          <w:szCs w:val="28"/>
        </w:rPr>
        <w:t>21</w:t>
      </w:r>
      <w:r w:rsidR="00081B4C" w:rsidRPr="00081B4C">
        <w:rPr>
          <w:b/>
          <w:sz w:val="28"/>
          <w:szCs w:val="28"/>
        </w:rPr>
        <w:t>/202</w:t>
      </w:r>
      <w:r w:rsidR="00107B15">
        <w:rPr>
          <w:b/>
          <w:sz w:val="28"/>
          <w:szCs w:val="28"/>
        </w:rPr>
        <w:t>1</w:t>
      </w:r>
      <w:r w:rsidR="00081B4C" w:rsidRPr="00081B4C">
        <w:rPr>
          <w:b/>
          <w:sz w:val="28"/>
          <w:szCs w:val="28"/>
        </w:rPr>
        <w:t xml:space="preserve">/TT-NHNN ngày </w:t>
      </w:r>
      <w:r w:rsidR="00107B15">
        <w:rPr>
          <w:b/>
          <w:sz w:val="28"/>
          <w:szCs w:val="28"/>
        </w:rPr>
        <w:t>28</w:t>
      </w:r>
      <w:r w:rsidR="00081B4C" w:rsidRPr="00081B4C">
        <w:rPr>
          <w:b/>
          <w:sz w:val="28"/>
          <w:szCs w:val="28"/>
        </w:rPr>
        <w:t xml:space="preserve"> tháng </w:t>
      </w:r>
      <w:r w:rsidR="00107B15">
        <w:rPr>
          <w:b/>
          <w:sz w:val="28"/>
          <w:szCs w:val="28"/>
        </w:rPr>
        <w:t>12</w:t>
      </w:r>
      <w:r w:rsidR="00081B4C" w:rsidRPr="00081B4C">
        <w:rPr>
          <w:b/>
          <w:sz w:val="28"/>
          <w:szCs w:val="28"/>
        </w:rPr>
        <w:t xml:space="preserve"> năm 202</w:t>
      </w:r>
      <w:r w:rsidR="00107B15">
        <w:rPr>
          <w:b/>
          <w:sz w:val="28"/>
          <w:szCs w:val="28"/>
        </w:rPr>
        <w:t>1</w:t>
      </w:r>
      <w:r w:rsidR="00081B4C" w:rsidRPr="00081B4C">
        <w:rPr>
          <w:b/>
          <w:sz w:val="28"/>
          <w:szCs w:val="28"/>
        </w:rPr>
        <w:t xml:space="preserve"> của Thống đốc Ngân hàng Nhà nước Việt Nam quy định về </w:t>
      </w:r>
      <w:r w:rsidR="00107B15" w:rsidRPr="00107B15">
        <w:rPr>
          <w:b/>
          <w:sz w:val="28"/>
          <w:szCs w:val="28"/>
        </w:rPr>
        <w:t>việc các tổ chức tín dụng nhà nước duy trì số dư tiền gửi tại Ngân hàng Chính sách xã hội</w:t>
      </w:r>
    </w:p>
    <w:p w14:paraId="09C0E219" w14:textId="760C91B8" w:rsidR="009C5247" w:rsidRDefault="009C5247" w:rsidP="0040035F">
      <w:pPr>
        <w:spacing w:before="120" w:after="120"/>
        <w:ind w:right="-30" w:firstLine="709"/>
        <w:jc w:val="both"/>
        <w:rPr>
          <w:b/>
          <w:noProof/>
          <w:sz w:val="28"/>
          <w:szCs w:val="28"/>
          <w:lang w:val="en-AU"/>
        </w:rPr>
      </w:pPr>
      <w:r>
        <w:rPr>
          <w:b/>
          <w:noProof/>
          <w:sz w:val="28"/>
          <w:szCs w:val="28"/>
        </w:rPr>
        <mc:AlternateContent>
          <mc:Choice Requires="wps">
            <w:drawing>
              <wp:anchor distT="0" distB="0" distL="114300" distR="114300" simplePos="0" relativeHeight="251659264" behindDoc="0" locked="0" layoutInCell="1" allowOverlap="1" wp14:anchorId="7D8E3D2F" wp14:editId="0C18FA0B">
                <wp:simplePos x="0" y="0"/>
                <wp:positionH relativeFrom="column">
                  <wp:posOffset>1986915</wp:posOffset>
                </wp:positionH>
                <wp:positionV relativeFrom="paragraph">
                  <wp:posOffset>61595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C83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4.85pt" to="330.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" strokecolor="#5b9bd5 [3204]" strokeweight=".5pt">
                <v:stroke joinstyle="miter"/>
              </v:line>
            </w:pict>
          </mc:Fallback>
        </mc:AlternateContent>
      </w:r>
    </w:p>
    <w:p w14:paraId="6D1D765A" w14:textId="3CFFAB39" w:rsidR="00F6391B" w:rsidRDefault="00427025" w:rsidP="0040035F">
      <w:pPr>
        <w:spacing w:before="120" w:after="120"/>
        <w:ind w:right="-30" w:firstLine="709"/>
        <w:jc w:val="both"/>
        <w:rPr>
          <w:b/>
          <w:noProof/>
          <w:sz w:val="28"/>
          <w:szCs w:val="28"/>
          <w:lang w:val="en-AU"/>
        </w:rPr>
      </w:pPr>
      <w:r>
        <w:rPr>
          <w:b/>
          <w:noProof/>
          <w:sz w:val="28"/>
          <w:szCs w:val="28"/>
          <w:lang w:val="en-AU"/>
        </w:rPr>
        <w:t>1</w:t>
      </w:r>
      <w:r w:rsidR="009D4B90" w:rsidRPr="00F6391B">
        <w:rPr>
          <w:b/>
          <w:noProof/>
          <w:sz w:val="28"/>
          <w:szCs w:val="28"/>
          <w:lang w:val="en-AU"/>
        </w:rPr>
        <w:t>. Cơ sở</w:t>
      </w:r>
      <w:r w:rsidR="00F6391B">
        <w:rPr>
          <w:b/>
          <w:noProof/>
          <w:sz w:val="28"/>
          <w:szCs w:val="28"/>
          <w:lang w:val="en-AU"/>
        </w:rPr>
        <w:t xml:space="preserve"> </w:t>
      </w:r>
      <w:r w:rsidR="00731C9D">
        <w:rPr>
          <w:b/>
          <w:noProof/>
          <w:sz w:val="28"/>
          <w:szCs w:val="28"/>
          <w:lang w:val="en-AU"/>
        </w:rPr>
        <w:t>đề xuất và</w:t>
      </w:r>
      <w:r w:rsidR="00DB3D35">
        <w:rPr>
          <w:b/>
          <w:noProof/>
          <w:sz w:val="28"/>
          <w:szCs w:val="28"/>
          <w:lang w:val="en-AU"/>
        </w:rPr>
        <w:t xml:space="preserve"> </w:t>
      </w:r>
      <w:r w:rsidR="009D4B90" w:rsidRPr="00F6391B">
        <w:rPr>
          <w:b/>
          <w:noProof/>
          <w:sz w:val="28"/>
          <w:szCs w:val="28"/>
          <w:lang w:val="en-AU"/>
        </w:rPr>
        <w:t xml:space="preserve">sự cần thiết </w:t>
      </w:r>
      <w:r w:rsidR="00F6391B">
        <w:rPr>
          <w:b/>
          <w:noProof/>
          <w:sz w:val="28"/>
          <w:szCs w:val="28"/>
          <w:lang w:val="en-AU"/>
        </w:rPr>
        <w:t xml:space="preserve">ban hành Thông tư </w:t>
      </w:r>
      <w:r w:rsidR="00081B4C" w:rsidRPr="00081B4C">
        <w:rPr>
          <w:b/>
          <w:noProof/>
          <w:sz w:val="28"/>
          <w:szCs w:val="28"/>
          <w:lang w:val="en-AU"/>
        </w:rPr>
        <w:t xml:space="preserve">sửa đổi, bổ sung một số điều của </w:t>
      </w:r>
      <w:r w:rsidR="00107B15" w:rsidRPr="00081B4C">
        <w:rPr>
          <w:b/>
          <w:sz w:val="28"/>
          <w:szCs w:val="28"/>
        </w:rPr>
        <w:t xml:space="preserve">Thông tư số </w:t>
      </w:r>
      <w:r w:rsidR="00107B15">
        <w:rPr>
          <w:b/>
          <w:sz w:val="28"/>
          <w:szCs w:val="28"/>
        </w:rPr>
        <w:t>21</w:t>
      </w:r>
      <w:r w:rsidR="00107B15" w:rsidRPr="00081B4C">
        <w:rPr>
          <w:b/>
          <w:sz w:val="28"/>
          <w:szCs w:val="28"/>
        </w:rPr>
        <w:t>/202</w:t>
      </w:r>
      <w:r w:rsidR="00107B15">
        <w:rPr>
          <w:b/>
          <w:sz w:val="28"/>
          <w:szCs w:val="28"/>
        </w:rPr>
        <w:t>1</w:t>
      </w:r>
      <w:r w:rsidR="00107B15" w:rsidRPr="00081B4C">
        <w:rPr>
          <w:b/>
          <w:sz w:val="28"/>
          <w:szCs w:val="28"/>
        </w:rPr>
        <w:t xml:space="preserve">/TT-NHNN </w:t>
      </w:r>
      <w:r w:rsidR="00107B15">
        <w:rPr>
          <w:b/>
          <w:sz w:val="28"/>
          <w:szCs w:val="28"/>
        </w:rPr>
        <w:t>(Thông tư 21)</w:t>
      </w:r>
    </w:p>
    <w:p w14:paraId="52011C58" w14:textId="2F2FAE3C" w:rsidR="00731C9D" w:rsidRPr="00731C9D" w:rsidRDefault="00731C9D" w:rsidP="00731C9D">
      <w:pPr>
        <w:overflowPunct w:val="0"/>
        <w:autoSpaceDE w:val="0"/>
        <w:autoSpaceDN w:val="0"/>
        <w:adjustRightInd w:val="0"/>
        <w:spacing w:before="120" w:after="120"/>
        <w:ind w:right="0" w:firstLine="709"/>
        <w:jc w:val="both"/>
        <w:textAlignment w:val="baseline"/>
        <w:rPr>
          <w:b/>
          <w:iCs/>
          <w:noProof/>
          <w:sz w:val="28"/>
          <w:szCs w:val="28"/>
        </w:rPr>
      </w:pPr>
      <w:r w:rsidRPr="00731C9D">
        <w:rPr>
          <w:iCs/>
          <w:noProof/>
          <w:sz w:val="28"/>
          <w:szCs w:val="28"/>
        </w:rPr>
        <w:t xml:space="preserve">- Ngày 24/02/2025, Chính phủ </w:t>
      </w:r>
      <w:r w:rsidRPr="00731C9D">
        <w:rPr>
          <w:rFonts w:hint="eastAsia"/>
          <w:iCs/>
          <w:noProof/>
          <w:sz w:val="28"/>
          <w:szCs w:val="28"/>
        </w:rPr>
        <w:t>đã</w:t>
      </w:r>
      <w:r w:rsidRPr="00731C9D">
        <w:rPr>
          <w:iCs/>
          <w:noProof/>
          <w:sz w:val="28"/>
          <w:szCs w:val="28"/>
        </w:rPr>
        <w:t xml:space="preserve"> ban hành Nghị </w:t>
      </w:r>
      <w:r w:rsidRPr="00731C9D">
        <w:rPr>
          <w:rFonts w:hint="eastAsia"/>
          <w:iCs/>
          <w:noProof/>
          <w:sz w:val="28"/>
          <w:szCs w:val="28"/>
        </w:rPr>
        <w:t>đ</w:t>
      </w:r>
      <w:r w:rsidRPr="00731C9D">
        <w:rPr>
          <w:iCs/>
          <w:noProof/>
          <w:sz w:val="28"/>
          <w:szCs w:val="28"/>
        </w:rPr>
        <w:t>ịnh số 26/2025/N</w:t>
      </w:r>
      <w:r w:rsidRPr="00731C9D">
        <w:rPr>
          <w:rFonts w:hint="eastAsia"/>
          <w:iCs/>
          <w:noProof/>
          <w:sz w:val="28"/>
          <w:szCs w:val="28"/>
        </w:rPr>
        <w:t>Đ</w:t>
      </w:r>
      <w:r w:rsidRPr="00731C9D">
        <w:rPr>
          <w:iCs/>
          <w:noProof/>
          <w:sz w:val="28"/>
          <w:szCs w:val="28"/>
        </w:rPr>
        <w:t xml:space="preserve">-CP quy </w:t>
      </w:r>
      <w:r w:rsidRPr="00731C9D">
        <w:rPr>
          <w:rFonts w:hint="eastAsia"/>
          <w:iCs/>
          <w:noProof/>
          <w:sz w:val="28"/>
          <w:szCs w:val="28"/>
        </w:rPr>
        <w:t>đ</w:t>
      </w:r>
      <w:r w:rsidRPr="00731C9D">
        <w:rPr>
          <w:iCs/>
          <w:noProof/>
          <w:sz w:val="28"/>
          <w:szCs w:val="28"/>
        </w:rPr>
        <w:t>ịnh chức n</w:t>
      </w:r>
      <w:r w:rsidRPr="00731C9D">
        <w:rPr>
          <w:rFonts w:hint="eastAsia"/>
          <w:iCs/>
          <w:noProof/>
          <w:sz w:val="28"/>
          <w:szCs w:val="28"/>
        </w:rPr>
        <w:t>ă</w:t>
      </w:r>
      <w:r w:rsidRPr="00731C9D">
        <w:rPr>
          <w:iCs/>
          <w:noProof/>
          <w:sz w:val="28"/>
          <w:szCs w:val="28"/>
        </w:rPr>
        <w:t>ng, nhiệm vụ, quyền hạn và c</w:t>
      </w:r>
      <w:r w:rsidRPr="00731C9D">
        <w:rPr>
          <w:rFonts w:hint="eastAsia"/>
          <w:iCs/>
          <w:noProof/>
          <w:sz w:val="28"/>
          <w:szCs w:val="28"/>
        </w:rPr>
        <w:t>ơ</w:t>
      </w:r>
      <w:r w:rsidRPr="00731C9D">
        <w:rPr>
          <w:iCs/>
          <w:noProof/>
          <w:sz w:val="28"/>
          <w:szCs w:val="28"/>
        </w:rPr>
        <w:t xml:space="preserve"> cấu tổ chức của </w:t>
      </w:r>
      <w:r w:rsidR="003243F6">
        <w:rPr>
          <w:iCs/>
          <w:noProof/>
          <w:sz w:val="28"/>
          <w:szCs w:val="28"/>
        </w:rPr>
        <w:t xml:space="preserve">Ngân hàng Nhà nước Việt Nam </w:t>
      </w:r>
      <w:r w:rsidRPr="00731C9D">
        <w:rPr>
          <w:iCs/>
          <w:noProof/>
          <w:sz w:val="28"/>
          <w:szCs w:val="28"/>
        </w:rPr>
        <w:t>(Nghị định 26) trong đó C</w:t>
      </w:r>
      <w:r w:rsidRPr="00731C9D">
        <w:rPr>
          <w:rFonts w:hint="eastAsia"/>
          <w:iCs/>
          <w:noProof/>
          <w:sz w:val="28"/>
          <w:szCs w:val="28"/>
        </w:rPr>
        <w:t>ơ</w:t>
      </w:r>
      <w:r w:rsidRPr="00731C9D">
        <w:rPr>
          <w:iCs/>
          <w:noProof/>
          <w:sz w:val="28"/>
          <w:szCs w:val="28"/>
        </w:rPr>
        <w:t xml:space="preserve"> quan Thanh tra, giám sát ngân hàng thuộc diện </w:t>
      </w:r>
      <w:r w:rsidRPr="00731C9D">
        <w:rPr>
          <w:rFonts w:hint="eastAsia"/>
          <w:iCs/>
          <w:noProof/>
          <w:sz w:val="28"/>
          <w:szCs w:val="28"/>
        </w:rPr>
        <w:t>đư</w:t>
      </w:r>
      <w:r w:rsidRPr="00731C9D">
        <w:rPr>
          <w:iCs/>
          <w:noProof/>
          <w:sz w:val="28"/>
          <w:szCs w:val="28"/>
        </w:rPr>
        <w:t xml:space="preserve">ợc sắp xếp, tổ chức lại. Trên cơ sở Nghị định 26, </w:t>
      </w:r>
      <w:r w:rsidR="003243F6">
        <w:rPr>
          <w:iCs/>
          <w:noProof/>
          <w:sz w:val="28"/>
          <w:szCs w:val="28"/>
        </w:rPr>
        <w:t>Ngân hàng Nhà nước Việt Nam (NHNN)</w:t>
      </w:r>
      <w:r w:rsidRPr="00731C9D">
        <w:rPr>
          <w:iCs/>
          <w:noProof/>
          <w:sz w:val="28"/>
          <w:szCs w:val="28"/>
        </w:rPr>
        <w:t xml:space="preserve"> </w:t>
      </w:r>
      <w:r w:rsidRPr="00731C9D">
        <w:rPr>
          <w:rFonts w:hint="eastAsia"/>
          <w:iCs/>
          <w:noProof/>
          <w:sz w:val="28"/>
          <w:szCs w:val="28"/>
        </w:rPr>
        <w:t>đã</w:t>
      </w:r>
      <w:r w:rsidRPr="00731C9D">
        <w:rPr>
          <w:iCs/>
          <w:noProof/>
          <w:sz w:val="28"/>
          <w:szCs w:val="28"/>
        </w:rPr>
        <w:t xml:space="preserve"> ban hành các quyết </w:t>
      </w:r>
      <w:r w:rsidRPr="00731C9D">
        <w:rPr>
          <w:rFonts w:hint="eastAsia"/>
          <w:iCs/>
          <w:noProof/>
          <w:sz w:val="28"/>
          <w:szCs w:val="28"/>
        </w:rPr>
        <w:t>đ</w:t>
      </w:r>
      <w:r w:rsidRPr="00731C9D">
        <w:rPr>
          <w:iCs/>
          <w:noProof/>
          <w:sz w:val="28"/>
          <w:szCs w:val="28"/>
        </w:rPr>
        <w:t>ịnh quy định về chức n</w:t>
      </w:r>
      <w:r w:rsidRPr="00731C9D">
        <w:rPr>
          <w:rFonts w:hint="eastAsia"/>
          <w:iCs/>
          <w:noProof/>
          <w:sz w:val="28"/>
          <w:szCs w:val="28"/>
        </w:rPr>
        <w:t>ă</w:t>
      </w:r>
      <w:r w:rsidRPr="00731C9D">
        <w:rPr>
          <w:iCs/>
          <w:noProof/>
          <w:sz w:val="28"/>
          <w:szCs w:val="28"/>
        </w:rPr>
        <w:t>ng, nhiệm vụ và c</w:t>
      </w:r>
      <w:r w:rsidRPr="00731C9D">
        <w:rPr>
          <w:rFonts w:hint="eastAsia"/>
          <w:iCs/>
          <w:noProof/>
          <w:sz w:val="28"/>
          <w:szCs w:val="28"/>
        </w:rPr>
        <w:t>ơ</w:t>
      </w:r>
      <w:r w:rsidRPr="00731C9D">
        <w:rPr>
          <w:iCs/>
          <w:noProof/>
          <w:sz w:val="28"/>
          <w:szCs w:val="28"/>
        </w:rPr>
        <w:t xml:space="preserve"> cấu tổ chức của các </w:t>
      </w:r>
      <w:r w:rsidRPr="00731C9D">
        <w:rPr>
          <w:rFonts w:hint="eastAsia"/>
          <w:iCs/>
          <w:noProof/>
          <w:sz w:val="28"/>
          <w:szCs w:val="28"/>
        </w:rPr>
        <w:t>đơ</w:t>
      </w:r>
      <w:r w:rsidRPr="00731C9D">
        <w:rPr>
          <w:iCs/>
          <w:noProof/>
          <w:sz w:val="28"/>
          <w:szCs w:val="28"/>
        </w:rPr>
        <w:t xml:space="preserve">n vị thuộc NHNN. </w:t>
      </w:r>
    </w:p>
    <w:p w14:paraId="79BC0DEB" w14:textId="77777777" w:rsidR="00731C9D" w:rsidRPr="00731C9D" w:rsidRDefault="00731C9D" w:rsidP="00731C9D">
      <w:pPr>
        <w:overflowPunct w:val="0"/>
        <w:autoSpaceDE w:val="0"/>
        <w:autoSpaceDN w:val="0"/>
        <w:adjustRightInd w:val="0"/>
        <w:spacing w:before="120" w:after="120"/>
        <w:ind w:right="0" w:firstLine="709"/>
        <w:jc w:val="both"/>
        <w:textAlignment w:val="baseline"/>
        <w:rPr>
          <w:iCs/>
          <w:noProof/>
          <w:sz w:val="28"/>
          <w:szCs w:val="28"/>
        </w:rPr>
      </w:pPr>
      <w:r w:rsidRPr="00731C9D">
        <w:rPr>
          <w:iCs/>
          <w:noProof/>
          <w:sz w:val="28"/>
          <w:szCs w:val="28"/>
        </w:rPr>
        <w:t xml:space="preserve">Theo đó, các nội dung quy định liên quan đến Cơ quan Thanh tra, giám sát ngân hàng tại Thông tư 21 cần được sửa đổi, bổ sung để phù hợp với quy định tại Nghị định 26 và các quyết định quy định chức năng, nhiệm vụ của các đơn vị thuộc NHNN. </w:t>
      </w:r>
    </w:p>
    <w:p w14:paraId="455843BD" w14:textId="5BDEA424" w:rsidR="00AC60B8" w:rsidRPr="00AC60B8" w:rsidRDefault="00AC60B8" w:rsidP="0040035F">
      <w:pPr>
        <w:spacing w:before="120" w:after="120"/>
        <w:ind w:right="-30" w:firstLine="709"/>
        <w:jc w:val="both"/>
        <w:rPr>
          <w:b/>
          <w:iCs/>
          <w:noProof/>
          <w:sz w:val="28"/>
          <w:szCs w:val="28"/>
          <w:lang w:val="en-AU"/>
        </w:rPr>
      </w:pPr>
      <w:r w:rsidRPr="00AC60B8">
        <w:rPr>
          <w:b/>
          <w:iCs/>
          <w:noProof/>
          <w:sz w:val="28"/>
          <w:szCs w:val="28"/>
          <w:lang w:val="en-AU"/>
        </w:rPr>
        <w:t xml:space="preserve">2. </w:t>
      </w:r>
      <w:r w:rsidR="003E320A">
        <w:rPr>
          <w:b/>
          <w:iCs/>
          <w:noProof/>
          <w:sz w:val="28"/>
          <w:szCs w:val="28"/>
          <w:lang w:val="en-AU"/>
        </w:rPr>
        <w:t>Định hướng sửa đổi và bố cục</w:t>
      </w:r>
      <w:r w:rsidRPr="00684F4E">
        <w:rPr>
          <w:b/>
          <w:noProof/>
          <w:sz w:val="28"/>
          <w:szCs w:val="28"/>
          <w:lang w:val="en-AU"/>
        </w:rPr>
        <w:t xml:space="preserve"> </w:t>
      </w:r>
      <w:r w:rsidR="003E320A">
        <w:rPr>
          <w:b/>
          <w:noProof/>
          <w:sz w:val="28"/>
          <w:szCs w:val="28"/>
          <w:lang w:val="en-AU"/>
        </w:rPr>
        <w:t xml:space="preserve">của </w:t>
      </w:r>
      <w:r>
        <w:rPr>
          <w:b/>
          <w:noProof/>
          <w:sz w:val="28"/>
          <w:szCs w:val="28"/>
          <w:lang w:val="en-AU"/>
        </w:rPr>
        <w:t>dự thả</w:t>
      </w:r>
      <w:r w:rsidR="001D1A95">
        <w:rPr>
          <w:b/>
          <w:noProof/>
          <w:sz w:val="28"/>
          <w:szCs w:val="28"/>
          <w:lang w:val="en-AU"/>
        </w:rPr>
        <w:t xml:space="preserve">o Thông tư sửa đổi, bổ sung một số điều của Thông tư </w:t>
      </w:r>
      <w:r w:rsidR="00107B15">
        <w:rPr>
          <w:b/>
          <w:noProof/>
          <w:sz w:val="28"/>
          <w:szCs w:val="28"/>
          <w:lang w:val="en-AU"/>
        </w:rPr>
        <w:t>21</w:t>
      </w:r>
      <w:r w:rsidR="00081B4C">
        <w:rPr>
          <w:b/>
          <w:noProof/>
          <w:sz w:val="28"/>
          <w:szCs w:val="28"/>
          <w:lang w:val="en-AU"/>
        </w:rPr>
        <w:t xml:space="preserve"> </w:t>
      </w:r>
    </w:p>
    <w:p w14:paraId="2D8900DF" w14:textId="253E9D98" w:rsidR="006D6568" w:rsidRDefault="001D1A95" w:rsidP="0040035F">
      <w:pPr>
        <w:spacing w:before="120" w:after="120"/>
        <w:ind w:right="-30" w:firstLine="709"/>
        <w:jc w:val="both"/>
        <w:rPr>
          <w:rFonts w:eastAsia="Times New Roman"/>
          <w:sz w:val="28"/>
          <w:szCs w:val="28"/>
        </w:rPr>
      </w:pPr>
      <w:r w:rsidRPr="001D1A95">
        <w:rPr>
          <w:iCs/>
          <w:noProof/>
          <w:sz w:val="28"/>
          <w:szCs w:val="28"/>
          <w:lang w:val="en-AU"/>
        </w:rPr>
        <w:t>Trên cơ sở rà soát</w:t>
      </w:r>
      <w:r w:rsidR="00081B4C">
        <w:rPr>
          <w:iCs/>
          <w:noProof/>
          <w:sz w:val="28"/>
          <w:szCs w:val="28"/>
          <w:lang w:val="en-AU"/>
        </w:rPr>
        <w:t xml:space="preserve"> chức năng, nhiệm vụ</w:t>
      </w:r>
      <w:r w:rsidR="00EC2E07">
        <w:rPr>
          <w:iCs/>
          <w:noProof/>
          <w:sz w:val="28"/>
          <w:szCs w:val="28"/>
          <w:lang w:val="en-AU"/>
        </w:rPr>
        <w:t xml:space="preserve"> và</w:t>
      </w:r>
      <w:r w:rsidR="00081B4C">
        <w:rPr>
          <w:iCs/>
          <w:noProof/>
          <w:sz w:val="28"/>
          <w:szCs w:val="28"/>
          <w:lang w:val="en-AU"/>
        </w:rPr>
        <w:t xml:space="preserve"> cơ cấu tổ chức </w:t>
      </w:r>
      <w:r w:rsidR="006409E9">
        <w:rPr>
          <w:iCs/>
          <w:noProof/>
          <w:sz w:val="28"/>
          <w:szCs w:val="28"/>
          <w:lang w:val="en-AU"/>
        </w:rPr>
        <w:t>của các đơn vị có liên quan thuộc NHNN (</w:t>
      </w:r>
      <w:r w:rsidR="006409E9" w:rsidRPr="006409E9">
        <w:rPr>
          <w:iCs/>
          <w:noProof/>
          <w:sz w:val="28"/>
          <w:szCs w:val="28"/>
          <w:lang w:val="en-AU"/>
        </w:rPr>
        <w:t xml:space="preserve">Thanh tra </w:t>
      </w:r>
      <w:r w:rsidR="00DE51D2">
        <w:rPr>
          <w:iCs/>
          <w:noProof/>
          <w:sz w:val="28"/>
          <w:szCs w:val="28"/>
          <w:lang w:val="en-AU"/>
        </w:rPr>
        <w:t>NHNN</w:t>
      </w:r>
      <w:r w:rsidR="006409E9" w:rsidRPr="006409E9">
        <w:rPr>
          <w:iCs/>
          <w:noProof/>
          <w:sz w:val="28"/>
          <w:szCs w:val="28"/>
          <w:lang w:val="en-AU"/>
        </w:rPr>
        <w:t xml:space="preserve">, Cục Quản lý, giám sát </w:t>
      </w:r>
      <w:r w:rsidR="003243F6">
        <w:rPr>
          <w:iCs/>
          <w:noProof/>
          <w:sz w:val="28"/>
          <w:szCs w:val="28"/>
          <w:lang w:val="en-AU"/>
        </w:rPr>
        <w:t>tổ chức tín dụng (TCTD)</w:t>
      </w:r>
      <w:r w:rsidR="006409E9" w:rsidRPr="006409E9">
        <w:rPr>
          <w:iCs/>
          <w:noProof/>
          <w:sz w:val="28"/>
          <w:szCs w:val="28"/>
          <w:lang w:val="en-AU"/>
        </w:rPr>
        <w:t xml:space="preserve">, Cục An toàn hệ thống các </w:t>
      </w:r>
      <w:r w:rsidR="00DE51D2">
        <w:rPr>
          <w:iCs/>
          <w:noProof/>
          <w:sz w:val="28"/>
          <w:szCs w:val="28"/>
          <w:lang w:val="en-AU"/>
        </w:rPr>
        <w:t>TCTD</w:t>
      </w:r>
      <w:r w:rsidR="006409E9">
        <w:rPr>
          <w:iCs/>
          <w:noProof/>
          <w:sz w:val="28"/>
          <w:szCs w:val="28"/>
          <w:lang w:val="en-AU"/>
        </w:rPr>
        <w:t>)</w:t>
      </w:r>
      <w:r w:rsidR="00DE51D2">
        <w:rPr>
          <w:rStyle w:val="FootnoteReference"/>
          <w:iCs/>
          <w:noProof/>
          <w:sz w:val="28"/>
          <w:szCs w:val="28"/>
          <w:lang w:val="en-AU"/>
        </w:rPr>
        <w:footnoteReference w:id="1"/>
      </w:r>
      <w:r w:rsidRPr="001D1A95">
        <w:rPr>
          <w:iCs/>
          <w:noProof/>
          <w:sz w:val="28"/>
          <w:szCs w:val="28"/>
          <w:lang w:val="en-AU"/>
        </w:rPr>
        <w:t xml:space="preserve">, </w:t>
      </w:r>
      <w:r w:rsidR="00A425E8">
        <w:rPr>
          <w:iCs/>
          <w:noProof/>
          <w:sz w:val="28"/>
          <w:szCs w:val="28"/>
          <w:lang w:val="en-AU"/>
        </w:rPr>
        <w:t xml:space="preserve">quy định về trách nhiệm liên quan đến Cơ quan Thanh tra, giám sát ngân hàng tại Thông tư 21 được sửa đổi, bổ sung tại </w:t>
      </w:r>
      <w:r w:rsidR="00081B4C" w:rsidRPr="00081B4C">
        <w:rPr>
          <w:iCs/>
          <w:noProof/>
          <w:sz w:val="28"/>
          <w:szCs w:val="28"/>
          <w:lang w:val="en-AU"/>
        </w:rPr>
        <w:t>dự thảo Thông tư</w:t>
      </w:r>
      <w:r w:rsidRPr="001D1A95">
        <w:rPr>
          <w:iCs/>
          <w:noProof/>
          <w:sz w:val="28"/>
          <w:szCs w:val="28"/>
          <w:lang w:val="en-AU"/>
        </w:rPr>
        <w:t xml:space="preserve"> </w:t>
      </w:r>
      <w:r w:rsidR="00A425E8" w:rsidRPr="00731C9D">
        <w:rPr>
          <w:iCs/>
          <w:noProof/>
          <w:sz w:val="28"/>
          <w:szCs w:val="28"/>
        </w:rPr>
        <w:t>để phù hợp với quy định</w:t>
      </w:r>
      <w:r w:rsidR="00A425E8">
        <w:rPr>
          <w:iCs/>
          <w:noProof/>
          <w:sz w:val="28"/>
          <w:szCs w:val="28"/>
        </w:rPr>
        <w:t xml:space="preserve"> về</w:t>
      </w:r>
      <w:r w:rsidR="00A425E8" w:rsidRPr="00731C9D">
        <w:rPr>
          <w:iCs/>
          <w:noProof/>
          <w:sz w:val="28"/>
          <w:szCs w:val="28"/>
        </w:rPr>
        <w:t xml:space="preserve"> chức năng, nhiệm vụ của các đơn vị thuộc NHNN</w:t>
      </w:r>
      <w:r w:rsidR="003E320A">
        <w:rPr>
          <w:rFonts w:eastAsia="Times New Roman"/>
          <w:sz w:val="28"/>
          <w:szCs w:val="28"/>
        </w:rPr>
        <w:t>. Bố cục của dự thảo Thông tư như sau:</w:t>
      </w:r>
    </w:p>
    <w:p w14:paraId="304515F1" w14:textId="47305248" w:rsidR="00731C9D" w:rsidRPr="00731C9D" w:rsidRDefault="00731C9D" w:rsidP="00731C9D">
      <w:pPr>
        <w:spacing w:before="120" w:after="120"/>
        <w:ind w:right="-30" w:firstLine="709"/>
        <w:jc w:val="both"/>
        <w:rPr>
          <w:iCs/>
          <w:noProof/>
          <w:sz w:val="28"/>
          <w:szCs w:val="28"/>
        </w:rPr>
      </w:pPr>
      <w:r>
        <w:rPr>
          <w:iCs/>
          <w:noProof/>
          <w:sz w:val="28"/>
          <w:szCs w:val="28"/>
        </w:rPr>
        <w:t xml:space="preserve">- </w:t>
      </w:r>
      <w:r w:rsidRPr="00731C9D">
        <w:rPr>
          <w:iCs/>
          <w:noProof/>
          <w:sz w:val="28"/>
          <w:szCs w:val="28"/>
        </w:rPr>
        <w:t xml:space="preserve">Điều 1 </w:t>
      </w:r>
      <w:r w:rsidR="003E320A">
        <w:rPr>
          <w:iCs/>
          <w:noProof/>
          <w:sz w:val="28"/>
          <w:szCs w:val="28"/>
        </w:rPr>
        <w:t xml:space="preserve">quy định về việc </w:t>
      </w:r>
      <w:r w:rsidRPr="00731C9D">
        <w:rPr>
          <w:iCs/>
          <w:noProof/>
          <w:sz w:val="28"/>
          <w:szCs w:val="28"/>
        </w:rPr>
        <w:t>sửa đổi</w:t>
      </w:r>
      <w:r w:rsidR="003243F6">
        <w:rPr>
          <w:iCs/>
          <w:noProof/>
          <w:sz w:val="28"/>
          <w:szCs w:val="28"/>
        </w:rPr>
        <w:t>, bổ sung một số điều của Thông tư 21, trong đó khoản 1 sửa đổi, bổ sung</w:t>
      </w:r>
      <w:r w:rsidRPr="00731C9D">
        <w:rPr>
          <w:iCs/>
          <w:noProof/>
          <w:sz w:val="28"/>
          <w:szCs w:val="28"/>
        </w:rPr>
        <w:t xml:space="preserve"> khoản 3 Điều 7</w:t>
      </w:r>
      <w:r w:rsidR="003243F6">
        <w:rPr>
          <w:iCs/>
          <w:noProof/>
          <w:sz w:val="28"/>
          <w:szCs w:val="28"/>
        </w:rPr>
        <w:t xml:space="preserve"> của Thông tư 21</w:t>
      </w:r>
      <w:r w:rsidRPr="00731C9D">
        <w:rPr>
          <w:iCs/>
          <w:noProof/>
          <w:sz w:val="28"/>
          <w:szCs w:val="28"/>
        </w:rPr>
        <w:t xml:space="preserve"> về trách nhiệm của Cục Quản lý, giám sát </w:t>
      </w:r>
      <w:r w:rsidR="003243F6">
        <w:rPr>
          <w:iCs/>
          <w:noProof/>
          <w:sz w:val="28"/>
          <w:szCs w:val="28"/>
        </w:rPr>
        <w:t>TCTD</w:t>
      </w:r>
      <w:r w:rsidRPr="00731C9D">
        <w:rPr>
          <w:iCs/>
          <w:noProof/>
          <w:sz w:val="28"/>
          <w:szCs w:val="28"/>
        </w:rPr>
        <w:t xml:space="preserve"> </w:t>
      </w:r>
      <w:r w:rsidR="003243F6">
        <w:rPr>
          <w:iCs/>
          <w:noProof/>
          <w:sz w:val="28"/>
          <w:szCs w:val="28"/>
        </w:rPr>
        <w:t>và khoản 2 bổ sung khoản 4 vào Điều 7 quy định về trách nhiệm của Thanh tra NHNN</w:t>
      </w:r>
      <w:r w:rsidRPr="00731C9D">
        <w:rPr>
          <w:iCs/>
          <w:noProof/>
          <w:sz w:val="28"/>
          <w:szCs w:val="28"/>
        </w:rPr>
        <w:t>.</w:t>
      </w:r>
    </w:p>
    <w:p w14:paraId="65677F96" w14:textId="77777777" w:rsidR="00731C9D" w:rsidRPr="00731C9D" w:rsidRDefault="00731C9D" w:rsidP="00731C9D">
      <w:pPr>
        <w:spacing w:before="120" w:after="120"/>
        <w:ind w:right="-30" w:firstLine="709"/>
        <w:jc w:val="both"/>
        <w:rPr>
          <w:iCs/>
          <w:noProof/>
          <w:sz w:val="28"/>
          <w:szCs w:val="28"/>
        </w:rPr>
      </w:pPr>
      <w:r w:rsidRPr="00731C9D">
        <w:rPr>
          <w:iCs/>
          <w:noProof/>
          <w:sz w:val="28"/>
          <w:szCs w:val="28"/>
        </w:rPr>
        <w:t xml:space="preserve">- Điều 2 quy định về việc thay thế cụm từ </w:t>
      </w:r>
      <w:r w:rsidRPr="00731C9D">
        <w:rPr>
          <w:i/>
          <w:iCs/>
          <w:noProof/>
          <w:sz w:val="28"/>
          <w:szCs w:val="28"/>
        </w:rPr>
        <w:t>“Cơ quan Thanh tra, giám sát ngân hàng”</w:t>
      </w:r>
      <w:r w:rsidRPr="00731C9D">
        <w:rPr>
          <w:iCs/>
          <w:noProof/>
          <w:sz w:val="28"/>
          <w:szCs w:val="28"/>
        </w:rPr>
        <w:t xml:space="preserve"> bằng cụm từ </w:t>
      </w:r>
      <w:r w:rsidRPr="00731C9D">
        <w:rPr>
          <w:i/>
          <w:iCs/>
          <w:noProof/>
          <w:sz w:val="28"/>
          <w:szCs w:val="28"/>
        </w:rPr>
        <w:t xml:space="preserve">“Thanh tra Ngân hàng Nhà nước, Cục Quản lý, giám </w:t>
      </w:r>
      <w:r w:rsidRPr="00731C9D">
        <w:rPr>
          <w:i/>
          <w:iCs/>
          <w:noProof/>
          <w:sz w:val="28"/>
          <w:szCs w:val="28"/>
        </w:rPr>
        <w:lastRenderedPageBreak/>
        <w:t>sát tổ chức tín dụng”</w:t>
      </w:r>
      <w:r w:rsidRPr="00731C9D">
        <w:rPr>
          <w:iCs/>
          <w:noProof/>
          <w:sz w:val="28"/>
          <w:szCs w:val="28"/>
        </w:rPr>
        <w:t xml:space="preserve"> tại điểm b, điểm c khoản 2 Điều 6 và nơi nhận tại Phụ lục 03, Phụ lục 04.</w:t>
      </w:r>
    </w:p>
    <w:p w14:paraId="4E9690CE" w14:textId="77777777" w:rsidR="00731C9D" w:rsidRPr="00731C9D" w:rsidRDefault="00731C9D" w:rsidP="00731C9D">
      <w:pPr>
        <w:spacing w:before="120" w:after="120"/>
        <w:ind w:right="-30" w:firstLine="709"/>
        <w:jc w:val="both"/>
        <w:rPr>
          <w:iCs/>
          <w:noProof/>
          <w:sz w:val="28"/>
          <w:szCs w:val="28"/>
        </w:rPr>
      </w:pPr>
      <w:r w:rsidRPr="00731C9D">
        <w:rPr>
          <w:iCs/>
          <w:noProof/>
          <w:sz w:val="28"/>
          <w:szCs w:val="28"/>
        </w:rPr>
        <w:t>-</w:t>
      </w:r>
      <w:r w:rsidRPr="00731C9D">
        <w:rPr>
          <w:rFonts w:hint="eastAsia"/>
          <w:iCs/>
          <w:noProof/>
          <w:sz w:val="28"/>
          <w:szCs w:val="28"/>
        </w:rPr>
        <w:t xml:space="preserve"> Đ</w:t>
      </w:r>
      <w:r w:rsidRPr="00731C9D">
        <w:rPr>
          <w:iCs/>
          <w:noProof/>
          <w:sz w:val="28"/>
          <w:szCs w:val="28"/>
        </w:rPr>
        <w:t>iều 3 quy định về Trách nhiệm tổ chức thực hiện.</w:t>
      </w:r>
    </w:p>
    <w:p w14:paraId="0145FC76" w14:textId="419E2048" w:rsidR="003D2229" w:rsidRPr="003D2229" w:rsidRDefault="00DA3C52" w:rsidP="00731C9D">
      <w:pPr>
        <w:spacing w:before="120" w:after="120"/>
        <w:ind w:right="-30" w:firstLine="709"/>
        <w:jc w:val="both"/>
        <w:rPr>
          <w:iCs/>
          <w:noProof/>
          <w:sz w:val="28"/>
          <w:szCs w:val="28"/>
          <w:lang w:val="en-AU"/>
        </w:rPr>
      </w:pPr>
      <w:r>
        <w:rPr>
          <w:iCs/>
          <w:noProof/>
          <w:sz w:val="28"/>
          <w:szCs w:val="28"/>
        </w:rPr>
        <mc:AlternateContent>
          <mc:Choice Requires="wps">
            <w:drawing>
              <wp:anchor distT="0" distB="0" distL="114300" distR="114300" simplePos="0" relativeHeight="251661312" behindDoc="0" locked="0" layoutInCell="1" allowOverlap="1" wp14:anchorId="78C94E84" wp14:editId="1D998FA0">
                <wp:simplePos x="0" y="0"/>
                <wp:positionH relativeFrom="column">
                  <wp:posOffset>1861184</wp:posOffset>
                </wp:positionH>
                <wp:positionV relativeFrom="paragraph">
                  <wp:posOffset>641985</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D238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55pt,50.55pt" to="328.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" strokecolor="#5b9bd5 [3204]" strokeweight=".5pt">
                <v:stroke joinstyle="miter"/>
              </v:line>
            </w:pict>
          </mc:Fallback>
        </mc:AlternateContent>
      </w:r>
      <w:r w:rsidR="00731C9D" w:rsidRPr="00731C9D">
        <w:rPr>
          <w:iCs/>
          <w:noProof/>
          <w:sz w:val="28"/>
          <w:szCs w:val="28"/>
        </w:rPr>
        <w:t xml:space="preserve">- </w:t>
      </w:r>
      <w:r w:rsidR="00731C9D" w:rsidRPr="00731C9D">
        <w:rPr>
          <w:rFonts w:hint="eastAsia"/>
          <w:iCs/>
          <w:noProof/>
          <w:sz w:val="28"/>
          <w:szCs w:val="28"/>
        </w:rPr>
        <w:t>Đ</w:t>
      </w:r>
      <w:r w:rsidR="00731C9D" w:rsidRPr="00731C9D">
        <w:rPr>
          <w:iCs/>
          <w:noProof/>
          <w:sz w:val="28"/>
          <w:szCs w:val="28"/>
        </w:rPr>
        <w:t>iều 4 quy định về Điều khoản thi hành</w:t>
      </w:r>
      <w:r w:rsidR="003D2229" w:rsidRPr="003D2229">
        <w:rPr>
          <w:iCs/>
          <w:noProof/>
          <w:sz w:val="28"/>
          <w:szCs w:val="28"/>
          <w:lang w:val="en-AU"/>
        </w:rPr>
        <w:t>.</w:t>
      </w:r>
      <w:r>
        <w:rPr>
          <w:iCs/>
          <w:noProof/>
          <w:sz w:val="28"/>
          <w:szCs w:val="28"/>
          <w:lang w:val="en-AU"/>
        </w:rPr>
        <w:t>/.</w:t>
      </w:r>
    </w:p>
    <w:sectPr w:rsidR="003D2229" w:rsidRPr="003D2229" w:rsidSect="00153D57">
      <w:headerReference w:type="default" r:id="rId11"/>
      <w:pgSz w:w="11907" w:h="16839"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EDB3" w14:textId="77777777" w:rsidR="006754E1" w:rsidRDefault="006754E1" w:rsidP="006B3B68">
      <w:r>
        <w:separator/>
      </w:r>
    </w:p>
  </w:endnote>
  <w:endnote w:type="continuationSeparator" w:id="0">
    <w:p w14:paraId="7BA23345" w14:textId="77777777" w:rsidR="006754E1" w:rsidRDefault="006754E1"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7A2EB" w14:textId="77777777" w:rsidR="006754E1" w:rsidRDefault="006754E1" w:rsidP="006B3B68">
      <w:r>
        <w:separator/>
      </w:r>
    </w:p>
  </w:footnote>
  <w:footnote w:type="continuationSeparator" w:id="0">
    <w:p w14:paraId="1BA994E9" w14:textId="77777777" w:rsidR="006754E1" w:rsidRDefault="006754E1" w:rsidP="006B3B68">
      <w:r>
        <w:continuationSeparator/>
      </w:r>
    </w:p>
  </w:footnote>
  <w:footnote w:id="1">
    <w:p w14:paraId="7DEE8756" w14:textId="57B6768A" w:rsidR="00A314EF" w:rsidRPr="00DE51D2" w:rsidRDefault="00A314EF"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w:t>
      </w:r>
      <w:r w:rsidR="00107B15">
        <w:rPr>
          <w:rFonts w:eastAsia="Times New Roman"/>
          <w:sz w:val="20"/>
          <w:szCs w:val="20"/>
        </w:rPr>
        <w:t>7/QĐ-NHNN)</w:t>
      </w:r>
      <w:r w:rsidRPr="00DE51D2">
        <w:rPr>
          <w:rFonts w:eastAsia="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7CBE92E7" w:rsidR="00A314EF" w:rsidRDefault="00A314EF">
    <w:pPr>
      <w:pStyle w:val="Header"/>
      <w:jc w:val="center"/>
    </w:pPr>
    <w:r>
      <w:fldChar w:fldCharType="begin"/>
    </w:r>
    <w:r>
      <w:instrText xml:space="preserve"> PAGE   \* MERGEFORMAT </w:instrText>
    </w:r>
    <w:r>
      <w:fldChar w:fldCharType="separate"/>
    </w:r>
    <w:r w:rsidR="004873EB">
      <w:rPr>
        <w:noProof/>
      </w:rPr>
      <w:t>2</w:t>
    </w:r>
    <w:r>
      <w:rPr>
        <w:noProof/>
      </w:rPr>
      <w:fldChar w:fldCharType="end"/>
    </w:r>
  </w:p>
  <w:p w14:paraId="0632798A" w14:textId="77777777" w:rsidR="00A314EF" w:rsidRDefault="00A31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4F16"/>
    <w:rsid w:val="000355DD"/>
    <w:rsid w:val="000374BD"/>
    <w:rsid w:val="00040682"/>
    <w:rsid w:val="00040B41"/>
    <w:rsid w:val="00041C07"/>
    <w:rsid w:val="00044415"/>
    <w:rsid w:val="00045606"/>
    <w:rsid w:val="00045B1D"/>
    <w:rsid w:val="00045F9C"/>
    <w:rsid w:val="000460FA"/>
    <w:rsid w:val="00047728"/>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52D0"/>
    <w:rsid w:val="00106EFF"/>
    <w:rsid w:val="00107A82"/>
    <w:rsid w:val="00107B15"/>
    <w:rsid w:val="00112D04"/>
    <w:rsid w:val="00113BFF"/>
    <w:rsid w:val="00115709"/>
    <w:rsid w:val="001211ED"/>
    <w:rsid w:val="0012136C"/>
    <w:rsid w:val="00121D98"/>
    <w:rsid w:val="0012212F"/>
    <w:rsid w:val="001222BC"/>
    <w:rsid w:val="00122368"/>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5AC2"/>
    <w:rsid w:val="001470A2"/>
    <w:rsid w:val="00147673"/>
    <w:rsid w:val="00151D20"/>
    <w:rsid w:val="00151DFB"/>
    <w:rsid w:val="00152129"/>
    <w:rsid w:val="001526CE"/>
    <w:rsid w:val="00153D57"/>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5A5"/>
    <w:rsid w:val="00184CCB"/>
    <w:rsid w:val="00184D0C"/>
    <w:rsid w:val="0018597C"/>
    <w:rsid w:val="00185B33"/>
    <w:rsid w:val="0018614C"/>
    <w:rsid w:val="001873E7"/>
    <w:rsid w:val="001903A9"/>
    <w:rsid w:val="00190E7A"/>
    <w:rsid w:val="00191AE0"/>
    <w:rsid w:val="0019418B"/>
    <w:rsid w:val="001944CE"/>
    <w:rsid w:val="00197532"/>
    <w:rsid w:val="001A149E"/>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66F"/>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C20C0"/>
    <w:rsid w:val="002C28B4"/>
    <w:rsid w:val="002C29F0"/>
    <w:rsid w:val="002C5795"/>
    <w:rsid w:val="002C5CA8"/>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3F88"/>
    <w:rsid w:val="003243F6"/>
    <w:rsid w:val="00324FDC"/>
    <w:rsid w:val="00325526"/>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20A"/>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35F"/>
    <w:rsid w:val="00400E78"/>
    <w:rsid w:val="00401424"/>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3EB"/>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0751D"/>
    <w:rsid w:val="00510384"/>
    <w:rsid w:val="0051119A"/>
    <w:rsid w:val="00511C44"/>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7736"/>
    <w:rsid w:val="00560FC9"/>
    <w:rsid w:val="00562B0D"/>
    <w:rsid w:val="00562ECE"/>
    <w:rsid w:val="00563E54"/>
    <w:rsid w:val="00563F7C"/>
    <w:rsid w:val="00564A53"/>
    <w:rsid w:val="00567A67"/>
    <w:rsid w:val="00570502"/>
    <w:rsid w:val="00571EF2"/>
    <w:rsid w:val="00574D7A"/>
    <w:rsid w:val="005756C7"/>
    <w:rsid w:val="00575D42"/>
    <w:rsid w:val="0058190C"/>
    <w:rsid w:val="00582EE0"/>
    <w:rsid w:val="00583B34"/>
    <w:rsid w:val="00584857"/>
    <w:rsid w:val="005859C0"/>
    <w:rsid w:val="00585A0D"/>
    <w:rsid w:val="005874D5"/>
    <w:rsid w:val="005878DE"/>
    <w:rsid w:val="00590162"/>
    <w:rsid w:val="00590E13"/>
    <w:rsid w:val="00592563"/>
    <w:rsid w:val="00594160"/>
    <w:rsid w:val="00595AD4"/>
    <w:rsid w:val="005960DE"/>
    <w:rsid w:val="005A0812"/>
    <w:rsid w:val="005A0BDF"/>
    <w:rsid w:val="005A0D11"/>
    <w:rsid w:val="005A7030"/>
    <w:rsid w:val="005A7660"/>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3AB"/>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4E1"/>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71A"/>
    <w:rsid w:val="006F5F55"/>
    <w:rsid w:val="006F71E8"/>
    <w:rsid w:val="006F7B98"/>
    <w:rsid w:val="006F7DE9"/>
    <w:rsid w:val="006F7EC6"/>
    <w:rsid w:val="00700B41"/>
    <w:rsid w:val="00700BDB"/>
    <w:rsid w:val="007016F9"/>
    <w:rsid w:val="00701E5D"/>
    <w:rsid w:val="00702605"/>
    <w:rsid w:val="00706F4F"/>
    <w:rsid w:val="00707AFF"/>
    <w:rsid w:val="00712089"/>
    <w:rsid w:val="00712BAF"/>
    <w:rsid w:val="00717E48"/>
    <w:rsid w:val="00720946"/>
    <w:rsid w:val="00720DA6"/>
    <w:rsid w:val="00720ED7"/>
    <w:rsid w:val="007230B4"/>
    <w:rsid w:val="00723956"/>
    <w:rsid w:val="00725B80"/>
    <w:rsid w:val="0072614E"/>
    <w:rsid w:val="007261B3"/>
    <w:rsid w:val="00726742"/>
    <w:rsid w:val="007274A7"/>
    <w:rsid w:val="0073074C"/>
    <w:rsid w:val="00731C9D"/>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512"/>
    <w:rsid w:val="007E0C9E"/>
    <w:rsid w:val="007E1498"/>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759"/>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797B"/>
    <w:rsid w:val="00893CAB"/>
    <w:rsid w:val="00893E09"/>
    <w:rsid w:val="00894890"/>
    <w:rsid w:val="008951D5"/>
    <w:rsid w:val="00896259"/>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5D9"/>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4D98"/>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59C7"/>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DB2"/>
    <w:rsid w:val="009B3175"/>
    <w:rsid w:val="009B4293"/>
    <w:rsid w:val="009B4B68"/>
    <w:rsid w:val="009B5CC1"/>
    <w:rsid w:val="009C42CD"/>
    <w:rsid w:val="009C437A"/>
    <w:rsid w:val="009C45F9"/>
    <w:rsid w:val="009C46BA"/>
    <w:rsid w:val="009C5247"/>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4366"/>
    <w:rsid w:val="00A25650"/>
    <w:rsid w:val="00A27019"/>
    <w:rsid w:val="00A30795"/>
    <w:rsid w:val="00A314EF"/>
    <w:rsid w:val="00A32431"/>
    <w:rsid w:val="00A32C71"/>
    <w:rsid w:val="00A337A6"/>
    <w:rsid w:val="00A34ACB"/>
    <w:rsid w:val="00A34E47"/>
    <w:rsid w:val="00A34F1C"/>
    <w:rsid w:val="00A4051F"/>
    <w:rsid w:val="00A425E8"/>
    <w:rsid w:val="00A4322C"/>
    <w:rsid w:val="00A43AB2"/>
    <w:rsid w:val="00A43F49"/>
    <w:rsid w:val="00A4584E"/>
    <w:rsid w:val="00A45E84"/>
    <w:rsid w:val="00A51296"/>
    <w:rsid w:val="00A52C27"/>
    <w:rsid w:val="00A52D53"/>
    <w:rsid w:val="00A54D41"/>
    <w:rsid w:val="00A55CB0"/>
    <w:rsid w:val="00A6123D"/>
    <w:rsid w:val="00A62F98"/>
    <w:rsid w:val="00A642F9"/>
    <w:rsid w:val="00A64C0A"/>
    <w:rsid w:val="00A64D95"/>
    <w:rsid w:val="00A65F51"/>
    <w:rsid w:val="00A66C37"/>
    <w:rsid w:val="00A67C78"/>
    <w:rsid w:val="00A70A28"/>
    <w:rsid w:val="00A7208D"/>
    <w:rsid w:val="00A74D0B"/>
    <w:rsid w:val="00A75E03"/>
    <w:rsid w:val="00A7623E"/>
    <w:rsid w:val="00A776DF"/>
    <w:rsid w:val="00A77766"/>
    <w:rsid w:val="00A80039"/>
    <w:rsid w:val="00A81375"/>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50FD"/>
    <w:rsid w:val="00AB60CA"/>
    <w:rsid w:val="00AB638C"/>
    <w:rsid w:val="00AB6F14"/>
    <w:rsid w:val="00AB7CE8"/>
    <w:rsid w:val="00AC1D8B"/>
    <w:rsid w:val="00AC1E3C"/>
    <w:rsid w:val="00AC2D6F"/>
    <w:rsid w:val="00AC5D7B"/>
    <w:rsid w:val="00AC60B8"/>
    <w:rsid w:val="00AC650F"/>
    <w:rsid w:val="00AC7814"/>
    <w:rsid w:val="00AC7C9B"/>
    <w:rsid w:val="00AD0932"/>
    <w:rsid w:val="00AD1859"/>
    <w:rsid w:val="00AD27EE"/>
    <w:rsid w:val="00AD31CD"/>
    <w:rsid w:val="00AD4DD3"/>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8F7"/>
    <w:rsid w:val="00B21C8E"/>
    <w:rsid w:val="00B22048"/>
    <w:rsid w:val="00B25FF0"/>
    <w:rsid w:val="00B303E1"/>
    <w:rsid w:val="00B32970"/>
    <w:rsid w:val="00B331D6"/>
    <w:rsid w:val="00B345CE"/>
    <w:rsid w:val="00B34D4C"/>
    <w:rsid w:val="00B34ECC"/>
    <w:rsid w:val="00B354ED"/>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572D0"/>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4E47"/>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3BA0"/>
    <w:rsid w:val="00C46B58"/>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E69BA"/>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A98"/>
    <w:rsid w:val="00D1200A"/>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10C"/>
    <w:rsid w:val="00D33637"/>
    <w:rsid w:val="00D33CD1"/>
    <w:rsid w:val="00D340CF"/>
    <w:rsid w:val="00D35719"/>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13FC"/>
    <w:rsid w:val="00D919C7"/>
    <w:rsid w:val="00D91D3A"/>
    <w:rsid w:val="00D938FE"/>
    <w:rsid w:val="00D94335"/>
    <w:rsid w:val="00D94EE6"/>
    <w:rsid w:val="00D95555"/>
    <w:rsid w:val="00D95A3B"/>
    <w:rsid w:val="00DA1C3A"/>
    <w:rsid w:val="00DA1EEA"/>
    <w:rsid w:val="00DA359E"/>
    <w:rsid w:val="00DA3C52"/>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3359"/>
    <w:rsid w:val="00E53569"/>
    <w:rsid w:val="00E537BE"/>
    <w:rsid w:val="00E53AAD"/>
    <w:rsid w:val="00E557E1"/>
    <w:rsid w:val="00E55869"/>
    <w:rsid w:val="00E5635E"/>
    <w:rsid w:val="00E57AD8"/>
    <w:rsid w:val="00E6159D"/>
    <w:rsid w:val="00E61831"/>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1F7E"/>
    <w:rsid w:val="00EB206C"/>
    <w:rsid w:val="00EB3A81"/>
    <w:rsid w:val="00EB44A9"/>
    <w:rsid w:val="00EB4D88"/>
    <w:rsid w:val="00EB6025"/>
    <w:rsid w:val="00EB7A83"/>
    <w:rsid w:val="00EC0A1B"/>
    <w:rsid w:val="00EC1892"/>
    <w:rsid w:val="00EC2E07"/>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5149"/>
    <w:rsid w:val="00F754AA"/>
    <w:rsid w:val="00F75734"/>
    <w:rsid w:val="00F75F60"/>
    <w:rsid w:val="00F77112"/>
    <w:rsid w:val="00F774EA"/>
    <w:rsid w:val="00F8038C"/>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4.xml><?xml version="1.0" encoding="utf-8"?>
<ds:datastoreItem xmlns:ds="http://schemas.openxmlformats.org/officeDocument/2006/customXml" ds:itemID="{401A2350-0533-4907-9CE7-56D7F978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Administrator</cp:lastModifiedBy>
  <cp:revision>2</cp:revision>
  <cp:lastPrinted>2025-03-14T08:18:00Z</cp:lastPrinted>
  <dcterms:created xsi:type="dcterms:W3CDTF">2025-04-24T07:46:00Z</dcterms:created>
  <dcterms:modified xsi:type="dcterms:W3CDTF">2025-04-24T07:46:00Z</dcterms:modified>
</cp:coreProperties>
</file>