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338" w:type="dxa"/>
        <w:tblLayout w:type="fixed"/>
        <w:tblLook w:val="0000" w:firstRow="0" w:lastRow="0" w:firstColumn="0" w:lastColumn="0" w:noHBand="0" w:noVBand="0"/>
      </w:tblPr>
      <w:tblGrid>
        <w:gridCol w:w="2855"/>
        <w:gridCol w:w="6483"/>
      </w:tblGrid>
      <w:tr w:rsidR="005B6085" w:rsidRPr="002D129F" w14:paraId="2B3F4221" w14:textId="77777777">
        <w:tc>
          <w:tcPr>
            <w:tcW w:w="2855" w:type="dxa"/>
          </w:tcPr>
          <w:p w14:paraId="66290810" w14:textId="0C21B923" w:rsidR="003123D9" w:rsidRPr="002D129F" w:rsidRDefault="008D31B7" w:rsidP="00CD4D35">
            <w:pPr>
              <w:spacing w:after="60"/>
              <w:ind w:hanging="2"/>
              <w:jc w:val="center"/>
              <w:rPr>
                <w:color w:val="000000" w:themeColor="text1"/>
                <w:sz w:val="26"/>
                <w:szCs w:val="26"/>
              </w:rPr>
            </w:pPr>
            <w:r w:rsidRPr="002D129F">
              <w:rPr>
                <w:bCs/>
                <w:noProof/>
                <w:color w:val="000000" w:themeColor="text1"/>
                <w:position w:val="0"/>
                <w:sz w:val="24"/>
                <w:szCs w:val="24"/>
              </w:rPr>
              <mc:AlternateContent>
                <mc:Choice Requires="wps">
                  <w:drawing>
                    <wp:anchor distT="0" distB="0" distL="114300" distR="114300" simplePos="0" relativeHeight="251661312" behindDoc="0" locked="0" layoutInCell="1" allowOverlap="1" wp14:anchorId="4C7A99EB" wp14:editId="04C8186F">
                      <wp:simplePos x="0" y="0"/>
                      <wp:positionH relativeFrom="column">
                        <wp:posOffset>-520065</wp:posOffset>
                      </wp:positionH>
                      <wp:positionV relativeFrom="paragraph">
                        <wp:posOffset>-418465</wp:posOffset>
                      </wp:positionV>
                      <wp:extent cx="1228725" cy="1403985"/>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403985"/>
                              </a:xfrm>
                              <a:prstGeom prst="rect">
                                <a:avLst/>
                              </a:prstGeom>
                              <a:solidFill>
                                <a:srgbClr val="FFFFFF"/>
                              </a:solidFill>
                              <a:ln w="9525">
                                <a:solidFill>
                                  <a:srgbClr val="000000"/>
                                </a:solidFill>
                                <a:miter lim="800000"/>
                                <a:headEnd/>
                                <a:tailEnd/>
                              </a:ln>
                            </wps:spPr>
                            <wps:txbx>
                              <w:txbxContent>
                                <w:p w14:paraId="0B49F963" w14:textId="4694ED2F" w:rsidR="00C55FBB" w:rsidRDefault="00C55FBB" w:rsidP="008D31B7">
                                  <w:pPr>
                                    <w:ind w:left="0" w:hanging="3"/>
                                  </w:pPr>
                                  <w:r>
                                    <w:t xml:space="preserve">DỰ THẢO </w:t>
                                  </w:r>
                                  <w:r w:rsidR="002D129F">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7A99EB" id="_x0000_t202" coordsize="21600,21600" o:spt="202" path="m,l,21600r21600,l21600,xe">
                      <v:stroke joinstyle="miter"/>
                      <v:path gradientshapeok="t" o:connecttype="rect"/>
                    </v:shapetype>
                    <v:shape id="Text Box 2" o:spid="_x0000_s1026" type="#_x0000_t202" style="position:absolute;left:0;text-align:left;margin-left:-40.95pt;margin-top:-32.95pt;width:96.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">
                      <v:textbox style="mso-fit-shape-to-text:t">
                        <w:txbxContent>
                          <w:p w14:paraId="0B49F963" w14:textId="4694ED2F" w:rsidR="00C55FBB" w:rsidRDefault="00C55FBB" w:rsidP="008D31B7">
                            <w:pPr>
                              <w:ind w:left="0" w:hanging="3"/>
                            </w:pPr>
                            <w:r>
                              <w:t xml:space="preserve">DỰ THẢO </w:t>
                            </w:r>
                            <w:r w:rsidR="002D129F">
                              <w:t>2</w:t>
                            </w:r>
                          </w:p>
                        </w:txbxContent>
                      </v:textbox>
                    </v:shape>
                  </w:pict>
                </mc:Fallback>
              </mc:AlternateContent>
            </w:r>
            <w:r w:rsidR="00E364EB" w:rsidRPr="002D129F">
              <w:rPr>
                <w:b/>
                <w:color w:val="000000" w:themeColor="text1"/>
                <w:sz w:val="26"/>
                <w:szCs w:val="26"/>
              </w:rPr>
              <w:t>CHÍNH PHỦ</w:t>
            </w:r>
          </w:p>
          <w:p w14:paraId="4F2741BA" w14:textId="77777777" w:rsidR="003123D9" w:rsidRPr="002D129F" w:rsidRDefault="00E364EB" w:rsidP="00CD4D35">
            <w:pPr>
              <w:spacing w:after="60"/>
              <w:ind w:left="0" w:hanging="3"/>
              <w:jc w:val="center"/>
              <w:rPr>
                <w:color w:val="000000" w:themeColor="text1"/>
              </w:rPr>
            </w:pPr>
            <w:r w:rsidRPr="002D129F">
              <w:rPr>
                <w:color w:val="000000" w:themeColor="text1"/>
              </w:rPr>
              <w:t>——</w:t>
            </w:r>
          </w:p>
          <w:p w14:paraId="30115656" w14:textId="3BF29DFE" w:rsidR="003123D9" w:rsidRPr="002D129F" w:rsidRDefault="00E364EB" w:rsidP="00CD4D35">
            <w:pPr>
              <w:spacing w:after="60"/>
              <w:ind w:left="0" w:hanging="3"/>
              <w:jc w:val="center"/>
              <w:rPr>
                <w:color w:val="000000" w:themeColor="text1"/>
              </w:rPr>
            </w:pPr>
            <w:r w:rsidRPr="002D129F">
              <w:rPr>
                <w:color w:val="000000" w:themeColor="text1"/>
              </w:rPr>
              <w:t>Số:          /202</w:t>
            </w:r>
            <w:r w:rsidR="00A128BD">
              <w:rPr>
                <w:color w:val="000000" w:themeColor="text1"/>
              </w:rPr>
              <w:t>4</w:t>
            </w:r>
            <w:r w:rsidRPr="002D129F">
              <w:rPr>
                <w:color w:val="000000" w:themeColor="text1"/>
              </w:rPr>
              <w:t>/NĐ-CP</w:t>
            </w:r>
          </w:p>
        </w:tc>
        <w:tc>
          <w:tcPr>
            <w:tcW w:w="6483" w:type="dxa"/>
          </w:tcPr>
          <w:p w14:paraId="2429EBF3" w14:textId="77777777" w:rsidR="003123D9" w:rsidRPr="002D129F" w:rsidRDefault="00E364EB" w:rsidP="00CD4D35">
            <w:pPr>
              <w:spacing w:after="60"/>
              <w:ind w:left="0" w:hanging="3"/>
              <w:jc w:val="center"/>
              <w:rPr>
                <w:color w:val="000000" w:themeColor="text1"/>
                <w:sz w:val="26"/>
                <w:szCs w:val="26"/>
              </w:rPr>
            </w:pPr>
            <w:r w:rsidRPr="002D129F">
              <w:rPr>
                <w:b/>
                <w:color w:val="000000" w:themeColor="text1"/>
                <w:sz w:val="26"/>
                <w:szCs w:val="26"/>
              </w:rPr>
              <w:t>CỘNG HOÀ XÃ HỘI CHỦ NGHĨA VIỆT NAM</w:t>
            </w:r>
          </w:p>
          <w:p w14:paraId="774D806C" w14:textId="77777777" w:rsidR="003123D9" w:rsidRPr="002D129F" w:rsidRDefault="00E364EB" w:rsidP="00CD4D35">
            <w:pPr>
              <w:spacing w:after="60"/>
              <w:ind w:left="0" w:hanging="3"/>
              <w:jc w:val="center"/>
              <w:rPr>
                <w:color w:val="000000" w:themeColor="text1"/>
              </w:rPr>
            </w:pPr>
            <w:r w:rsidRPr="002D129F">
              <w:rPr>
                <w:b/>
                <w:color w:val="000000" w:themeColor="text1"/>
              </w:rPr>
              <w:t>Độc lập - Tự do - Hạnh phúc</w:t>
            </w:r>
          </w:p>
          <w:p w14:paraId="7344A372" w14:textId="77777777" w:rsidR="003123D9" w:rsidRPr="002D129F" w:rsidRDefault="00E364EB" w:rsidP="00CD4D35">
            <w:pPr>
              <w:spacing w:after="60"/>
              <w:ind w:hanging="2"/>
              <w:jc w:val="center"/>
              <w:rPr>
                <w:color w:val="000000" w:themeColor="text1"/>
                <w:sz w:val="20"/>
                <w:szCs w:val="20"/>
                <w:vertAlign w:val="superscript"/>
              </w:rPr>
            </w:pPr>
            <w:r w:rsidRPr="002D129F">
              <w:rPr>
                <w:color w:val="000000" w:themeColor="text1"/>
                <w:sz w:val="20"/>
                <w:szCs w:val="20"/>
                <w:vertAlign w:val="superscript"/>
              </w:rPr>
              <w:t>______________________________________________</w:t>
            </w:r>
          </w:p>
        </w:tc>
      </w:tr>
      <w:tr w:rsidR="003123D9" w:rsidRPr="002D129F" w14:paraId="5109B830" w14:textId="77777777">
        <w:tc>
          <w:tcPr>
            <w:tcW w:w="2855" w:type="dxa"/>
          </w:tcPr>
          <w:p w14:paraId="34D8AD40" w14:textId="6A170B5C" w:rsidR="003123D9" w:rsidRPr="002D129F" w:rsidRDefault="003123D9" w:rsidP="00CD4D35">
            <w:pPr>
              <w:spacing w:after="60"/>
              <w:ind w:left="0" w:hanging="3"/>
              <w:jc w:val="center"/>
              <w:rPr>
                <w:color w:val="000000" w:themeColor="text1"/>
              </w:rPr>
            </w:pPr>
          </w:p>
        </w:tc>
        <w:tc>
          <w:tcPr>
            <w:tcW w:w="6483" w:type="dxa"/>
          </w:tcPr>
          <w:p w14:paraId="777B521A" w14:textId="5334C75F" w:rsidR="003123D9" w:rsidRPr="002D129F" w:rsidRDefault="00E364EB" w:rsidP="00CD4D35">
            <w:pPr>
              <w:spacing w:after="60"/>
              <w:ind w:left="0" w:hanging="3"/>
              <w:jc w:val="center"/>
              <w:rPr>
                <w:color w:val="000000" w:themeColor="text1"/>
              </w:rPr>
            </w:pPr>
            <w:r w:rsidRPr="002D129F">
              <w:rPr>
                <w:i/>
                <w:color w:val="000000" w:themeColor="text1"/>
              </w:rPr>
              <w:t>Hà Nội, ngày     tháng     năm 202</w:t>
            </w:r>
            <w:r w:rsidR="00A128BD">
              <w:rPr>
                <w:i/>
                <w:color w:val="000000" w:themeColor="text1"/>
              </w:rPr>
              <w:t>4</w:t>
            </w:r>
          </w:p>
        </w:tc>
      </w:tr>
    </w:tbl>
    <w:p w14:paraId="03550B9F" w14:textId="77777777" w:rsidR="003123D9" w:rsidRPr="002D129F" w:rsidRDefault="003123D9" w:rsidP="00CD4D35">
      <w:pPr>
        <w:spacing w:after="60"/>
        <w:ind w:left="0" w:right="-79" w:hanging="3"/>
        <w:jc w:val="both"/>
        <w:rPr>
          <w:color w:val="000000" w:themeColor="text1"/>
        </w:rPr>
      </w:pPr>
    </w:p>
    <w:p w14:paraId="70AB7AD9" w14:textId="393D9FA1" w:rsidR="003123D9" w:rsidRPr="002D129F" w:rsidRDefault="008D31B7" w:rsidP="00CD4D35">
      <w:pPr>
        <w:spacing w:after="60"/>
        <w:ind w:left="0" w:right="-79" w:hanging="3"/>
        <w:jc w:val="center"/>
        <w:rPr>
          <w:color w:val="000000" w:themeColor="text1"/>
        </w:rPr>
      </w:pPr>
      <w:r w:rsidRPr="002D129F">
        <w:rPr>
          <w:b/>
          <w:color w:val="000000" w:themeColor="text1"/>
        </w:rPr>
        <w:t xml:space="preserve"> </w:t>
      </w:r>
      <w:r w:rsidR="00E364EB" w:rsidRPr="002D129F">
        <w:rPr>
          <w:b/>
          <w:color w:val="000000" w:themeColor="text1"/>
        </w:rPr>
        <w:t xml:space="preserve">NGHỊ ĐỊNH </w:t>
      </w:r>
    </w:p>
    <w:p w14:paraId="7D94B77D" w14:textId="5F808662" w:rsidR="003123D9" w:rsidRPr="002D129F" w:rsidRDefault="002856DE" w:rsidP="00CD4D35">
      <w:pPr>
        <w:ind w:left="0" w:right="-74" w:hanging="3"/>
        <w:jc w:val="center"/>
        <w:rPr>
          <w:color w:val="000000" w:themeColor="text1"/>
        </w:rPr>
      </w:pPr>
      <w:r w:rsidRPr="002D129F">
        <w:rPr>
          <w:b/>
          <w:color w:val="000000" w:themeColor="text1"/>
        </w:rPr>
        <w:t>Quy định về</w:t>
      </w:r>
      <w:r w:rsidR="00E364EB" w:rsidRPr="002D129F">
        <w:rPr>
          <w:b/>
          <w:color w:val="000000" w:themeColor="text1"/>
        </w:rPr>
        <w:t xml:space="preserve"> </w:t>
      </w:r>
      <w:r w:rsidR="00407188" w:rsidRPr="002D129F">
        <w:rPr>
          <w:b/>
          <w:color w:val="000000" w:themeColor="text1"/>
        </w:rPr>
        <w:t>tổ chức và hoạt động của Ngân hàng Chính sách xã hội</w:t>
      </w:r>
    </w:p>
    <w:p w14:paraId="4D503377" w14:textId="77777777" w:rsidR="003123D9" w:rsidRPr="002D129F" w:rsidRDefault="000C6DC5" w:rsidP="00CD4D35">
      <w:pPr>
        <w:spacing w:after="60"/>
        <w:ind w:left="0" w:right="-72" w:hanging="3"/>
        <w:jc w:val="center"/>
        <w:rPr>
          <w:color w:val="000000" w:themeColor="text1"/>
        </w:rPr>
      </w:pPr>
      <w:r w:rsidRPr="002D129F">
        <w:rPr>
          <w:noProof/>
          <w:color w:val="000000" w:themeColor="text1"/>
        </w:rPr>
        <mc:AlternateContent>
          <mc:Choice Requires="wps">
            <w:drawing>
              <wp:anchor distT="0" distB="0" distL="114300" distR="114300" simplePos="0" relativeHeight="251657728" behindDoc="0" locked="0" layoutInCell="1" allowOverlap="1" wp14:anchorId="052A975A" wp14:editId="370F3400">
                <wp:simplePos x="0" y="0"/>
                <wp:positionH relativeFrom="column">
                  <wp:posOffset>1257300</wp:posOffset>
                </wp:positionH>
                <wp:positionV relativeFrom="paragraph">
                  <wp:posOffset>73870</wp:posOffset>
                </wp:positionV>
                <wp:extent cx="3543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35433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B0408D" id="Straight Connector 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99pt,5.8pt" to="37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" strokecolor="black [3213]"/>
            </w:pict>
          </mc:Fallback>
        </mc:AlternateContent>
      </w:r>
    </w:p>
    <w:p w14:paraId="18D33C37" w14:textId="77777777" w:rsidR="003123D9" w:rsidRPr="002D129F" w:rsidRDefault="003123D9" w:rsidP="00CD4D35">
      <w:pPr>
        <w:spacing w:after="60"/>
        <w:ind w:left="0" w:right="-79" w:hanging="3"/>
        <w:rPr>
          <w:color w:val="000000" w:themeColor="text1"/>
          <w:sz w:val="26"/>
          <w:szCs w:val="26"/>
        </w:rPr>
      </w:pPr>
    </w:p>
    <w:p w14:paraId="7AB9D79A" w14:textId="77777777" w:rsidR="003123D9" w:rsidRPr="002D129F" w:rsidRDefault="00E364EB" w:rsidP="00CD4D35">
      <w:pPr>
        <w:spacing w:after="60"/>
        <w:ind w:leftChars="0" w:left="0" w:right="-79" w:firstLineChars="0" w:firstLine="709"/>
        <w:jc w:val="both"/>
        <w:rPr>
          <w:color w:val="000000" w:themeColor="text1"/>
        </w:rPr>
      </w:pPr>
      <w:r w:rsidRPr="002D129F">
        <w:rPr>
          <w:i/>
          <w:color w:val="000000" w:themeColor="text1"/>
        </w:rPr>
        <w:t>Căn cứ Luật Tổ chức Chính phủ ngày 19 tháng 6 năm 2015; Luật sửa đổi, bổ sung một số điều của Luật Tổ chức Chính phủ và Luật Tổ chức chính quyền địa phương ngày 22 tháng 11 năm 2019;</w:t>
      </w:r>
    </w:p>
    <w:p w14:paraId="4691360A" w14:textId="228DA826" w:rsidR="003123D9" w:rsidRPr="002D129F" w:rsidRDefault="00E364EB" w:rsidP="00CD4D35">
      <w:pPr>
        <w:spacing w:after="60"/>
        <w:ind w:leftChars="0" w:left="0" w:right="-79" w:firstLineChars="0" w:firstLine="709"/>
        <w:jc w:val="both"/>
        <w:rPr>
          <w:i/>
          <w:color w:val="000000" w:themeColor="text1"/>
        </w:rPr>
      </w:pPr>
      <w:r w:rsidRPr="002D129F">
        <w:rPr>
          <w:i/>
          <w:color w:val="000000" w:themeColor="text1"/>
        </w:rPr>
        <w:t xml:space="preserve">Căn cứ Luật Các tổ chức tín dụng ngày </w:t>
      </w:r>
      <w:r w:rsidR="00B73458" w:rsidRPr="002D129F">
        <w:rPr>
          <w:i/>
          <w:color w:val="000000" w:themeColor="text1"/>
        </w:rPr>
        <w:t>18 tháng 01 năm 2024;</w:t>
      </w:r>
    </w:p>
    <w:p w14:paraId="4BA58011" w14:textId="4A29F3A1" w:rsidR="003E0B43" w:rsidRPr="002D129F" w:rsidRDefault="003E0B43" w:rsidP="00CD4D35">
      <w:pPr>
        <w:spacing w:after="60"/>
        <w:ind w:leftChars="0" w:left="0" w:right="-79" w:firstLineChars="0" w:firstLine="709"/>
        <w:jc w:val="both"/>
        <w:rPr>
          <w:i/>
          <w:color w:val="000000" w:themeColor="text1"/>
        </w:rPr>
      </w:pPr>
      <w:r w:rsidRPr="002D129F">
        <w:rPr>
          <w:i/>
          <w:color w:val="000000" w:themeColor="text1"/>
        </w:rPr>
        <w:t xml:space="preserve">Căn cứ Luật quản lý, sử dụng vốn nhà nước đầu tư vào sản xuất, kinh doanh tại doanh nghiệp ngày 26 tháng 11 năm </w:t>
      </w:r>
      <w:r w:rsidR="003766C0" w:rsidRPr="002D129F">
        <w:rPr>
          <w:i/>
          <w:color w:val="000000" w:themeColor="text1"/>
        </w:rPr>
        <w:t>2014;</w:t>
      </w:r>
    </w:p>
    <w:p w14:paraId="13ADCCF3" w14:textId="77777777" w:rsidR="003123D9" w:rsidRPr="002D129F" w:rsidRDefault="00E364EB" w:rsidP="00CD4D35">
      <w:pPr>
        <w:spacing w:before="120"/>
        <w:ind w:leftChars="0" w:left="0" w:firstLineChars="0" w:firstLine="709"/>
        <w:jc w:val="both"/>
        <w:rPr>
          <w:color w:val="000000" w:themeColor="text1"/>
        </w:rPr>
      </w:pPr>
      <w:r w:rsidRPr="002D129F">
        <w:rPr>
          <w:i/>
          <w:color w:val="000000" w:themeColor="text1"/>
        </w:rPr>
        <w:t>Theo</w:t>
      </w:r>
      <w:r w:rsidRPr="002D129F">
        <w:rPr>
          <w:b/>
          <w:i/>
          <w:color w:val="000000" w:themeColor="text1"/>
        </w:rPr>
        <w:t xml:space="preserve"> </w:t>
      </w:r>
      <w:r w:rsidRPr="002D129F">
        <w:rPr>
          <w:i/>
          <w:color w:val="000000" w:themeColor="text1"/>
        </w:rPr>
        <w:t>đề nghị của Thống đốc Ngân hàng Nhà nước Việt Nam;</w:t>
      </w:r>
    </w:p>
    <w:p w14:paraId="0D9C45D2" w14:textId="00EAEA49" w:rsidR="003123D9" w:rsidRPr="002D129F" w:rsidRDefault="00E364EB" w:rsidP="00CD4D35">
      <w:pPr>
        <w:spacing w:before="120"/>
        <w:ind w:leftChars="0" w:left="0" w:firstLineChars="0" w:firstLine="709"/>
        <w:jc w:val="both"/>
        <w:rPr>
          <w:color w:val="000000" w:themeColor="text1"/>
        </w:rPr>
      </w:pPr>
      <w:r w:rsidRPr="002D129F">
        <w:rPr>
          <w:i/>
          <w:color w:val="000000" w:themeColor="text1"/>
        </w:rPr>
        <w:t xml:space="preserve">Chính phủ ban hành Nghị định về </w:t>
      </w:r>
      <w:r w:rsidR="00407188" w:rsidRPr="002D129F">
        <w:rPr>
          <w:i/>
          <w:color w:val="000000" w:themeColor="text1"/>
        </w:rPr>
        <w:t>tổ chức và hoạt động của Ngân hàng Chính sách xã hội</w:t>
      </w:r>
      <w:r w:rsidRPr="002D129F">
        <w:rPr>
          <w:i/>
          <w:color w:val="000000" w:themeColor="text1"/>
        </w:rPr>
        <w:t>.</w:t>
      </w:r>
    </w:p>
    <w:p w14:paraId="3F2F3DF7" w14:textId="77777777" w:rsidR="003123D9" w:rsidRPr="002D129F" w:rsidRDefault="003123D9" w:rsidP="00CD4D35">
      <w:pPr>
        <w:ind w:left="0" w:right="-79" w:hanging="3"/>
        <w:rPr>
          <w:color w:val="000000" w:themeColor="text1"/>
          <w:sz w:val="26"/>
          <w:szCs w:val="26"/>
        </w:rPr>
      </w:pPr>
    </w:p>
    <w:p w14:paraId="1268FACF" w14:textId="77777777" w:rsidR="003123D9" w:rsidRPr="002D129F" w:rsidRDefault="00E364EB" w:rsidP="00CD4D35">
      <w:pPr>
        <w:pStyle w:val="Heading4"/>
        <w:tabs>
          <w:tab w:val="left" w:pos="936"/>
        </w:tabs>
        <w:spacing w:before="60" w:after="60" w:line="240" w:lineRule="auto"/>
        <w:ind w:left="0" w:hanging="3"/>
        <w:jc w:val="center"/>
        <w:rPr>
          <w:rFonts w:ascii="Times New Roman" w:hAnsi="Times New Roman"/>
          <w:color w:val="000000" w:themeColor="text1"/>
          <w:sz w:val="28"/>
          <w:szCs w:val="28"/>
        </w:rPr>
      </w:pPr>
      <w:r w:rsidRPr="002D129F">
        <w:rPr>
          <w:rFonts w:ascii="Times New Roman" w:hAnsi="Times New Roman"/>
          <w:color w:val="000000" w:themeColor="text1"/>
          <w:sz w:val="28"/>
          <w:szCs w:val="28"/>
        </w:rPr>
        <w:t>Chương I</w:t>
      </w:r>
    </w:p>
    <w:p w14:paraId="73E38EAB" w14:textId="159E6488" w:rsidR="003123D9" w:rsidRPr="002D129F" w:rsidRDefault="00A73DAD" w:rsidP="00CD4D35">
      <w:pPr>
        <w:pStyle w:val="Heading1"/>
        <w:spacing w:before="60" w:after="60" w:line="240" w:lineRule="auto"/>
        <w:ind w:left="0" w:hanging="3"/>
        <w:rPr>
          <w:rFonts w:ascii="Times New Roman" w:hAnsi="Times New Roman"/>
          <w:color w:val="000000" w:themeColor="text1"/>
          <w:szCs w:val="28"/>
        </w:rPr>
      </w:pPr>
      <w:r w:rsidRPr="002D129F">
        <w:rPr>
          <w:rFonts w:ascii="Times New Roman" w:hAnsi="Times New Roman"/>
          <w:color w:val="000000" w:themeColor="text1"/>
          <w:szCs w:val="28"/>
        </w:rPr>
        <w:t xml:space="preserve">NHỮNG </w:t>
      </w:r>
      <w:r w:rsidR="00E364EB" w:rsidRPr="002D129F">
        <w:rPr>
          <w:rFonts w:ascii="Times New Roman" w:hAnsi="Times New Roman"/>
          <w:color w:val="000000" w:themeColor="text1"/>
          <w:szCs w:val="28"/>
        </w:rPr>
        <w:t>QUY ĐỊNH CHUNG</w:t>
      </w:r>
    </w:p>
    <w:p w14:paraId="7BE53C9D" w14:textId="19F22392" w:rsidR="003123D9" w:rsidRPr="002D129F" w:rsidRDefault="00E364EB" w:rsidP="00CD4D35">
      <w:pPr>
        <w:pBdr>
          <w:top w:val="nil"/>
          <w:left w:val="nil"/>
          <w:bottom w:val="nil"/>
          <w:right w:val="nil"/>
          <w:between w:val="nil"/>
        </w:pBdr>
        <w:spacing w:before="60" w:after="60" w:line="240" w:lineRule="auto"/>
        <w:ind w:leftChars="0" w:left="0" w:firstLineChars="0" w:firstLine="709"/>
        <w:jc w:val="both"/>
        <w:rPr>
          <w:color w:val="000000" w:themeColor="text1"/>
        </w:rPr>
      </w:pPr>
      <w:r w:rsidRPr="002D129F">
        <w:rPr>
          <w:b/>
          <w:color w:val="000000" w:themeColor="text1"/>
        </w:rPr>
        <w:t>Điều 1.</w:t>
      </w:r>
      <w:r w:rsidRPr="002D129F">
        <w:rPr>
          <w:color w:val="000000" w:themeColor="text1"/>
        </w:rPr>
        <w:t xml:space="preserve"> </w:t>
      </w:r>
      <w:r w:rsidRPr="002D129F">
        <w:rPr>
          <w:b/>
          <w:color w:val="000000" w:themeColor="text1"/>
        </w:rPr>
        <w:t>Phạm vi điều chỉnh</w:t>
      </w:r>
      <w:r w:rsidRPr="002D129F">
        <w:rPr>
          <w:color w:val="000000" w:themeColor="text1"/>
        </w:rPr>
        <w:t xml:space="preserve"> </w:t>
      </w:r>
      <w:r w:rsidR="006012E2" w:rsidRPr="002D129F">
        <w:rPr>
          <w:b/>
          <w:color w:val="000000" w:themeColor="text1"/>
        </w:rPr>
        <w:t>và đối tượng áp dụng</w:t>
      </w:r>
    </w:p>
    <w:p w14:paraId="794B50C2" w14:textId="42D54CCB" w:rsidR="006012E2" w:rsidRPr="002D129F" w:rsidRDefault="006012E2" w:rsidP="00CD4D35">
      <w:pPr>
        <w:pBdr>
          <w:top w:val="nil"/>
          <w:left w:val="nil"/>
          <w:bottom w:val="nil"/>
          <w:right w:val="nil"/>
          <w:between w:val="nil"/>
        </w:pBdr>
        <w:spacing w:before="60" w:after="60" w:line="240" w:lineRule="auto"/>
        <w:ind w:leftChars="0" w:left="0" w:firstLineChars="0" w:firstLine="709"/>
        <w:jc w:val="both"/>
        <w:rPr>
          <w:color w:val="000000" w:themeColor="text1"/>
        </w:rPr>
      </w:pPr>
      <w:r w:rsidRPr="002D129F">
        <w:rPr>
          <w:color w:val="000000" w:themeColor="text1"/>
        </w:rPr>
        <w:t xml:space="preserve">1. </w:t>
      </w:r>
      <w:r w:rsidR="00271ED5" w:rsidRPr="002D129F">
        <w:rPr>
          <w:color w:val="000000" w:themeColor="text1"/>
        </w:rPr>
        <w:t>Phạm vi điều chỉnh</w:t>
      </w:r>
    </w:p>
    <w:p w14:paraId="3B64DEFC" w14:textId="54AB6E45" w:rsidR="001D6A76" w:rsidRPr="002D129F" w:rsidRDefault="00E364EB" w:rsidP="00CD4D35">
      <w:pPr>
        <w:pBdr>
          <w:top w:val="nil"/>
          <w:left w:val="nil"/>
          <w:bottom w:val="nil"/>
          <w:right w:val="nil"/>
          <w:between w:val="nil"/>
        </w:pBdr>
        <w:spacing w:before="60" w:after="60" w:line="240" w:lineRule="auto"/>
        <w:ind w:leftChars="0" w:left="0" w:firstLineChars="0" w:firstLine="709"/>
        <w:jc w:val="both"/>
        <w:rPr>
          <w:color w:val="000000" w:themeColor="text1"/>
        </w:rPr>
      </w:pPr>
      <w:r w:rsidRPr="002D129F">
        <w:rPr>
          <w:color w:val="000000" w:themeColor="text1"/>
        </w:rPr>
        <w:t xml:space="preserve">Nghị định này </w:t>
      </w:r>
      <w:r w:rsidR="00484C3D" w:rsidRPr="002D129F">
        <w:rPr>
          <w:color w:val="000000" w:themeColor="text1"/>
        </w:rPr>
        <w:t>quy định chi tiết về điều lệ, tổ chức và hoạt động của Ngân hàng Chính sách xã hội</w:t>
      </w:r>
      <w:r w:rsidR="00271ED5" w:rsidRPr="002D129F">
        <w:rPr>
          <w:color w:val="000000" w:themeColor="text1"/>
        </w:rPr>
        <w:t>.</w:t>
      </w:r>
    </w:p>
    <w:p w14:paraId="31FAED26" w14:textId="7495B872" w:rsidR="00271ED5" w:rsidRPr="002D129F" w:rsidRDefault="00271ED5" w:rsidP="00CD4D35">
      <w:pPr>
        <w:pBdr>
          <w:top w:val="nil"/>
          <w:left w:val="nil"/>
          <w:bottom w:val="nil"/>
          <w:right w:val="nil"/>
          <w:between w:val="nil"/>
        </w:pBdr>
        <w:spacing w:before="60" w:after="60" w:line="240" w:lineRule="auto"/>
        <w:ind w:leftChars="0" w:left="0" w:firstLineChars="0" w:firstLine="709"/>
        <w:jc w:val="both"/>
        <w:rPr>
          <w:color w:val="000000" w:themeColor="text1"/>
        </w:rPr>
      </w:pPr>
      <w:r w:rsidRPr="002D129F">
        <w:rPr>
          <w:color w:val="000000" w:themeColor="text1"/>
        </w:rPr>
        <w:t>2. Đối tượng áp dụng</w:t>
      </w:r>
    </w:p>
    <w:p w14:paraId="001D06AD" w14:textId="39A3663A" w:rsidR="00271ED5" w:rsidRPr="002D129F" w:rsidRDefault="00472B21" w:rsidP="00CD4D35">
      <w:pPr>
        <w:pBdr>
          <w:top w:val="nil"/>
          <w:left w:val="nil"/>
          <w:bottom w:val="nil"/>
          <w:right w:val="nil"/>
          <w:between w:val="nil"/>
        </w:pBdr>
        <w:spacing w:before="60" w:after="60" w:line="240" w:lineRule="auto"/>
        <w:ind w:leftChars="0" w:left="0" w:firstLineChars="0" w:firstLine="709"/>
        <w:jc w:val="both"/>
        <w:rPr>
          <w:color w:val="000000" w:themeColor="text1"/>
        </w:rPr>
      </w:pPr>
      <w:r w:rsidRPr="002D129F">
        <w:rPr>
          <w:color w:val="000000" w:themeColor="text1"/>
        </w:rPr>
        <w:t>a) Ngân hàng Chính sách xã hội</w:t>
      </w:r>
      <w:r w:rsidR="00C763AD" w:rsidRPr="002D129F">
        <w:rPr>
          <w:color w:val="000000" w:themeColor="text1"/>
        </w:rPr>
        <w:t>.</w:t>
      </w:r>
    </w:p>
    <w:p w14:paraId="4937407E" w14:textId="104225D7" w:rsidR="00472B21" w:rsidRPr="002D129F" w:rsidRDefault="00472B21" w:rsidP="00CD4D35">
      <w:pPr>
        <w:pBdr>
          <w:top w:val="nil"/>
          <w:left w:val="nil"/>
          <w:bottom w:val="nil"/>
          <w:right w:val="nil"/>
          <w:between w:val="nil"/>
        </w:pBdr>
        <w:spacing w:before="60" w:after="60" w:line="240" w:lineRule="auto"/>
        <w:ind w:leftChars="0" w:left="0" w:firstLineChars="0" w:firstLine="709"/>
        <w:jc w:val="both"/>
        <w:rPr>
          <w:color w:val="000000" w:themeColor="text1"/>
        </w:rPr>
      </w:pPr>
      <w:r w:rsidRPr="002D129F">
        <w:rPr>
          <w:color w:val="000000" w:themeColor="text1"/>
        </w:rPr>
        <w:t xml:space="preserve">b) </w:t>
      </w:r>
      <w:r w:rsidR="009F1E3C" w:rsidRPr="002D129F">
        <w:rPr>
          <w:color w:val="000000" w:themeColor="text1"/>
        </w:rPr>
        <w:t>Các Bộ, cơ quan ngang Bộ, cơ quan, tổ chức, cá nhân có liên quan trong quá trình thực hiện Nghị định này.</w:t>
      </w:r>
    </w:p>
    <w:p w14:paraId="35B8956B" w14:textId="1B5E438D" w:rsidR="007155E0" w:rsidRPr="002D129F" w:rsidRDefault="00E364EB" w:rsidP="00CD4D35">
      <w:pPr>
        <w:pBdr>
          <w:top w:val="nil"/>
          <w:left w:val="nil"/>
          <w:bottom w:val="nil"/>
          <w:right w:val="nil"/>
          <w:between w:val="nil"/>
        </w:pBdr>
        <w:spacing w:before="60" w:after="60" w:line="240" w:lineRule="auto"/>
        <w:ind w:leftChars="0" w:left="0" w:firstLineChars="0" w:firstLine="709"/>
        <w:jc w:val="both"/>
        <w:rPr>
          <w:b/>
          <w:color w:val="000000" w:themeColor="text1"/>
        </w:rPr>
      </w:pPr>
      <w:r w:rsidRPr="002D129F">
        <w:rPr>
          <w:b/>
          <w:color w:val="000000" w:themeColor="text1"/>
        </w:rPr>
        <w:t>Điều 2.</w:t>
      </w:r>
      <w:r w:rsidRPr="002D129F">
        <w:rPr>
          <w:color w:val="000000" w:themeColor="text1"/>
        </w:rPr>
        <w:t xml:space="preserve"> </w:t>
      </w:r>
      <w:r w:rsidR="00AA708D" w:rsidRPr="002D129F">
        <w:rPr>
          <w:b/>
          <w:color w:val="000000" w:themeColor="text1"/>
        </w:rPr>
        <w:t xml:space="preserve">Tên gọi, trụ sở hoạt động </w:t>
      </w:r>
    </w:p>
    <w:p w14:paraId="442C93A1" w14:textId="5C4EC35F" w:rsidR="00FC4268" w:rsidRPr="002D129F" w:rsidRDefault="002856DE"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1.</w:t>
      </w:r>
      <w:r w:rsidR="00FC4268" w:rsidRPr="002D129F">
        <w:rPr>
          <w:color w:val="000000" w:themeColor="text1"/>
        </w:rPr>
        <w:t xml:space="preserve"> Tên gọi</w:t>
      </w:r>
      <w:r w:rsidR="006012E2" w:rsidRPr="002D129F">
        <w:rPr>
          <w:color w:val="000000" w:themeColor="text1"/>
        </w:rPr>
        <w:t>:</w:t>
      </w:r>
      <w:r w:rsidRPr="002D129F">
        <w:rPr>
          <w:color w:val="000000" w:themeColor="text1"/>
        </w:rPr>
        <w:t xml:space="preserve"> </w:t>
      </w:r>
    </w:p>
    <w:p w14:paraId="1D7054AA" w14:textId="2087866A" w:rsidR="002856DE" w:rsidRPr="002D129F" w:rsidRDefault="00FC4268"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a) </w:t>
      </w:r>
      <w:r w:rsidR="002856DE" w:rsidRPr="002D129F">
        <w:rPr>
          <w:color w:val="000000" w:themeColor="text1"/>
        </w:rPr>
        <w:t>Tên tiếng Việt: Ngân hàng Chính sách xã hội.</w:t>
      </w:r>
    </w:p>
    <w:p w14:paraId="796CC7EF" w14:textId="77777777" w:rsidR="002856DE" w:rsidRPr="002D129F" w:rsidRDefault="002856DE"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Viết tắt là: NHCSXH.</w:t>
      </w:r>
    </w:p>
    <w:p w14:paraId="5D3F1548" w14:textId="2D4A991A" w:rsidR="002856DE" w:rsidRPr="002D129F" w:rsidRDefault="00FC4268"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b)</w:t>
      </w:r>
      <w:r w:rsidR="002856DE" w:rsidRPr="002D129F">
        <w:rPr>
          <w:color w:val="000000" w:themeColor="text1"/>
        </w:rPr>
        <w:t xml:space="preserve"> Tên giao dịch quốc tế: Vietnam bank for Social Policies.</w:t>
      </w:r>
    </w:p>
    <w:p w14:paraId="582055EE" w14:textId="77777777" w:rsidR="002856DE" w:rsidRPr="002D129F" w:rsidRDefault="002856DE"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Viết tắt là: VBSP.</w:t>
      </w:r>
    </w:p>
    <w:p w14:paraId="21E0497F" w14:textId="54A9F54B" w:rsidR="00FC4268" w:rsidRPr="002D129F" w:rsidRDefault="00FC4268"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2. Trụ sở hoạt động</w:t>
      </w:r>
      <w:r w:rsidR="006012E2" w:rsidRPr="002D129F">
        <w:rPr>
          <w:color w:val="000000" w:themeColor="text1"/>
        </w:rPr>
        <w:t>:</w:t>
      </w:r>
    </w:p>
    <w:p w14:paraId="682DD909" w14:textId="77777777" w:rsidR="009F1E3C" w:rsidRPr="002D129F" w:rsidRDefault="009F1E3C"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Ngân hàng Chính sách xã hội có hội sở chính đặt tại Thủ đô Hà Nội.</w:t>
      </w:r>
    </w:p>
    <w:p w14:paraId="49BACC6D" w14:textId="41EC1286" w:rsidR="00F57540" w:rsidRPr="002D129F" w:rsidRDefault="009F1E3C"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 Ngân hàng Chính sách xã hội có Sở giao dịch, Trung tâm đào tạo, Trung tâm Công nghệ thông tin, chi nhánh Ngân hàng Chính sách xã hội cấp tỉnh, chi </w:t>
      </w:r>
      <w:r w:rsidRPr="002D129F">
        <w:rPr>
          <w:color w:val="000000" w:themeColor="text1"/>
        </w:rPr>
        <w:lastRenderedPageBreak/>
        <w:t>nhánh Ngân hàng Chính sách xã hội cấp huyện, Phòng giao dịch thuộc Chi nhánh Ngân hàng Chính sách xã hội cấp tỉnh.</w:t>
      </w:r>
    </w:p>
    <w:p w14:paraId="0D360BA1" w14:textId="578BF6CB" w:rsidR="00DE0435" w:rsidRPr="002D129F" w:rsidRDefault="00DE0435" w:rsidP="00CD4D35">
      <w:pPr>
        <w:pBdr>
          <w:top w:val="nil"/>
          <w:left w:val="nil"/>
          <w:bottom w:val="nil"/>
          <w:right w:val="nil"/>
          <w:between w:val="nil"/>
        </w:pBdr>
        <w:spacing w:before="60" w:after="60" w:line="240" w:lineRule="auto"/>
        <w:ind w:leftChars="0" w:left="0" w:firstLineChars="0" w:firstLine="709"/>
        <w:jc w:val="both"/>
        <w:rPr>
          <w:rFonts w:ascii="Times New Roman Bold" w:hAnsi="Times New Roman Bold"/>
          <w:b/>
          <w:color w:val="000000" w:themeColor="text1"/>
          <w:spacing w:val="-4"/>
        </w:rPr>
      </w:pPr>
      <w:r w:rsidRPr="002D129F">
        <w:rPr>
          <w:rFonts w:ascii="Times New Roman Bold" w:hAnsi="Times New Roman Bold"/>
          <w:b/>
          <w:color w:val="000000" w:themeColor="text1"/>
          <w:spacing w:val="-4"/>
        </w:rPr>
        <w:t>Điều 3.</w:t>
      </w:r>
      <w:r w:rsidR="00472B21" w:rsidRPr="002D129F">
        <w:rPr>
          <w:rFonts w:ascii="Times New Roman Bold" w:hAnsi="Times New Roman Bold"/>
          <w:b/>
          <w:color w:val="000000" w:themeColor="text1"/>
          <w:spacing w:val="-4"/>
        </w:rPr>
        <w:t xml:space="preserve"> </w:t>
      </w:r>
      <w:r w:rsidR="00C21715" w:rsidRPr="002D129F">
        <w:rPr>
          <w:rFonts w:ascii="Times New Roman Bold" w:hAnsi="Times New Roman Bold"/>
          <w:b/>
          <w:color w:val="000000" w:themeColor="text1"/>
          <w:spacing w:val="-4"/>
        </w:rPr>
        <w:t>Hình thức</w:t>
      </w:r>
      <w:r w:rsidR="00472B21" w:rsidRPr="002D129F">
        <w:rPr>
          <w:rFonts w:ascii="Times New Roman Bold" w:hAnsi="Times New Roman Bold"/>
          <w:b/>
          <w:color w:val="000000" w:themeColor="text1"/>
          <w:spacing w:val="-4"/>
        </w:rPr>
        <w:t xml:space="preserve"> pháp lý, tư cách pháp nhân</w:t>
      </w:r>
      <w:r w:rsidR="005F074D" w:rsidRPr="002D129F">
        <w:rPr>
          <w:rFonts w:ascii="Times New Roman Bold" w:hAnsi="Times New Roman Bold"/>
          <w:b/>
          <w:color w:val="000000" w:themeColor="text1"/>
          <w:spacing w:val="-4"/>
        </w:rPr>
        <w:t>, vai trò, chức năng</w:t>
      </w:r>
    </w:p>
    <w:p w14:paraId="2F87B2B9" w14:textId="63A6B5A3" w:rsidR="005F074D" w:rsidRPr="002D129F" w:rsidRDefault="00E7209A"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1. </w:t>
      </w:r>
      <w:r w:rsidR="005F074D" w:rsidRPr="002D129F">
        <w:rPr>
          <w:color w:val="000000" w:themeColor="text1"/>
        </w:rPr>
        <w:t xml:space="preserve">Ngân hàng Chính sách xã hội là ngân hàng chính sách do </w:t>
      </w:r>
      <w:r w:rsidR="0007268F" w:rsidRPr="002D129F">
        <w:rPr>
          <w:color w:val="000000" w:themeColor="text1"/>
        </w:rPr>
        <w:t xml:space="preserve">Thủ tướng </w:t>
      </w:r>
      <w:r w:rsidR="005F074D" w:rsidRPr="002D129F">
        <w:rPr>
          <w:color w:val="000000" w:themeColor="text1"/>
        </w:rPr>
        <w:t>Chính phủ thành lập và hoạt động</w:t>
      </w:r>
      <w:r w:rsidR="00CD4D35">
        <w:rPr>
          <w:color w:val="000000" w:themeColor="text1"/>
        </w:rPr>
        <w:t xml:space="preserve"> không vì mục tiêu lợi nhuận</w:t>
      </w:r>
      <w:r w:rsidR="005F074D" w:rsidRPr="002D129F">
        <w:rPr>
          <w:color w:val="000000" w:themeColor="text1"/>
        </w:rPr>
        <w:t xml:space="preserve"> nhằm thực hiện nhiệm vụ tín dụng chính sách xã hội của Nhà nước. </w:t>
      </w:r>
    </w:p>
    <w:p w14:paraId="4FFE9188" w14:textId="41416D47" w:rsidR="001942B5" w:rsidRDefault="0087211C" w:rsidP="00571EFC">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2. Ngân hàng Chính sách xã hội </w:t>
      </w:r>
      <w:r w:rsidR="00E7209A" w:rsidRPr="002D129F">
        <w:rPr>
          <w:color w:val="000000" w:themeColor="text1"/>
        </w:rPr>
        <w:t>c</w:t>
      </w:r>
      <w:r w:rsidR="00870AAE" w:rsidRPr="002D129F">
        <w:rPr>
          <w:color w:val="000000" w:themeColor="text1"/>
        </w:rPr>
        <w:t>ó tư cách pháp nhân</w:t>
      </w:r>
      <w:r w:rsidR="00A128BD">
        <w:rPr>
          <w:color w:val="FF0000"/>
        </w:rPr>
        <w:t xml:space="preserve">, </w:t>
      </w:r>
      <w:r w:rsidR="00571EFC" w:rsidRPr="00571EFC">
        <w:rPr>
          <w:color w:val="000000" w:themeColor="text1"/>
        </w:rPr>
        <w:t>có con dấu</w:t>
      </w:r>
      <w:r w:rsidR="00571EFC">
        <w:rPr>
          <w:color w:val="000000" w:themeColor="text1"/>
        </w:rPr>
        <w:t xml:space="preserve">, </w:t>
      </w:r>
      <w:r w:rsidR="00E21872" w:rsidRPr="002D129F">
        <w:rPr>
          <w:color w:val="000000" w:themeColor="text1"/>
        </w:rPr>
        <w:t>được mở tài khoản tiền gửi và thực hiện các dịch vụ ngân hàng về thanh toán và ngân quỹ theo quy định của Ngân hàng Nhà nước Việt Nam và quy định của pháp luật có liên quan.</w:t>
      </w:r>
    </w:p>
    <w:p w14:paraId="060A1D14" w14:textId="2E534624" w:rsidR="00A128BD" w:rsidRDefault="00A128BD" w:rsidP="00571EFC">
      <w:pPr>
        <w:pBdr>
          <w:top w:val="nil"/>
          <w:left w:val="nil"/>
          <w:bottom w:val="nil"/>
          <w:right w:val="nil"/>
          <w:between w:val="nil"/>
        </w:pBdr>
        <w:spacing w:before="60" w:after="60" w:line="240" w:lineRule="auto"/>
        <w:ind w:leftChars="0" w:firstLineChars="0" w:firstLine="709"/>
        <w:jc w:val="both"/>
        <w:rPr>
          <w:color w:val="000000" w:themeColor="text1"/>
        </w:rPr>
      </w:pPr>
      <w:r>
        <w:rPr>
          <w:color w:val="000000" w:themeColor="text1"/>
        </w:rPr>
        <w:t>3. Vốn điều lệ do ngân sách nhà nước cấp và được bổ sung từ ngân sách nhà nước, các nguồn tài chính hợp pháp khác.</w:t>
      </w:r>
    </w:p>
    <w:p w14:paraId="0139BE60" w14:textId="7CFC03A0" w:rsidR="00A10F40" w:rsidRPr="002D129F" w:rsidRDefault="00676364" w:rsidP="00CD4D35">
      <w:pPr>
        <w:pBdr>
          <w:top w:val="nil"/>
          <w:left w:val="nil"/>
          <w:bottom w:val="nil"/>
          <w:right w:val="nil"/>
          <w:between w:val="nil"/>
        </w:pBdr>
        <w:spacing w:before="60" w:after="60" w:line="240" w:lineRule="auto"/>
        <w:ind w:leftChars="0" w:firstLineChars="0" w:firstLine="709"/>
        <w:jc w:val="both"/>
        <w:rPr>
          <w:b/>
          <w:color w:val="000000" w:themeColor="text1"/>
        </w:rPr>
      </w:pPr>
      <w:r w:rsidRPr="002D129F">
        <w:rPr>
          <w:b/>
          <w:color w:val="000000" w:themeColor="text1"/>
        </w:rPr>
        <w:t xml:space="preserve">Điều </w:t>
      </w:r>
      <w:r w:rsidR="00036593" w:rsidRPr="002D129F">
        <w:rPr>
          <w:b/>
          <w:color w:val="000000" w:themeColor="text1"/>
        </w:rPr>
        <w:t>4</w:t>
      </w:r>
      <w:r w:rsidRPr="002D129F">
        <w:rPr>
          <w:b/>
          <w:color w:val="000000" w:themeColor="text1"/>
        </w:rPr>
        <w:t xml:space="preserve">. </w:t>
      </w:r>
      <w:r w:rsidR="00A10F40" w:rsidRPr="002D129F">
        <w:rPr>
          <w:b/>
          <w:color w:val="000000" w:themeColor="text1"/>
        </w:rPr>
        <w:t>Chủ sở hữu và đại diện chủ sở hữu nhà nước</w:t>
      </w:r>
    </w:p>
    <w:p w14:paraId="42F1A20C" w14:textId="1D063C32" w:rsidR="00945AB7" w:rsidRPr="00EE1FF8" w:rsidRDefault="00945AB7"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EE1FF8">
        <w:rPr>
          <w:color w:val="000000" w:themeColor="text1"/>
        </w:rPr>
        <w:t xml:space="preserve">1. Nhà nước là chủ sở hữu của Ngân hàng Chính sách xã hội. Chính phủ thống nhất quản lý thực hiện </w:t>
      </w:r>
      <w:bookmarkStart w:id="0" w:name="_Hlk156900786"/>
      <w:r w:rsidR="00806256" w:rsidRPr="00EE1FF8">
        <w:rPr>
          <w:color w:val="000000" w:themeColor="text1"/>
        </w:rPr>
        <w:t xml:space="preserve">nhiệm vụ, quyền hạn </w:t>
      </w:r>
      <w:bookmarkEnd w:id="0"/>
      <w:r w:rsidRPr="00EE1FF8">
        <w:rPr>
          <w:color w:val="000000" w:themeColor="text1"/>
        </w:rPr>
        <w:t>của chủ sở hữu nhà nước đối với Ngân hàng Chính sách xã hội.</w:t>
      </w:r>
    </w:p>
    <w:p w14:paraId="4AE2807F" w14:textId="77777777" w:rsidR="00945AB7" w:rsidRPr="00EE1FF8" w:rsidRDefault="00945AB7"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EE1FF8">
        <w:rPr>
          <w:color w:val="000000" w:themeColor="text1"/>
        </w:rPr>
        <w:t>2. Thủ tướng Chính phủ trực tiếp thực hiện quyền, trách nhiệm của chủ sở hữu theo phân công của Chính phủ.</w:t>
      </w:r>
    </w:p>
    <w:p w14:paraId="6E6875AE" w14:textId="6BD522D3" w:rsidR="00945AB7" w:rsidRPr="00EE1FF8" w:rsidRDefault="00945AB7"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EE1FF8">
        <w:rPr>
          <w:color w:val="000000" w:themeColor="text1"/>
        </w:rPr>
        <w:t xml:space="preserve">3. </w:t>
      </w:r>
      <w:r w:rsidR="009F1E3C" w:rsidRPr="00EE1FF8">
        <w:rPr>
          <w:color w:val="000000" w:themeColor="text1"/>
        </w:rPr>
        <w:t xml:space="preserve">Các Bộ, cơ quan ngang Bộ, cơ quan liên quan thuộc Chính phủ thực hiện chức năng quản lý nhà nước theo thẩm quyền </w:t>
      </w:r>
      <w:r w:rsidR="00702D34" w:rsidRPr="00EE1FF8">
        <w:rPr>
          <w:color w:val="000000" w:themeColor="text1"/>
        </w:rPr>
        <w:t xml:space="preserve">được giao </w:t>
      </w:r>
      <w:r w:rsidR="009F1E3C" w:rsidRPr="00EE1FF8">
        <w:rPr>
          <w:color w:val="000000" w:themeColor="text1"/>
        </w:rPr>
        <w:t>đối với hoạt động của Ngân hàng Chính sách xã hội</w:t>
      </w:r>
      <w:r w:rsidR="009C04EB" w:rsidRPr="00EE1FF8">
        <w:rPr>
          <w:color w:val="000000" w:themeColor="text1"/>
        </w:rPr>
        <w:t>.</w:t>
      </w:r>
    </w:p>
    <w:p w14:paraId="1613AC47" w14:textId="74A4D72C" w:rsidR="00A10F40" w:rsidRPr="00EE1FF8" w:rsidRDefault="00945AB7"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EE1FF8">
        <w:rPr>
          <w:color w:val="000000" w:themeColor="text1"/>
        </w:rPr>
        <w:t>4. Hội đồng quản trị là cơ quan đại diện trực tiếp của chủ sở hữu nhà nước tại Ngân hàng Chính sách xã hội</w:t>
      </w:r>
      <w:r w:rsidR="00CD4D35" w:rsidRPr="00EE1FF8">
        <w:rPr>
          <w:color w:val="000000" w:themeColor="text1"/>
        </w:rPr>
        <w:t>, thực hiện nhiệm vụ, quyền hạn của chủ sở hữu nhà nước.</w:t>
      </w:r>
    </w:p>
    <w:p w14:paraId="333E4B00" w14:textId="34381407" w:rsidR="004F1EE4" w:rsidRPr="00EE1FF8" w:rsidRDefault="00883851" w:rsidP="00CD4D35">
      <w:pPr>
        <w:pBdr>
          <w:top w:val="nil"/>
          <w:left w:val="nil"/>
          <w:bottom w:val="nil"/>
          <w:right w:val="nil"/>
          <w:between w:val="nil"/>
        </w:pBdr>
        <w:spacing w:before="60" w:after="60" w:line="240" w:lineRule="auto"/>
        <w:ind w:leftChars="0" w:firstLineChars="0" w:firstLine="709"/>
        <w:jc w:val="both"/>
        <w:rPr>
          <w:b/>
          <w:color w:val="000000" w:themeColor="text1"/>
        </w:rPr>
      </w:pPr>
      <w:r w:rsidRPr="00EE1FF8">
        <w:rPr>
          <w:b/>
          <w:color w:val="000000" w:themeColor="text1"/>
        </w:rPr>
        <w:t xml:space="preserve">Điều </w:t>
      </w:r>
      <w:r w:rsidR="00036593" w:rsidRPr="00EE1FF8">
        <w:rPr>
          <w:b/>
          <w:color w:val="000000" w:themeColor="text1"/>
        </w:rPr>
        <w:t>5</w:t>
      </w:r>
      <w:r w:rsidRPr="00EE1FF8">
        <w:rPr>
          <w:b/>
          <w:color w:val="000000" w:themeColor="text1"/>
        </w:rPr>
        <w:t>.</w:t>
      </w:r>
      <w:r w:rsidR="005B13C9" w:rsidRPr="00EE1FF8">
        <w:rPr>
          <w:b/>
          <w:color w:val="000000" w:themeColor="text1"/>
        </w:rPr>
        <w:t xml:space="preserve"> </w:t>
      </w:r>
      <w:r w:rsidR="008D0962" w:rsidRPr="00EE1FF8">
        <w:rPr>
          <w:b/>
          <w:color w:val="000000" w:themeColor="text1"/>
        </w:rPr>
        <w:t>N</w:t>
      </w:r>
      <w:r w:rsidR="005B13C9" w:rsidRPr="00EE1FF8">
        <w:rPr>
          <w:b/>
          <w:color w:val="000000" w:themeColor="text1"/>
        </w:rPr>
        <w:t>guyên tắc</w:t>
      </w:r>
      <w:r w:rsidR="004F1EE4" w:rsidRPr="00EE1FF8">
        <w:rPr>
          <w:b/>
          <w:color w:val="000000" w:themeColor="text1"/>
        </w:rPr>
        <w:t>, mục tiêu</w:t>
      </w:r>
      <w:r w:rsidR="005B13C9" w:rsidRPr="00EE1FF8">
        <w:rPr>
          <w:b/>
          <w:color w:val="000000" w:themeColor="text1"/>
        </w:rPr>
        <w:t xml:space="preserve"> hoạt động</w:t>
      </w:r>
    </w:p>
    <w:p w14:paraId="66652728" w14:textId="7B8CBABE" w:rsidR="008812B1" w:rsidRPr="00EE1FF8" w:rsidRDefault="008812B1"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EE1FF8">
        <w:rPr>
          <w:color w:val="000000" w:themeColor="text1"/>
        </w:rPr>
        <w:t>1.</w:t>
      </w:r>
      <w:r w:rsidR="004F1EE4" w:rsidRPr="00EE1FF8">
        <w:rPr>
          <w:color w:val="000000" w:themeColor="text1"/>
        </w:rPr>
        <w:t xml:space="preserve"> </w:t>
      </w:r>
      <w:r w:rsidRPr="00EE1FF8">
        <w:rPr>
          <w:color w:val="000000" w:themeColor="text1"/>
        </w:rPr>
        <w:t>Nhà nước tập trung nguồn lực cho Ngân hàng Chính sách xã hội để thực hiện các chương trình tín dụng chính sách xã hội của Nhà nước phù hợp với các chương trình mục tiêu quốc gia và các nội dung của Chiến lược phát triển kinh tế - xã hội của đất nước trong từng thời kỳ.</w:t>
      </w:r>
    </w:p>
    <w:p w14:paraId="4674418D" w14:textId="65FFC9A5" w:rsidR="003766C0" w:rsidRPr="00EE1FF8" w:rsidRDefault="008812B1"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EE1FF8">
        <w:rPr>
          <w:color w:val="000000" w:themeColor="text1"/>
        </w:rPr>
        <w:t xml:space="preserve">2. </w:t>
      </w:r>
      <w:r w:rsidR="003766C0" w:rsidRPr="00EE1FF8">
        <w:rPr>
          <w:color w:val="000000" w:themeColor="text1"/>
        </w:rPr>
        <w:t>Ngân hàng Chính sách xã hội thực hiện có hiệu quả các chương trình tín dụng chính sách xã hội, phát triển đa dạng các sản phẩm, dịch vụ hỗ trợ đem lại tiện ích cho người nghèo và các đối tượng chính sách khác, nhằm thực hiện mục tiêu bảo đảm an sinh xã hội, giảm nghèo bền vững, không ngừng nâng cao đời sống vật chất, tinh thần của người dân.</w:t>
      </w:r>
    </w:p>
    <w:p w14:paraId="5EC2EC06" w14:textId="68A643EC" w:rsidR="009143F3" w:rsidRPr="00EE1FF8" w:rsidRDefault="008812B1"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EE1FF8">
        <w:rPr>
          <w:color w:val="000000" w:themeColor="text1"/>
        </w:rPr>
        <w:t>3.</w:t>
      </w:r>
      <w:r w:rsidR="00E417B1" w:rsidRPr="00EE1FF8">
        <w:rPr>
          <w:color w:val="000000" w:themeColor="text1"/>
        </w:rPr>
        <w:t xml:space="preserve"> </w:t>
      </w:r>
      <w:r w:rsidR="003766C0" w:rsidRPr="00EE1FF8">
        <w:rPr>
          <w:color w:val="000000" w:themeColor="text1"/>
        </w:rPr>
        <w:t>Nâng cao năng lực hoạt động của Ngân hàng Chính sách xã hội để phát triển theo hướng ổn định, bền vững, đủ năng lực để thực hiện tốt tín dụng chính sách xã hội.</w:t>
      </w:r>
    </w:p>
    <w:p w14:paraId="25F542F1" w14:textId="0D932607" w:rsidR="004F1EE4" w:rsidRPr="00EE1FF8" w:rsidRDefault="00E417B1"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EE1FF8">
        <w:rPr>
          <w:color w:val="000000" w:themeColor="text1"/>
        </w:rPr>
        <w:t>4.</w:t>
      </w:r>
      <w:r w:rsidR="00152D1D" w:rsidRPr="00EE1FF8">
        <w:rPr>
          <w:color w:val="000000" w:themeColor="text1"/>
        </w:rPr>
        <w:t xml:space="preserve"> </w:t>
      </w:r>
      <w:r w:rsidR="003766C0" w:rsidRPr="00EE1FF8">
        <w:rPr>
          <w:color w:val="000000" w:themeColor="text1"/>
        </w:rPr>
        <w:t>Ngân hàng Chính sách xã hội</w:t>
      </w:r>
      <w:r w:rsidR="00DD2BE8" w:rsidRPr="00EE1FF8">
        <w:rPr>
          <w:color w:val="000000" w:themeColor="text1"/>
        </w:rPr>
        <w:t xml:space="preserve"> </w:t>
      </w:r>
      <w:r w:rsidR="003766C0" w:rsidRPr="00EE1FF8">
        <w:rPr>
          <w:color w:val="000000" w:themeColor="text1"/>
        </w:rPr>
        <w:t xml:space="preserve">được ngân sách nhà nước cấp bù lãi suất tín dụng ưu đãi, phí quản lý, được Chính phủ bảo đảm khả năng thanh toán, được miễn nộp thuế và các khoản phải nộp ngân sách nhà nước, </w:t>
      </w:r>
      <w:r w:rsidR="001607A1" w:rsidRPr="00EE1FF8">
        <w:rPr>
          <w:color w:val="000000" w:themeColor="text1"/>
        </w:rPr>
        <w:t xml:space="preserve">không phải thực hiện dự trữ bắt buộc </w:t>
      </w:r>
      <w:r w:rsidR="003766C0" w:rsidRPr="00EE1FF8">
        <w:rPr>
          <w:color w:val="000000" w:themeColor="text1"/>
        </w:rPr>
        <w:t>và không phải tham gia bảo hiểm tiền gửi.</w:t>
      </w:r>
    </w:p>
    <w:p w14:paraId="2ECFEB92" w14:textId="0BBB6590" w:rsidR="008D0962" w:rsidRPr="002D129F" w:rsidRDefault="006F2D22" w:rsidP="00CD4D35">
      <w:pPr>
        <w:pBdr>
          <w:top w:val="nil"/>
          <w:left w:val="nil"/>
          <w:bottom w:val="nil"/>
          <w:right w:val="nil"/>
          <w:between w:val="nil"/>
        </w:pBdr>
        <w:spacing w:before="60" w:after="60" w:line="240" w:lineRule="auto"/>
        <w:ind w:leftChars="0" w:firstLineChars="0" w:firstLine="709"/>
        <w:jc w:val="both"/>
        <w:rPr>
          <w:b/>
          <w:color w:val="000000" w:themeColor="text1"/>
        </w:rPr>
      </w:pPr>
      <w:r w:rsidRPr="002D129F">
        <w:rPr>
          <w:b/>
          <w:color w:val="000000" w:themeColor="text1"/>
        </w:rPr>
        <w:t xml:space="preserve">Điều </w:t>
      </w:r>
      <w:r w:rsidR="00036593" w:rsidRPr="002D129F">
        <w:rPr>
          <w:b/>
          <w:color w:val="000000" w:themeColor="text1"/>
        </w:rPr>
        <w:t>6</w:t>
      </w:r>
      <w:r w:rsidRPr="002D129F">
        <w:rPr>
          <w:b/>
          <w:color w:val="000000" w:themeColor="text1"/>
        </w:rPr>
        <w:t xml:space="preserve">. </w:t>
      </w:r>
      <w:r w:rsidR="007A325E" w:rsidRPr="002D129F">
        <w:rPr>
          <w:b/>
          <w:color w:val="000000" w:themeColor="text1"/>
        </w:rPr>
        <w:t>Nhiệm vụ, quyền hạn</w:t>
      </w:r>
    </w:p>
    <w:p w14:paraId="436AE396" w14:textId="6484B231" w:rsidR="007A325E" w:rsidRPr="002D129F" w:rsidRDefault="007A325E"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1. Nhiệm vụ </w:t>
      </w:r>
    </w:p>
    <w:p w14:paraId="68E204F5" w14:textId="225254A4" w:rsidR="007A325E" w:rsidRPr="002D129F" w:rsidRDefault="007A325E"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lastRenderedPageBreak/>
        <w:t xml:space="preserve">a) </w:t>
      </w:r>
      <w:r w:rsidR="00FE29EF" w:rsidRPr="002D129F">
        <w:rPr>
          <w:color w:val="000000" w:themeColor="text1"/>
        </w:rPr>
        <w:t>Ngân hàng Chính sách xã hội thực hiện cho vay đối với người nghèo và các đối tượng chính sách theo quy định tại Nghị định này và pháp luật có liên quan.</w:t>
      </w:r>
    </w:p>
    <w:p w14:paraId="51B4DB6A" w14:textId="15C18155" w:rsidR="00FE29EF" w:rsidRPr="002D129F" w:rsidRDefault="00FE29EF"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b) </w:t>
      </w:r>
      <w:r w:rsidR="00F62368" w:rsidRPr="002D129F">
        <w:rPr>
          <w:color w:val="000000" w:themeColor="text1"/>
        </w:rPr>
        <w:t>Tiếp nhận, quản lý và sử dụng nguồn vốn theo đúng quy định.</w:t>
      </w:r>
    </w:p>
    <w:p w14:paraId="1126BA30" w14:textId="6A572B66" w:rsidR="00F62368" w:rsidRPr="002D129F" w:rsidRDefault="00F62368"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c) Thực hiện chế độ báo cáo, kế toán theo quy định tại Nghị định này và quy định pháp luật có liên quan.</w:t>
      </w:r>
    </w:p>
    <w:p w14:paraId="3B8B4EB4" w14:textId="15B37A08" w:rsidR="00F62368" w:rsidRPr="002D129F" w:rsidRDefault="00F62368"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d) Chịu sự thanh tra, kiểm tra, kiểm toán của các cơ quan quản lý nhà nước có thẩm quyền theo quy định của pháp luật.</w:t>
      </w:r>
    </w:p>
    <w:p w14:paraId="2D28EA5B" w14:textId="730467BF" w:rsidR="00F62368" w:rsidRPr="002D129F" w:rsidRDefault="00F62368"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đ) </w:t>
      </w:r>
      <w:r w:rsidR="00F351D0" w:rsidRPr="002D129F">
        <w:rPr>
          <w:color w:val="000000" w:themeColor="text1"/>
        </w:rPr>
        <w:t>Thực hiện c</w:t>
      </w:r>
      <w:r w:rsidRPr="002D129F">
        <w:rPr>
          <w:color w:val="000000" w:themeColor="text1"/>
        </w:rPr>
        <w:t>ác nhiệm vụ khác được Chính phủ, Thủ tướng Chính phủ giao.</w:t>
      </w:r>
    </w:p>
    <w:p w14:paraId="215D37A3" w14:textId="40D6C37D" w:rsidR="00F62368" w:rsidRPr="002D129F" w:rsidRDefault="00F62368"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2. Quyền hạn</w:t>
      </w:r>
    </w:p>
    <w:p w14:paraId="070408EB" w14:textId="72C0BE1E" w:rsidR="00F62368" w:rsidRPr="002D129F" w:rsidRDefault="00DF2E36"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a) Tổ chức và hoạt động theo đúng nguyên tắc, mục tiêu hoạt động quy định tại Nghị định này và pháp luật có liên quan.</w:t>
      </w:r>
    </w:p>
    <w:p w14:paraId="7E8F7F40" w14:textId="5AC4B2E0" w:rsidR="00DF2E36" w:rsidRPr="002D129F" w:rsidRDefault="00DF2E36"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b) </w:t>
      </w:r>
      <w:r w:rsidR="000A76DF" w:rsidRPr="002D129F">
        <w:rPr>
          <w:color w:val="000000" w:themeColor="text1"/>
        </w:rPr>
        <w:t xml:space="preserve">Được thực hiện </w:t>
      </w:r>
      <w:r w:rsidR="004930C1" w:rsidRPr="002D129F">
        <w:rPr>
          <w:color w:val="000000" w:themeColor="text1"/>
        </w:rPr>
        <w:t>các hoạt động theo quy định tại Nghị định này và các nhiệm vụ được Chính phủ, Thủ tướng Chính phủ giao.</w:t>
      </w:r>
    </w:p>
    <w:p w14:paraId="715EF637" w14:textId="71D25458" w:rsidR="00883851" w:rsidRPr="002D129F" w:rsidRDefault="00187930"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c) Được từ chối yêu cầu, đề nghị của cá nhân hay tổ chức về việc cung cấp thông tin </w:t>
      </w:r>
      <w:r w:rsidR="00421DB4" w:rsidRPr="002D129F">
        <w:rPr>
          <w:color w:val="000000" w:themeColor="text1"/>
        </w:rPr>
        <w:t>và các vấn đề liên quan đến hoạt động của Ngân hàng Chính sách xã hội nếu yêu cầu đó trái với quy định tại Nghị định này, pháp l</w:t>
      </w:r>
      <w:r w:rsidR="00CC6A45" w:rsidRPr="002D129F">
        <w:rPr>
          <w:color w:val="000000" w:themeColor="text1"/>
        </w:rPr>
        <w:t xml:space="preserve">uật có liên quan và trái với Điều lệ </w:t>
      </w:r>
      <w:r w:rsidR="004140A0" w:rsidRPr="002D129F">
        <w:rPr>
          <w:color w:val="000000" w:themeColor="text1"/>
        </w:rPr>
        <w:t xml:space="preserve">về </w:t>
      </w:r>
      <w:r w:rsidR="00CC6A45" w:rsidRPr="002D129F">
        <w:rPr>
          <w:color w:val="000000" w:themeColor="text1"/>
        </w:rPr>
        <w:t>tổ chức và hoạt động của Ngân hàng Chính sách xã hội.</w:t>
      </w:r>
    </w:p>
    <w:p w14:paraId="51FACACB" w14:textId="77777777" w:rsidR="003123D9" w:rsidRPr="002D129F" w:rsidRDefault="00E364EB" w:rsidP="00CD4D35">
      <w:pPr>
        <w:pStyle w:val="Heading1"/>
        <w:spacing w:before="60" w:after="60" w:line="240" w:lineRule="auto"/>
        <w:ind w:left="0" w:hanging="3"/>
        <w:rPr>
          <w:rFonts w:ascii="Times New Roman" w:hAnsi="Times New Roman"/>
          <w:color w:val="000000" w:themeColor="text1"/>
          <w:szCs w:val="28"/>
        </w:rPr>
      </w:pPr>
      <w:r w:rsidRPr="002D129F">
        <w:rPr>
          <w:rFonts w:ascii="Times New Roman" w:hAnsi="Times New Roman"/>
          <w:color w:val="000000" w:themeColor="text1"/>
          <w:szCs w:val="28"/>
        </w:rPr>
        <w:t>Chương II</w:t>
      </w:r>
    </w:p>
    <w:p w14:paraId="214395BE" w14:textId="4AC30AA7" w:rsidR="003123D9" w:rsidRPr="002D129F" w:rsidRDefault="005E7DD9" w:rsidP="00CD4D35">
      <w:pPr>
        <w:spacing w:before="60" w:after="60" w:line="240" w:lineRule="auto"/>
        <w:ind w:left="0" w:hanging="3"/>
        <w:jc w:val="center"/>
        <w:rPr>
          <w:b/>
          <w:color w:val="000000" w:themeColor="text1"/>
        </w:rPr>
      </w:pPr>
      <w:r w:rsidRPr="002D129F">
        <w:rPr>
          <w:b/>
          <w:color w:val="000000" w:themeColor="text1"/>
        </w:rPr>
        <w:t>CƠ CẤU TỔ CHỨC CỦA NGÂN HÀNG CHÍNH SÁCH XÃ HỘI</w:t>
      </w:r>
    </w:p>
    <w:p w14:paraId="7F2F0AEC" w14:textId="77777777" w:rsidR="005E7DD9" w:rsidRPr="002D129F" w:rsidRDefault="005E7DD9" w:rsidP="00CD4D35">
      <w:pPr>
        <w:spacing w:before="60" w:after="60" w:line="240" w:lineRule="auto"/>
        <w:ind w:left="0" w:hanging="3"/>
        <w:jc w:val="center"/>
        <w:rPr>
          <w:color w:val="000000" w:themeColor="text1"/>
        </w:rPr>
      </w:pPr>
    </w:p>
    <w:p w14:paraId="23771DC1" w14:textId="1814DD9E" w:rsidR="00943021" w:rsidRPr="002D129F" w:rsidRDefault="00943021" w:rsidP="00CD4D35">
      <w:pPr>
        <w:pBdr>
          <w:top w:val="nil"/>
          <w:left w:val="nil"/>
          <w:bottom w:val="nil"/>
          <w:right w:val="nil"/>
          <w:between w:val="nil"/>
        </w:pBdr>
        <w:spacing w:before="60" w:after="60" w:line="240" w:lineRule="auto"/>
        <w:ind w:leftChars="0" w:left="0" w:firstLineChars="0" w:firstLine="0"/>
        <w:jc w:val="center"/>
        <w:rPr>
          <w:b/>
          <w:color w:val="000000" w:themeColor="text1"/>
        </w:rPr>
      </w:pPr>
      <w:r w:rsidRPr="002D129F">
        <w:rPr>
          <w:b/>
          <w:color w:val="000000" w:themeColor="text1"/>
        </w:rPr>
        <w:t>Mục I</w:t>
      </w:r>
    </w:p>
    <w:p w14:paraId="2BBD4BE2" w14:textId="7386B8EF" w:rsidR="00943021" w:rsidRPr="002D129F" w:rsidRDefault="00943021" w:rsidP="00CD4D35">
      <w:pPr>
        <w:pBdr>
          <w:top w:val="nil"/>
          <w:left w:val="nil"/>
          <w:bottom w:val="nil"/>
          <w:right w:val="nil"/>
          <w:between w:val="nil"/>
        </w:pBdr>
        <w:spacing w:before="60" w:after="60" w:line="240" w:lineRule="auto"/>
        <w:ind w:leftChars="0" w:left="0" w:firstLineChars="0" w:firstLine="0"/>
        <w:jc w:val="center"/>
        <w:rPr>
          <w:b/>
          <w:color w:val="000000" w:themeColor="text1"/>
        </w:rPr>
      </w:pPr>
      <w:r w:rsidRPr="002D129F">
        <w:rPr>
          <w:b/>
          <w:color w:val="000000" w:themeColor="text1"/>
        </w:rPr>
        <w:t>CƠ CẤU TỔ CHỨC</w:t>
      </w:r>
    </w:p>
    <w:p w14:paraId="55098749" w14:textId="77777777" w:rsidR="009D301E" w:rsidRPr="002D129F" w:rsidRDefault="009D301E" w:rsidP="00CD4D35">
      <w:pPr>
        <w:pBdr>
          <w:top w:val="nil"/>
          <w:left w:val="nil"/>
          <w:bottom w:val="nil"/>
          <w:right w:val="nil"/>
          <w:between w:val="nil"/>
        </w:pBdr>
        <w:spacing w:before="60" w:after="60" w:line="240" w:lineRule="auto"/>
        <w:ind w:leftChars="0" w:left="0" w:firstLineChars="0" w:firstLine="709"/>
        <w:jc w:val="both"/>
        <w:rPr>
          <w:b/>
          <w:color w:val="000000" w:themeColor="text1"/>
        </w:rPr>
      </w:pPr>
    </w:p>
    <w:p w14:paraId="40BABD3B" w14:textId="30A4E8E3" w:rsidR="00B84282" w:rsidRPr="002D129F" w:rsidRDefault="009D301E" w:rsidP="00CD4D35">
      <w:pPr>
        <w:pBdr>
          <w:top w:val="nil"/>
          <w:left w:val="nil"/>
          <w:bottom w:val="nil"/>
          <w:right w:val="nil"/>
          <w:between w:val="nil"/>
        </w:pBdr>
        <w:spacing w:before="60" w:after="60" w:line="240" w:lineRule="auto"/>
        <w:ind w:leftChars="0" w:firstLineChars="0" w:firstLine="709"/>
        <w:jc w:val="both"/>
        <w:rPr>
          <w:b/>
          <w:color w:val="000000" w:themeColor="text1"/>
        </w:rPr>
      </w:pPr>
      <w:r w:rsidRPr="002D129F">
        <w:rPr>
          <w:b/>
          <w:color w:val="000000" w:themeColor="text1"/>
        </w:rPr>
        <w:t xml:space="preserve">Điều 7. Cơ cấu tổ chức bộ máy quản trị và điều hành </w:t>
      </w:r>
    </w:p>
    <w:p w14:paraId="10338B5F" w14:textId="77777777" w:rsidR="00F659E3" w:rsidRPr="002D129F" w:rsidRDefault="00F659E3" w:rsidP="00CD4D35">
      <w:pPr>
        <w:pBdr>
          <w:top w:val="nil"/>
          <w:left w:val="nil"/>
          <w:bottom w:val="nil"/>
          <w:right w:val="nil"/>
          <w:between w:val="nil"/>
        </w:pBdr>
        <w:spacing w:before="60" w:after="60" w:line="240" w:lineRule="auto"/>
        <w:ind w:leftChars="0" w:left="0" w:firstLineChars="0" w:firstLine="709"/>
        <w:jc w:val="both"/>
        <w:rPr>
          <w:color w:val="000000" w:themeColor="text1"/>
        </w:rPr>
      </w:pPr>
      <w:r w:rsidRPr="002D129F">
        <w:rPr>
          <w:color w:val="000000" w:themeColor="text1"/>
        </w:rPr>
        <w:t>1. Cơ cấu tổ chức bộ máy quản trị và điều hành tại Hội sở chính gồm:</w:t>
      </w:r>
    </w:p>
    <w:p w14:paraId="247683AB" w14:textId="6F01D8F4" w:rsidR="00F659E3" w:rsidRPr="002D129F" w:rsidRDefault="00F659E3" w:rsidP="00CD4D35">
      <w:pPr>
        <w:pBdr>
          <w:top w:val="nil"/>
          <w:left w:val="nil"/>
          <w:bottom w:val="nil"/>
          <w:right w:val="nil"/>
          <w:between w:val="nil"/>
        </w:pBdr>
        <w:spacing w:before="60" w:after="60" w:line="240" w:lineRule="auto"/>
        <w:ind w:leftChars="0" w:left="0" w:firstLineChars="0" w:firstLine="709"/>
        <w:jc w:val="both"/>
        <w:rPr>
          <w:color w:val="000000" w:themeColor="text1"/>
        </w:rPr>
      </w:pPr>
      <w:r w:rsidRPr="002D129F">
        <w:rPr>
          <w:color w:val="000000" w:themeColor="text1"/>
        </w:rPr>
        <w:t xml:space="preserve">a) </w:t>
      </w:r>
      <w:r w:rsidR="007C2700" w:rsidRPr="002D129F">
        <w:rPr>
          <w:color w:val="000000" w:themeColor="text1"/>
        </w:rPr>
        <w:t>Hội đồng quản trị và bộ máy giúp việc</w:t>
      </w:r>
      <w:r w:rsidRPr="002D129F">
        <w:rPr>
          <w:color w:val="000000" w:themeColor="text1"/>
        </w:rPr>
        <w:t>;</w:t>
      </w:r>
    </w:p>
    <w:p w14:paraId="71A60DE3" w14:textId="77777777" w:rsidR="00F659E3" w:rsidRPr="002D129F" w:rsidRDefault="00F659E3" w:rsidP="00CD4D35">
      <w:pPr>
        <w:pBdr>
          <w:top w:val="nil"/>
          <w:left w:val="nil"/>
          <w:bottom w:val="nil"/>
          <w:right w:val="nil"/>
          <w:between w:val="nil"/>
        </w:pBdr>
        <w:spacing w:before="60" w:after="60" w:line="240" w:lineRule="auto"/>
        <w:ind w:leftChars="0" w:left="0" w:firstLineChars="0" w:firstLine="709"/>
        <w:jc w:val="both"/>
        <w:rPr>
          <w:color w:val="000000" w:themeColor="text1"/>
        </w:rPr>
      </w:pPr>
      <w:r w:rsidRPr="002D129F">
        <w:rPr>
          <w:color w:val="000000" w:themeColor="text1"/>
        </w:rPr>
        <w:t>b) Ban Kiểm soát;</w:t>
      </w:r>
    </w:p>
    <w:p w14:paraId="0A6FA458" w14:textId="1CCF5720" w:rsidR="00F659E3" w:rsidRPr="002D129F" w:rsidRDefault="00F659E3" w:rsidP="00CD4D35">
      <w:pPr>
        <w:pBdr>
          <w:top w:val="nil"/>
          <w:left w:val="nil"/>
          <w:bottom w:val="nil"/>
          <w:right w:val="nil"/>
          <w:between w:val="nil"/>
        </w:pBdr>
        <w:spacing w:before="60" w:after="60" w:line="240" w:lineRule="auto"/>
        <w:ind w:leftChars="0" w:left="0" w:firstLineChars="0" w:firstLine="709"/>
        <w:jc w:val="both"/>
        <w:rPr>
          <w:color w:val="000000" w:themeColor="text1"/>
        </w:rPr>
      </w:pPr>
      <w:r w:rsidRPr="002D129F">
        <w:rPr>
          <w:color w:val="000000" w:themeColor="text1"/>
        </w:rPr>
        <w:t>c) Tổng Giám đốc và bộ máy giúp việc;</w:t>
      </w:r>
    </w:p>
    <w:p w14:paraId="78008694" w14:textId="77777777" w:rsidR="00F659E3" w:rsidRPr="002D129F" w:rsidRDefault="00F659E3" w:rsidP="00CD4D35">
      <w:pPr>
        <w:pBdr>
          <w:top w:val="nil"/>
          <w:left w:val="nil"/>
          <w:bottom w:val="nil"/>
          <w:right w:val="nil"/>
          <w:between w:val="nil"/>
        </w:pBdr>
        <w:spacing w:before="60" w:after="60" w:line="240" w:lineRule="auto"/>
        <w:ind w:leftChars="0" w:left="0" w:firstLineChars="0" w:firstLine="709"/>
        <w:jc w:val="both"/>
        <w:rPr>
          <w:color w:val="000000" w:themeColor="text1"/>
        </w:rPr>
      </w:pPr>
      <w:r w:rsidRPr="002D129F">
        <w:rPr>
          <w:color w:val="000000" w:themeColor="text1"/>
        </w:rPr>
        <w:t>d) Hệ thống kiểm soát nội bộ và kiểm toán nội bộ.</w:t>
      </w:r>
    </w:p>
    <w:p w14:paraId="4737C7F6" w14:textId="77777777" w:rsidR="00F659E3" w:rsidRPr="002D129F" w:rsidRDefault="00F659E3" w:rsidP="00CD4D35">
      <w:pPr>
        <w:pBdr>
          <w:top w:val="nil"/>
          <w:left w:val="nil"/>
          <w:bottom w:val="nil"/>
          <w:right w:val="nil"/>
          <w:between w:val="nil"/>
        </w:pBdr>
        <w:spacing w:before="60" w:after="60" w:line="240" w:lineRule="auto"/>
        <w:ind w:leftChars="0" w:left="0" w:firstLineChars="0" w:firstLine="709"/>
        <w:jc w:val="both"/>
        <w:rPr>
          <w:color w:val="000000" w:themeColor="text1"/>
        </w:rPr>
      </w:pPr>
      <w:r w:rsidRPr="002D129F">
        <w:rPr>
          <w:color w:val="000000" w:themeColor="text1"/>
        </w:rPr>
        <w:t>2. Cơ cấu tổ chức bộ máy điều hành của Sở Giao dịch, Trung tâm đào tạo, Trung tâm Công nghệ thông tin và các Chi nhánh bao gồm:</w:t>
      </w:r>
    </w:p>
    <w:p w14:paraId="41FF0D4C" w14:textId="77777777" w:rsidR="00F659E3" w:rsidRPr="002D129F" w:rsidRDefault="00F659E3" w:rsidP="00CD4D35">
      <w:pPr>
        <w:pBdr>
          <w:top w:val="nil"/>
          <w:left w:val="nil"/>
          <w:bottom w:val="nil"/>
          <w:right w:val="nil"/>
          <w:between w:val="nil"/>
        </w:pBdr>
        <w:spacing w:before="60" w:after="60" w:line="240" w:lineRule="auto"/>
        <w:ind w:leftChars="0" w:left="0" w:firstLineChars="0" w:firstLine="709"/>
        <w:jc w:val="both"/>
        <w:rPr>
          <w:color w:val="000000" w:themeColor="text1"/>
        </w:rPr>
      </w:pPr>
      <w:r w:rsidRPr="002D129F">
        <w:rPr>
          <w:color w:val="000000" w:themeColor="text1"/>
        </w:rPr>
        <w:t>a) Giám đốc, các Phó giám đốc;</w:t>
      </w:r>
    </w:p>
    <w:p w14:paraId="6B174A9D" w14:textId="77777777" w:rsidR="0017033D" w:rsidRPr="002D129F" w:rsidRDefault="00F659E3" w:rsidP="00CD4D35">
      <w:pPr>
        <w:pBdr>
          <w:top w:val="nil"/>
          <w:left w:val="nil"/>
          <w:bottom w:val="nil"/>
          <w:right w:val="nil"/>
          <w:between w:val="nil"/>
        </w:pBdr>
        <w:spacing w:before="60" w:after="60" w:line="240" w:lineRule="auto"/>
        <w:ind w:leftChars="0" w:left="0" w:firstLineChars="0" w:firstLine="709"/>
        <w:jc w:val="both"/>
        <w:rPr>
          <w:color w:val="000000" w:themeColor="text1"/>
        </w:rPr>
      </w:pPr>
      <w:r w:rsidRPr="002D129F">
        <w:rPr>
          <w:color w:val="000000" w:themeColor="text1"/>
        </w:rPr>
        <w:t>b) Các phòng chuyên môn nghiệp vụ.</w:t>
      </w:r>
    </w:p>
    <w:p w14:paraId="6997EC22" w14:textId="77966A36" w:rsidR="009D301E" w:rsidRPr="002D129F" w:rsidRDefault="00C63DD8" w:rsidP="00CD4D35">
      <w:pPr>
        <w:pBdr>
          <w:top w:val="nil"/>
          <w:left w:val="nil"/>
          <w:bottom w:val="nil"/>
          <w:right w:val="nil"/>
          <w:between w:val="nil"/>
        </w:pBdr>
        <w:spacing w:before="60" w:after="60" w:line="240" w:lineRule="auto"/>
        <w:ind w:leftChars="0" w:left="0" w:firstLineChars="0" w:firstLine="709"/>
        <w:jc w:val="both"/>
        <w:rPr>
          <w:b/>
          <w:color w:val="000000" w:themeColor="text1"/>
        </w:rPr>
      </w:pPr>
      <w:r w:rsidRPr="002D129F">
        <w:rPr>
          <w:color w:val="000000" w:themeColor="text1"/>
        </w:rPr>
        <w:t>3.</w:t>
      </w:r>
      <w:r w:rsidR="009D301E" w:rsidRPr="002D129F">
        <w:rPr>
          <w:color w:val="000000" w:themeColor="text1"/>
        </w:rPr>
        <w:t xml:space="preserve"> Phòng giao dịch đặt tại các huyện, quận, thành phố thuộc Chi nhánh Ngân hàng Chính sách xã hội cấp tỉnh nơi không có Chi nhánh Ngân hàng Chính sách xã hội. Phòng giao dịch có con dấu. Điều hành Phòng giao dịch là Giám đốc.</w:t>
      </w:r>
    </w:p>
    <w:p w14:paraId="2CFAA6E9" w14:textId="77777777" w:rsidR="00DE5FE0" w:rsidRPr="002D129F" w:rsidRDefault="00DE5FE0" w:rsidP="00CD4D35">
      <w:pPr>
        <w:pBdr>
          <w:top w:val="nil"/>
          <w:left w:val="nil"/>
          <w:bottom w:val="nil"/>
          <w:right w:val="nil"/>
          <w:between w:val="nil"/>
        </w:pBdr>
        <w:spacing w:before="60" w:after="60" w:line="240" w:lineRule="auto"/>
        <w:ind w:leftChars="0" w:left="0" w:firstLineChars="0" w:firstLine="0"/>
        <w:jc w:val="center"/>
        <w:rPr>
          <w:strike/>
          <w:color w:val="000000" w:themeColor="text1"/>
        </w:rPr>
      </w:pPr>
    </w:p>
    <w:p w14:paraId="12718E0E" w14:textId="4D6CE32B" w:rsidR="00943021" w:rsidRPr="002D129F" w:rsidRDefault="00F6264F" w:rsidP="00CD4D35">
      <w:pPr>
        <w:pBdr>
          <w:top w:val="nil"/>
          <w:left w:val="nil"/>
          <w:bottom w:val="nil"/>
          <w:right w:val="nil"/>
          <w:between w:val="nil"/>
        </w:pBdr>
        <w:spacing w:before="60" w:after="60" w:line="240" w:lineRule="auto"/>
        <w:ind w:leftChars="0" w:left="0" w:firstLineChars="0" w:firstLine="0"/>
        <w:jc w:val="center"/>
        <w:rPr>
          <w:b/>
          <w:color w:val="000000" w:themeColor="text1"/>
        </w:rPr>
      </w:pPr>
      <w:r w:rsidRPr="002D129F">
        <w:rPr>
          <w:b/>
          <w:color w:val="000000" w:themeColor="text1"/>
        </w:rPr>
        <w:t>Mục II</w:t>
      </w:r>
    </w:p>
    <w:p w14:paraId="502242E3" w14:textId="1190E6A9" w:rsidR="00F6264F" w:rsidRPr="002D129F" w:rsidRDefault="00F6264F" w:rsidP="00CD4D35">
      <w:pPr>
        <w:pBdr>
          <w:top w:val="nil"/>
          <w:left w:val="nil"/>
          <w:bottom w:val="nil"/>
          <w:right w:val="nil"/>
          <w:between w:val="nil"/>
        </w:pBdr>
        <w:spacing w:before="60" w:after="60" w:line="240" w:lineRule="auto"/>
        <w:ind w:leftChars="0" w:left="0" w:firstLineChars="0" w:firstLine="0"/>
        <w:jc w:val="center"/>
        <w:rPr>
          <w:b/>
          <w:color w:val="000000" w:themeColor="text1"/>
        </w:rPr>
      </w:pPr>
      <w:r w:rsidRPr="002D129F">
        <w:rPr>
          <w:b/>
          <w:color w:val="000000" w:themeColor="text1"/>
        </w:rPr>
        <w:lastRenderedPageBreak/>
        <w:t>HỘI ĐỒNG QUẢN TRỊ</w:t>
      </w:r>
      <w:r w:rsidR="008C05D6" w:rsidRPr="002D129F">
        <w:rPr>
          <w:b/>
          <w:color w:val="000000" w:themeColor="text1"/>
        </w:rPr>
        <w:t xml:space="preserve"> VÀ BỘ MÁY GIÚP VIỆC</w:t>
      </w:r>
    </w:p>
    <w:p w14:paraId="296371D9" w14:textId="77777777" w:rsidR="00943021" w:rsidRPr="002D129F" w:rsidRDefault="00943021" w:rsidP="00CD4D35">
      <w:pPr>
        <w:pBdr>
          <w:top w:val="nil"/>
          <w:left w:val="nil"/>
          <w:bottom w:val="nil"/>
          <w:right w:val="nil"/>
          <w:between w:val="nil"/>
        </w:pBdr>
        <w:spacing w:before="60" w:after="60" w:line="240" w:lineRule="auto"/>
        <w:ind w:leftChars="0" w:left="0" w:firstLineChars="0" w:firstLine="709"/>
        <w:jc w:val="both"/>
        <w:rPr>
          <w:b/>
          <w:color w:val="000000" w:themeColor="text1"/>
        </w:rPr>
      </w:pPr>
    </w:p>
    <w:p w14:paraId="131FB064" w14:textId="01CAA86D" w:rsidR="005E7DD9" w:rsidRPr="002D129F" w:rsidRDefault="001C350D" w:rsidP="00CD4D35">
      <w:pPr>
        <w:pBdr>
          <w:top w:val="nil"/>
          <w:left w:val="nil"/>
          <w:bottom w:val="nil"/>
          <w:right w:val="nil"/>
          <w:between w:val="nil"/>
        </w:pBdr>
        <w:spacing w:before="60" w:after="60" w:line="240" w:lineRule="auto"/>
        <w:ind w:leftChars="0" w:left="0" w:firstLineChars="0" w:firstLine="709"/>
        <w:jc w:val="both"/>
        <w:rPr>
          <w:b/>
          <w:color w:val="000000" w:themeColor="text1"/>
        </w:rPr>
      </w:pPr>
      <w:r w:rsidRPr="002D129F">
        <w:rPr>
          <w:b/>
          <w:color w:val="000000" w:themeColor="text1"/>
        </w:rPr>
        <w:t xml:space="preserve">Điều </w:t>
      </w:r>
      <w:r w:rsidR="003B0F9C" w:rsidRPr="002D129F">
        <w:rPr>
          <w:b/>
          <w:color w:val="000000" w:themeColor="text1"/>
        </w:rPr>
        <w:t>8</w:t>
      </w:r>
      <w:r w:rsidRPr="002D129F">
        <w:rPr>
          <w:b/>
          <w:color w:val="000000" w:themeColor="text1"/>
        </w:rPr>
        <w:t>. Hội đồng quản trị</w:t>
      </w:r>
    </w:p>
    <w:p w14:paraId="191121F7" w14:textId="6CDA9A5E" w:rsidR="00FC5874" w:rsidRPr="002D129F" w:rsidRDefault="001C350D"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1. Hội đồng quản trị </w:t>
      </w:r>
      <w:r w:rsidR="00CE1CF3" w:rsidRPr="002D129F">
        <w:rPr>
          <w:color w:val="000000" w:themeColor="text1"/>
        </w:rPr>
        <w:t xml:space="preserve">có </w:t>
      </w:r>
      <w:r w:rsidR="00CD4D35">
        <w:rPr>
          <w:color w:val="000000" w:themeColor="text1"/>
        </w:rPr>
        <w:t xml:space="preserve">tối thiểu </w:t>
      </w:r>
      <w:r w:rsidR="001A086D" w:rsidRPr="002D129F">
        <w:rPr>
          <w:color w:val="000000" w:themeColor="text1"/>
        </w:rPr>
        <w:t>1</w:t>
      </w:r>
      <w:r w:rsidR="00543F0A" w:rsidRPr="002D129F">
        <w:rPr>
          <w:color w:val="000000" w:themeColor="text1"/>
        </w:rPr>
        <w:t>5</w:t>
      </w:r>
      <w:r w:rsidRPr="002D129F">
        <w:rPr>
          <w:color w:val="000000" w:themeColor="text1"/>
        </w:rPr>
        <w:t xml:space="preserve"> thành viên, gồm </w:t>
      </w:r>
      <w:r w:rsidR="001A086D" w:rsidRPr="002D129F">
        <w:rPr>
          <w:color w:val="000000" w:themeColor="text1"/>
        </w:rPr>
        <w:t>1</w:t>
      </w:r>
      <w:r w:rsidR="00216254" w:rsidRPr="002D129F">
        <w:rPr>
          <w:color w:val="000000" w:themeColor="text1"/>
        </w:rPr>
        <w:t>2</w:t>
      </w:r>
      <w:r w:rsidRPr="002D129F">
        <w:rPr>
          <w:color w:val="000000" w:themeColor="text1"/>
        </w:rPr>
        <w:t xml:space="preserve"> thành viên kiêm nhiệm và </w:t>
      </w:r>
      <w:r w:rsidR="00543F0A" w:rsidRPr="002D129F">
        <w:rPr>
          <w:color w:val="000000" w:themeColor="text1"/>
        </w:rPr>
        <w:t>3</w:t>
      </w:r>
      <w:r w:rsidRPr="002D129F">
        <w:rPr>
          <w:color w:val="000000" w:themeColor="text1"/>
        </w:rPr>
        <w:t xml:space="preserve"> thành viên chuyên trách. </w:t>
      </w:r>
      <w:r w:rsidR="001A086D" w:rsidRPr="002D129F">
        <w:rPr>
          <w:color w:val="000000" w:themeColor="text1"/>
        </w:rPr>
        <w:t>1</w:t>
      </w:r>
      <w:r w:rsidR="00216254" w:rsidRPr="002D129F">
        <w:rPr>
          <w:color w:val="000000" w:themeColor="text1"/>
        </w:rPr>
        <w:t>2</w:t>
      </w:r>
      <w:r w:rsidRPr="002D129F">
        <w:rPr>
          <w:color w:val="000000" w:themeColor="text1"/>
        </w:rPr>
        <w:t xml:space="preserve"> thành viên kiêm nhiệm gồm Thống đốc Ngân hàng Nhà nước là Chủ tịch Hội đồng quản trị, </w:t>
      </w:r>
      <w:r w:rsidR="0025207A" w:rsidRPr="002D129F">
        <w:rPr>
          <w:color w:val="000000" w:themeColor="text1"/>
        </w:rPr>
        <w:t>các</w:t>
      </w:r>
      <w:r w:rsidRPr="002D129F">
        <w:rPr>
          <w:color w:val="000000" w:themeColor="text1"/>
        </w:rPr>
        <w:t xml:space="preserve"> thành viên còn lại là </w:t>
      </w:r>
      <w:r w:rsidR="0025207A" w:rsidRPr="002D129F">
        <w:rPr>
          <w:color w:val="000000" w:themeColor="text1"/>
        </w:rPr>
        <w:t>lãnh đạo của các Bộ, ngành, cơ quan trung ương: Ngân hàng Nhà nước Việt Nam, Bộ Tài chính, Bộ Kế hoạch và Đầu tư, Bộ Lao động - Thương binh và Xã hội, Bộ Nông nghiệp và Phát triển nông thôn, Ủy ban Dân tộc, Văn phòng Chính phủ, Hội Nông dân Việt Nam, Hội liên hiệp Phụ nữ Việt Nam, Hội Cựu Chiến binh Việt Nam, Đoàn Thanh niên Cộng sản Hồ Chí Minh.</w:t>
      </w:r>
      <w:r w:rsidR="00181939" w:rsidRPr="002D129F">
        <w:rPr>
          <w:color w:val="000000" w:themeColor="text1"/>
        </w:rPr>
        <w:t xml:space="preserve"> </w:t>
      </w:r>
      <w:r w:rsidRPr="002D129F">
        <w:rPr>
          <w:color w:val="000000" w:themeColor="text1"/>
        </w:rPr>
        <w:t>0</w:t>
      </w:r>
      <w:r w:rsidR="00262263" w:rsidRPr="002D129F">
        <w:rPr>
          <w:color w:val="000000" w:themeColor="text1"/>
        </w:rPr>
        <w:t>3</w:t>
      </w:r>
      <w:r w:rsidR="00FC5874" w:rsidRPr="002D129F">
        <w:rPr>
          <w:color w:val="000000" w:themeColor="text1"/>
        </w:rPr>
        <w:t xml:space="preserve"> </w:t>
      </w:r>
      <w:r w:rsidRPr="002D129F">
        <w:rPr>
          <w:color w:val="000000" w:themeColor="text1"/>
        </w:rPr>
        <w:t>th</w:t>
      </w:r>
      <w:r w:rsidR="005D3AE9" w:rsidRPr="002D129F">
        <w:rPr>
          <w:color w:val="000000" w:themeColor="text1"/>
        </w:rPr>
        <w:t>ành viên chuyên trách gồm: 01 thành</w:t>
      </w:r>
      <w:r w:rsidRPr="002D129F">
        <w:rPr>
          <w:color w:val="000000" w:themeColor="text1"/>
        </w:rPr>
        <w:t xml:space="preserve"> viên giữ chức Phó Chủ tịch thường trực, 01 </w:t>
      </w:r>
      <w:r w:rsidR="005D3AE9" w:rsidRPr="002D129F">
        <w:rPr>
          <w:color w:val="000000" w:themeColor="text1"/>
        </w:rPr>
        <w:t>thành</w:t>
      </w:r>
      <w:r w:rsidRPr="002D129F">
        <w:rPr>
          <w:color w:val="000000" w:themeColor="text1"/>
        </w:rPr>
        <w:t xml:space="preserve"> viên giữ chức Tổng Giám đốc, 01 </w:t>
      </w:r>
      <w:r w:rsidR="005D3AE9" w:rsidRPr="002D129F">
        <w:rPr>
          <w:color w:val="000000" w:themeColor="text1"/>
        </w:rPr>
        <w:t>thành</w:t>
      </w:r>
      <w:r w:rsidRPr="002D129F">
        <w:rPr>
          <w:color w:val="000000" w:themeColor="text1"/>
        </w:rPr>
        <w:t xml:space="preserve"> viên giữ chức Trưởng Ban Kiểm soát.</w:t>
      </w:r>
      <w:r w:rsidR="00FC5874" w:rsidRPr="002D129F">
        <w:rPr>
          <w:color w:val="000000" w:themeColor="text1"/>
        </w:rPr>
        <w:t xml:space="preserve"> </w:t>
      </w:r>
    </w:p>
    <w:p w14:paraId="3854A904" w14:textId="4F3B1124" w:rsidR="001C350D" w:rsidRPr="002D129F" w:rsidRDefault="00FC587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Số lượng thành viên Hội đồng quản trị được bổ sung trong từng thời kỳ do Thủ tướng Chính phủ xem xét, quyết định trên cơ sở đề nghị của Hội đồng quản trị Ngân hàng Chính sách xã hội.</w:t>
      </w:r>
    </w:p>
    <w:p w14:paraId="7DA42E84" w14:textId="2E6631E3" w:rsidR="00FC5874" w:rsidRPr="002D129F" w:rsidRDefault="00FC587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2.</w:t>
      </w:r>
      <w:r w:rsidR="005D3AE9" w:rsidRPr="002D129F">
        <w:rPr>
          <w:color w:val="000000" w:themeColor="text1"/>
        </w:rPr>
        <w:t xml:space="preserve"> Chủ tịch và các thành viên Hội đồng quản trị có nhiệm kỳ làm việc 5 năm và có thể được bổ nhiệm lại.</w:t>
      </w:r>
      <w:r w:rsidRPr="002D129F">
        <w:rPr>
          <w:color w:val="000000" w:themeColor="text1"/>
        </w:rPr>
        <w:t xml:space="preserve"> </w:t>
      </w:r>
    </w:p>
    <w:p w14:paraId="2D1B9602" w14:textId="031E8812" w:rsidR="001C350D" w:rsidRPr="002D129F" w:rsidRDefault="00C55FBB"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3</w:t>
      </w:r>
      <w:r w:rsidR="001C350D" w:rsidRPr="002D129F">
        <w:rPr>
          <w:color w:val="000000" w:themeColor="text1"/>
        </w:rPr>
        <w:t>. Tại các tỉnh, thành phố trực thuộc Trung ương; quận, huyện, thị xã, thành phố thuộc tỉnh được thành lập Ban đại diện Hội đồng quản trị do Chủ tịch hoặc Phó Chủ tịch ủy ban nhân dân cùng cấp làm Trưởng ban. Thành phần và số lượng Ban đại diện Hội đồng quản trị như khoản 1 Điều này nhưng không có cơ cấu Phó Ban thường trực và các thành viên chuyên trách. Tuỳ tình hình thực tế ở từng địa phương do Chủ tịch ủy ban nhân dân cùng cấp quyết định cơ cấu thành phần, nhân sự và quyết định thành lập Ban đại diện Hội đồng quản trị.</w:t>
      </w:r>
    </w:p>
    <w:p w14:paraId="07250780" w14:textId="30AE2429" w:rsidR="00BA7966" w:rsidRPr="002D129F" w:rsidRDefault="00C55FBB" w:rsidP="00CD4D35">
      <w:pPr>
        <w:pBdr>
          <w:top w:val="nil"/>
          <w:left w:val="nil"/>
          <w:bottom w:val="nil"/>
          <w:right w:val="nil"/>
          <w:between w:val="nil"/>
        </w:pBdr>
        <w:spacing w:before="60" w:after="60" w:line="240" w:lineRule="auto"/>
        <w:ind w:leftChars="0" w:left="0" w:firstLineChars="0" w:firstLine="709"/>
        <w:jc w:val="both"/>
        <w:rPr>
          <w:color w:val="000000" w:themeColor="text1"/>
        </w:rPr>
      </w:pPr>
      <w:r w:rsidRPr="002D129F">
        <w:rPr>
          <w:color w:val="000000" w:themeColor="text1"/>
        </w:rPr>
        <w:t>4</w:t>
      </w:r>
      <w:r w:rsidR="00BA7966" w:rsidRPr="002D129F">
        <w:rPr>
          <w:color w:val="000000" w:themeColor="text1"/>
        </w:rPr>
        <w:t xml:space="preserve">. </w:t>
      </w:r>
      <w:r w:rsidR="001C350D" w:rsidRPr="002D129F">
        <w:rPr>
          <w:color w:val="000000" w:themeColor="text1"/>
        </w:rPr>
        <w:t>Hội đồng quản trị, Ban đại diện Hội đồng quản trị các cấp được sử dụng bộ máy và con dấu của Ngân hàng Chính sách xã hội để thực hiện nhiệm vụ của mình.</w:t>
      </w:r>
      <w:r w:rsidR="008E614D" w:rsidRPr="002D129F">
        <w:rPr>
          <w:color w:val="000000" w:themeColor="text1"/>
        </w:rPr>
        <w:t xml:space="preserve"> </w:t>
      </w:r>
    </w:p>
    <w:p w14:paraId="37C5D5CF" w14:textId="65570765" w:rsidR="001C350D" w:rsidRPr="002D129F" w:rsidRDefault="00C55FBB" w:rsidP="00CD4D35">
      <w:pPr>
        <w:pBdr>
          <w:top w:val="nil"/>
          <w:left w:val="nil"/>
          <w:bottom w:val="nil"/>
          <w:right w:val="nil"/>
          <w:between w:val="nil"/>
        </w:pBdr>
        <w:spacing w:before="60" w:after="60" w:line="240" w:lineRule="auto"/>
        <w:ind w:leftChars="0" w:left="0" w:firstLineChars="0" w:firstLine="709"/>
        <w:jc w:val="both"/>
        <w:rPr>
          <w:color w:val="000000" w:themeColor="text1"/>
        </w:rPr>
      </w:pPr>
      <w:r w:rsidRPr="002D129F">
        <w:rPr>
          <w:color w:val="000000" w:themeColor="text1"/>
        </w:rPr>
        <w:t>5</w:t>
      </w:r>
      <w:r w:rsidR="00BA7966" w:rsidRPr="002D129F">
        <w:rPr>
          <w:color w:val="000000" w:themeColor="text1"/>
        </w:rPr>
        <w:t xml:space="preserve">. </w:t>
      </w:r>
      <w:r w:rsidR="007473FC" w:rsidRPr="002D129F">
        <w:rPr>
          <w:color w:val="000000" w:themeColor="text1"/>
        </w:rPr>
        <w:t xml:space="preserve">Thành viên </w:t>
      </w:r>
      <w:r w:rsidR="00BA7966" w:rsidRPr="002D129F">
        <w:rPr>
          <w:color w:val="000000" w:themeColor="text1"/>
        </w:rPr>
        <w:t>Hội đồng quản trị</w:t>
      </w:r>
      <w:r w:rsidR="008E614D" w:rsidRPr="002D129F">
        <w:rPr>
          <w:color w:val="000000" w:themeColor="text1"/>
        </w:rPr>
        <w:t xml:space="preserve"> </w:t>
      </w:r>
      <w:r w:rsidR="00BA7966" w:rsidRPr="002D129F">
        <w:rPr>
          <w:color w:val="000000" w:themeColor="text1"/>
        </w:rPr>
        <w:t>được</w:t>
      </w:r>
      <w:r w:rsidR="00BA17CF" w:rsidRPr="002D129F">
        <w:rPr>
          <w:color w:val="000000" w:themeColor="text1"/>
        </w:rPr>
        <w:t xml:space="preserve"> sử dụng bộ máy thuộc Bộ, ngành, cơ quan theo thẩm quyền để </w:t>
      </w:r>
      <w:r w:rsidR="008E614D" w:rsidRPr="002D129F">
        <w:rPr>
          <w:color w:val="000000" w:themeColor="text1"/>
        </w:rPr>
        <w:t>phục vụ công tác tham mưu</w:t>
      </w:r>
      <w:r w:rsidR="00D57E33" w:rsidRPr="002D129F">
        <w:rPr>
          <w:color w:val="000000" w:themeColor="text1"/>
        </w:rPr>
        <w:t xml:space="preserve"> cho </w:t>
      </w:r>
      <w:r w:rsidR="00E056CB" w:rsidRPr="002D129F">
        <w:rPr>
          <w:color w:val="000000" w:themeColor="text1"/>
        </w:rPr>
        <w:t>Hội đồng quản trị Ngân hàng Chính sách xã hội</w:t>
      </w:r>
      <w:r w:rsidR="00D57E33" w:rsidRPr="002D129F">
        <w:rPr>
          <w:color w:val="000000" w:themeColor="text1"/>
        </w:rPr>
        <w:t xml:space="preserve"> trong</w:t>
      </w:r>
      <w:r w:rsidR="008E614D" w:rsidRPr="002D129F">
        <w:rPr>
          <w:color w:val="000000" w:themeColor="text1"/>
        </w:rPr>
        <w:t xml:space="preserve"> xử lý các vấn đề </w:t>
      </w:r>
      <w:r w:rsidR="00A15D5F" w:rsidRPr="002D129F">
        <w:rPr>
          <w:color w:val="000000" w:themeColor="text1"/>
        </w:rPr>
        <w:t>liên quan đến tổ chức, hoạt động của Ngân hàng Chính sách xã hội</w:t>
      </w:r>
      <w:r w:rsidR="008E614D" w:rsidRPr="002D129F">
        <w:rPr>
          <w:color w:val="000000" w:themeColor="text1"/>
        </w:rPr>
        <w:t>.</w:t>
      </w:r>
    </w:p>
    <w:p w14:paraId="35CD1DB8" w14:textId="02D4726B" w:rsidR="00A15D5F" w:rsidRPr="002D129F" w:rsidRDefault="00A15D5F" w:rsidP="00CD4D35">
      <w:pPr>
        <w:pBdr>
          <w:top w:val="nil"/>
          <w:left w:val="nil"/>
          <w:bottom w:val="nil"/>
          <w:right w:val="nil"/>
          <w:between w:val="nil"/>
        </w:pBdr>
        <w:spacing w:before="60" w:after="60" w:line="240" w:lineRule="auto"/>
        <w:ind w:leftChars="0" w:left="0" w:firstLineChars="0" w:firstLine="709"/>
        <w:jc w:val="both"/>
        <w:rPr>
          <w:b/>
          <w:color w:val="000000" w:themeColor="text1"/>
        </w:rPr>
      </w:pPr>
      <w:r w:rsidRPr="002D129F">
        <w:rPr>
          <w:b/>
          <w:color w:val="000000" w:themeColor="text1"/>
        </w:rPr>
        <w:t xml:space="preserve">Điều </w:t>
      </w:r>
      <w:r w:rsidR="003760EA" w:rsidRPr="002D129F">
        <w:rPr>
          <w:b/>
          <w:color w:val="000000" w:themeColor="text1"/>
        </w:rPr>
        <w:t>9</w:t>
      </w:r>
      <w:r w:rsidRPr="002D129F">
        <w:rPr>
          <w:b/>
          <w:color w:val="000000" w:themeColor="text1"/>
        </w:rPr>
        <w:t>.</w:t>
      </w:r>
      <w:r w:rsidR="00CD6740" w:rsidRPr="002D129F">
        <w:rPr>
          <w:b/>
          <w:color w:val="000000" w:themeColor="text1"/>
        </w:rPr>
        <w:t xml:space="preserve"> Nhiệm vụ và quyền hạn của Hội đồng quản trị</w:t>
      </w:r>
    </w:p>
    <w:p w14:paraId="35CC83DD" w14:textId="587AC0B5" w:rsidR="00CD6740" w:rsidRPr="002D129F" w:rsidRDefault="00CD6740"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1. </w:t>
      </w:r>
      <w:r w:rsidR="000D550D" w:rsidRPr="002D129F">
        <w:rPr>
          <w:color w:val="000000" w:themeColor="text1"/>
        </w:rPr>
        <w:t>Hội đồng quản trị Ngân hàng Chính sách xã hội t</w:t>
      </w:r>
      <w:r w:rsidRPr="002D129F">
        <w:rPr>
          <w:color w:val="000000" w:themeColor="text1"/>
        </w:rPr>
        <w:t>rình Thủ tướng Chính phủ</w:t>
      </w:r>
      <w:r w:rsidR="000D550D" w:rsidRPr="002D129F">
        <w:rPr>
          <w:color w:val="000000" w:themeColor="text1"/>
        </w:rPr>
        <w:t xml:space="preserve"> xem xét, quyết định theo thẩm quyền đối với</w:t>
      </w:r>
      <w:r w:rsidRPr="002D129F">
        <w:rPr>
          <w:color w:val="000000" w:themeColor="text1"/>
        </w:rPr>
        <w:t>:</w:t>
      </w:r>
    </w:p>
    <w:p w14:paraId="6877A132" w14:textId="23BD20DD" w:rsidR="00A7638C" w:rsidRPr="002D129F" w:rsidRDefault="00D87470"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a)</w:t>
      </w:r>
      <w:r w:rsidR="00A373F6" w:rsidRPr="002D129F">
        <w:rPr>
          <w:color w:val="000000" w:themeColor="text1"/>
        </w:rPr>
        <w:t xml:space="preserve"> </w:t>
      </w:r>
      <w:r w:rsidR="00A7638C" w:rsidRPr="002D129F">
        <w:rPr>
          <w:color w:val="000000" w:themeColor="text1"/>
        </w:rPr>
        <w:t>Chiến lược phát triển Ngân hàng Chính sách xã hội trong từng giai đoạn</w:t>
      </w:r>
      <w:r w:rsidR="00FC765C" w:rsidRPr="002D129F">
        <w:rPr>
          <w:color w:val="000000" w:themeColor="text1"/>
        </w:rPr>
        <w:t>.</w:t>
      </w:r>
    </w:p>
    <w:p w14:paraId="2AE62D13" w14:textId="5A62DB72" w:rsidR="008A0A8D" w:rsidRPr="002D129F" w:rsidRDefault="00D87470"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b</w:t>
      </w:r>
      <w:r w:rsidR="00A7638C" w:rsidRPr="002D129F">
        <w:rPr>
          <w:color w:val="000000" w:themeColor="text1"/>
        </w:rPr>
        <w:t xml:space="preserve">) </w:t>
      </w:r>
      <w:r w:rsidR="008A0A8D" w:rsidRPr="002D129F">
        <w:rPr>
          <w:color w:val="000000" w:themeColor="text1"/>
        </w:rPr>
        <w:t>C</w:t>
      </w:r>
      <w:r w:rsidR="003136A1" w:rsidRPr="002D129F">
        <w:rPr>
          <w:color w:val="000000" w:themeColor="text1"/>
        </w:rPr>
        <w:t>hương trình, đề án</w:t>
      </w:r>
      <w:r w:rsidR="008A0A8D" w:rsidRPr="002D129F">
        <w:rPr>
          <w:color w:val="000000" w:themeColor="text1"/>
        </w:rPr>
        <w:t xml:space="preserve"> liên quan đến tín dụng chính sách xã hội</w:t>
      </w:r>
      <w:r w:rsidR="003136A1" w:rsidRPr="002D129F">
        <w:rPr>
          <w:color w:val="000000" w:themeColor="text1"/>
        </w:rPr>
        <w:t xml:space="preserve"> </w:t>
      </w:r>
      <w:r w:rsidR="008A0A8D" w:rsidRPr="002D129F">
        <w:rPr>
          <w:color w:val="000000" w:themeColor="text1"/>
        </w:rPr>
        <w:t>mà Ngân hàng Chính sách xã hội được cấp có thẩm quyền giao</w:t>
      </w:r>
      <w:r w:rsidR="00C9699B" w:rsidRPr="002D129F">
        <w:rPr>
          <w:color w:val="000000" w:themeColor="text1"/>
        </w:rPr>
        <w:t>.</w:t>
      </w:r>
      <w:r w:rsidR="008A0A8D" w:rsidRPr="002D129F">
        <w:rPr>
          <w:color w:val="000000" w:themeColor="text1"/>
        </w:rPr>
        <w:t xml:space="preserve"> </w:t>
      </w:r>
    </w:p>
    <w:p w14:paraId="14381745" w14:textId="42A2C869" w:rsidR="00C9699B" w:rsidRPr="002D129F" w:rsidRDefault="00D87470"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c</w:t>
      </w:r>
      <w:r w:rsidR="00C9699B" w:rsidRPr="002D129F">
        <w:rPr>
          <w:color w:val="000000" w:themeColor="text1"/>
        </w:rPr>
        <w:t xml:space="preserve">) Lãi suất cho vay đối với các chương trình tín dụng chính sách tại Ngân hàng Chính sách xã hội </w:t>
      </w:r>
      <w:r w:rsidR="00FC765C" w:rsidRPr="002D129F">
        <w:rPr>
          <w:color w:val="000000" w:themeColor="text1"/>
        </w:rPr>
        <w:t>do Thủ tướng Chính phủ quy định về lãi suất.</w:t>
      </w:r>
    </w:p>
    <w:p w14:paraId="5944CB92" w14:textId="52697DFB" w:rsidR="00FC765C" w:rsidRPr="002D129F" w:rsidRDefault="00D87470"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d</w:t>
      </w:r>
      <w:r w:rsidR="00FC765C" w:rsidRPr="002D129F">
        <w:rPr>
          <w:color w:val="000000" w:themeColor="text1"/>
        </w:rPr>
        <w:t xml:space="preserve">) </w:t>
      </w:r>
      <w:r w:rsidR="0015755E" w:rsidRPr="002D129F">
        <w:rPr>
          <w:color w:val="000000" w:themeColor="text1"/>
        </w:rPr>
        <w:t>B</w:t>
      </w:r>
      <w:r w:rsidR="0017033D" w:rsidRPr="002D129F">
        <w:rPr>
          <w:color w:val="000000" w:themeColor="text1"/>
        </w:rPr>
        <w:t xml:space="preserve">ổ nhiệm, miễn nhiệm Chủ tịch, các thành viên Hội đồng quản trị; quyết định điều động, bổ nhiệm, bổ nhiệm lại, cho thôi giữ chức vụ, nghỉ hưu, </w:t>
      </w:r>
      <w:r w:rsidR="0017033D" w:rsidRPr="002D129F">
        <w:rPr>
          <w:color w:val="000000" w:themeColor="text1"/>
        </w:rPr>
        <w:lastRenderedPageBreak/>
        <w:t>thôi việc, khen thưởng, kỷ luật đối với Phó Chủ tịch thường trực, Tổng Giám đốc, Trưởng Ban Kiểm soát.</w:t>
      </w:r>
    </w:p>
    <w:p w14:paraId="4B30175D" w14:textId="222B2397" w:rsidR="00F61228" w:rsidRPr="002D129F" w:rsidRDefault="00D87470"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đ</w:t>
      </w:r>
      <w:r w:rsidR="00CD6740" w:rsidRPr="002D129F">
        <w:rPr>
          <w:color w:val="000000" w:themeColor="text1"/>
        </w:rPr>
        <w:t xml:space="preserve">) Các </w:t>
      </w:r>
      <w:r w:rsidR="00F61228" w:rsidRPr="002D129F">
        <w:rPr>
          <w:color w:val="000000" w:themeColor="text1"/>
        </w:rPr>
        <w:t>vấn đề khác liên quan đến tổ chức, hoạt động của Ngân hàng Chính sách xã hội thuộc thẩm quyền của Thủ tướng Chính phủ theo quy định của pháp luật;</w:t>
      </w:r>
    </w:p>
    <w:p w14:paraId="5E30C3CB" w14:textId="645046E7" w:rsidR="00CD6740" w:rsidRPr="002D129F" w:rsidRDefault="00CD6740"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2. </w:t>
      </w:r>
      <w:r w:rsidR="0017033D" w:rsidRPr="002D129F">
        <w:rPr>
          <w:color w:val="000000" w:themeColor="text1"/>
        </w:rPr>
        <w:t>Trên cơ sở đề nghị của Ban Điều hành, Hội đồng quản trị Ngân hàng Chính sách xã hội trình các cơ quan quản lý nhà nước có thẩm quyền xem xét, quyết định các nội dung</w:t>
      </w:r>
      <w:r w:rsidR="00F22F4F" w:rsidRPr="002D129F">
        <w:rPr>
          <w:color w:val="000000" w:themeColor="text1"/>
        </w:rPr>
        <w:t xml:space="preserve">: </w:t>
      </w:r>
    </w:p>
    <w:p w14:paraId="0FD4208F" w14:textId="757DF3C4" w:rsidR="00CD6740" w:rsidRPr="002D129F" w:rsidRDefault="00CD6740"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a) Kế hoạch </w:t>
      </w:r>
      <w:r w:rsidR="00983C79" w:rsidRPr="002D129F">
        <w:rPr>
          <w:color w:val="000000" w:themeColor="text1"/>
        </w:rPr>
        <w:t>tài chính, tín dụng và xây dựng cơ bản</w:t>
      </w:r>
      <w:r w:rsidRPr="002D129F">
        <w:rPr>
          <w:color w:val="000000" w:themeColor="text1"/>
        </w:rPr>
        <w:t xml:space="preserve"> hàng năm</w:t>
      </w:r>
      <w:r w:rsidR="00983C79" w:rsidRPr="002D129F">
        <w:rPr>
          <w:color w:val="000000" w:themeColor="text1"/>
        </w:rPr>
        <w:t xml:space="preserve"> và giai đoạn</w:t>
      </w:r>
      <w:r w:rsidRPr="002D129F">
        <w:rPr>
          <w:color w:val="000000" w:themeColor="text1"/>
        </w:rPr>
        <w:t>;</w:t>
      </w:r>
    </w:p>
    <w:p w14:paraId="57F1D14F" w14:textId="77777777" w:rsidR="00CD6740" w:rsidRPr="002D129F" w:rsidRDefault="00CD6740"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b) Xử lý các rủi ro trong quá trình hoạt động; </w:t>
      </w:r>
    </w:p>
    <w:p w14:paraId="72F7A8DA" w14:textId="77777777" w:rsidR="00CD6740" w:rsidRPr="002D129F" w:rsidRDefault="00CD6740"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c) Quyết toán tài sản và tài chính năm;</w:t>
      </w:r>
    </w:p>
    <w:p w14:paraId="22159547" w14:textId="77777777" w:rsidR="00CD6740" w:rsidRPr="002D129F" w:rsidRDefault="00CD6740"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d) Chế độ tiền lương; quy chế quản lý tài chính; chế độ chi trả phí dịch vụ ủy thác, thù lao, hoa hồng. </w:t>
      </w:r>
    </w:p>
    <w:p w14:paraId="7B1F6947" w14:textId="1921DED7" w:rsidR="008D1F2F" w:rsidRPr="002D129F" w:rsidRDefault="009C2778"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đ</w:t>
      </w:r>
      <w:r w:rsidR="008D1F2F" w:rsidRPr="002D129F">
        <w:rPr>
          <w:color w:val="000000" w:themeColor="text1"/>
        </w:rPr>
        <w:t xml:space="preserve">) Các vấn đề khác liên quan đến tổ chức, hoạt động của Ngân hàng Chính sách xã hội thuộc thẩm quyền </w:t>
      </w:r>
      <w:r w:rsidR="004F5706" w:rsidRPr="002D129F">
        <w:rPr>
          <w:color w:val="000000" w:themeColor="text1"/>
        </w:rPr>
        <w:t xml:space="preserve">xem xét, quyết định </w:t>
      </w:r>
      <w:r w:rsidR="008D1F2F" w:rsidRPr="002D129F">
        <w:rPr>
          <w:color w:val="000000" w:themeColor="text1"/>
        </w:rPr>
        <w:t>của các cơ quan quản lý Nhà nước theo quy định của pháp luật.</w:t>
      </w:r>
    </w:p>
    <w:p w14:paraId="310C95CB" w14:textId="3CDD1D51" w:rsidR="00CD6740" w:rsidRPr="002D129F" w:rsidRDefault="00CD6740"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3. Hội đồng quản trị </w:t>
      </w:r>
      <w:r w:rsidR="00443507" w:rsidRPr="002D129F">
        <w:rPr>
          <w:color w:val="000000" w:themeColor="text1"/>
        </w:rPr>
        <w:t>trực tiếp xem xét, quyết định</w:t>
      </w:r>
      <w:r w:rsidRPr="002D129F">
        <w:rPr>
          <w:color w:val="000000" w:themeColor="text1"/>
        </w:rPr>
        <w:t>:</w:t>
      </w:r>
    </w:p>
    <w:p w14:paraId="4ADB4DC9" w14:textId="1969865B" w:rsidR="00CD6740" w:rsidRPr="002D129F" w:rsidRDefault="00CD6740"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a) Ban hành các văn bản quy định về: hoạt động của Hội đồng quản tr</w:t>
      </w:r>
      <w:r w:rsidR="00A87993" w:rsidRPr="002D129F">
        <w:rPr>
          <w:color w:val="000000" w:themeColor="text1"/>
        </w:rPr>
        <w:t>ị</w:t>
      </w:r>
      <w:r w:rsidR="007F747E" w:rsidRPr="002D129F">
        <w:rPr>
          <w:color w:val="000000" w:themeColor="text1"/>
        </w:rPr>
        <w:t xml:space="preserve">, </w:t>
      </w:r>
      <w:r w:rsidR="00A87993" w:rsidRPr="002D129F">
        <w:rPr>
          <w:color w:val="000000" w:themeColor="text1"/>
        </w:rPr>
        <w:t>Ban Kiểm soát</w:t>
      </w:r>
      <w:r w:rsidR="007F747E" w:rsidRPr="002D129F">
        <w:rPr>
          <w:color w:val="000000" w:themeColor="text1"/>
        </w:rPr>
        <w:t>,</w:t>
      </w:r>
      <w:r w:rsidR="00417370" w:rsidRPr="002D129F">
        <w:rPr>
          <w:color w:val="000000" w:themeColor="text1"/>
        </w:rPr>
        <w:t xml:space="preserve"> Tổng Giám đốc</w:t>
      </w:r>
      <w:r w:rsidR="00D20039" w:rsidRPr="002D129F">
        <w:rPr>
          <w:color w:val="000000" w:themeColor="text1"/>
        </w:rPr>
        <w:t xml:space="preserve">, </w:t>
      </w:r>
      <w:r w:rsidR="00417370" w:rsidRPr="002D129F">
        <w:rPr>
          <w:color w:val="000000" w:themeColor="text1"/>
        </w:rPr>
        <w:t>bộ máy giúp việc của Hội đồng quản trị.</w:t>
      </w:r>
    </w:p>
    <w:p w14:paraId="06345951" w14:textId="6FEA910E" w:rsidR="00DA7CE4" w:rsidRPr="002D129F" w:rsidRDefault="00DA7CE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b) Quyết định đánh giá Phó Chủ tịch thường trực, Tổng Giám đốc, Trưởng Ban Kiểm soát; chấp thuận để Chủ tịch Hội đồng quản trị phê duyệt quy hoạch Phó Chủ tịch thường trực, Tổng Giám đốc, Trưởng Ban Kiểm soát sau khi có ý kiến của Bộ Nội vụ; phê duyệt để Chủ tịch Hội đồng quản trị quyết định quy hoạch, điều động, bổ nhiệm, bổ nhiệm lại, kéo dài thời gian giữ chức vụ, miễn nhiệm, từ chức, cho thôi giữ chức vụ, nghỉ hưu, thôi việc, khen thưởng, kỷ luật đối với Phó Tổng Giám đốc, Kế toán trưởng theo đề nghị của Tổng Giám đốc (sau khi có ý kiến của Bộ Tài chính).</w:t>
      </w:r>
    </w:p>
    <w:p w14:paraId="1464034C" w14:textId="14CBB0B6" w:rsidR="00C20F36" w:rsidRPr="002D129F" w:rsidRDefault="00DA7CE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c) </w:t>
      </w:r>
      <w:r w:rsidR="00C20F36" w:rsidRPr="002D129F">
        <w:rPr>
          <w:color w:val="000000" w:themeColor="text1"/>
        </w:rPr>
        <w:t>Quyết định biên chế; cơ cấu tổ chức bộ máy quản lý và điều hành tại trụ sở chính; cơ cấu tổ chức bộ máy điều hành của chi nhánh và các tổ chức khác trong hệ thống Ngân hàng Chính sách xã hội</w:t>
      </w:r>
      <w:r w:rsidR="007F747E" w:rsidRPr="002D129F">
        <w:rPr>
          <w:color w:val="000000" w:themeColor="text1"/>
        </w:rPr>
        <w:t>; nhân sự của Ban Kiểm soát.</w:t>
      </w:r>
    </w:p>
    <w:p w14:paraId="6656CC91" w14:textId="6F399E55" w:rsidR="006D5441" w:rsidRPr="002D129F" w:rsidRDefault="00DA7CE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d</w:t>
      </w:r>
      <w:r w:rsidR="00C20F36" w:rsidRPr="002D129F">
        <w:rPr>
          <w:color w:val="000000" w:themeColor="text1"/>
        </w:rPr>
        <w:t>) Quy chế làm việc</w:t>
      </w:r>
      <w:r w:rsidR="007F747E" w:rsidRPr="002D129F">
        <w:rPr>
          <w:color w:val="000000" w:themeColor="text1"/>
        </w:rPr>
        <w:t>;</w:t>
      </w:r>
      <w:r w:rsidR="00C20F36" w:rsidRPr="002D129F">
        <w:rPr>
          <w:color w:val="000000" w:themeColor="text1"/>
        </w:rPr>
        <w:t xml:space="preserve"> Quy chế trả lương; Quy chế khen thưởng, kỷ luật áp dụng tr</w:t>
      </w:r>
      <w:r w:rsidR="00097A86" w:rsidRPr="002D129F">
        <w:rPr>
          <w:color w:val="000000" w:themeColor="text1"/>
        </w:rPr>
        <w:t>ong Ngân hàng Chính sách xã hội; các quy chế khác theo quy định của pháp luật.</w:t>
      </w:r>
    </w:p>
    <w:p w14:paraId="79B3ECD6" w14:textId="0412FD1F" w:rsidR="00CD6740" w:rsidRPr="002D129F" w:rsidRDefault="00DA7CE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đ</w:t>
      </w:r>
      <w:r w:rsidR="00CD6740" w:rsidRPr="002D129F">
        <w:rPr>
          <w:color w:val="000000" w:themeColor="text1"/>
        </w:rPr>
        <w:t xml:space="preserve">) Xem xét việc khởi kiện hoặc bị kiện liên quan </w:t>
      </w:r>
      <w:r w:rsidR="00C05926" w:rsidRPr="002D129F">
        <w:rPr>
          <w:color w:val="000000" w:themeColor="text1"/>
        </w:rPr>
        <w:t>đến Ngân hàng Chính sách xã hội.</w:t>
      </w:r>
    </w:p>
    <w:p w14:paraId="7D8E73B5" w14:textId="009C05CA" w:rsidR="00CD6740" w:rsidRPr="002D129F" w:rsidRDefault="00DA7CE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e</w:t>
      </w:r>
      <w:r w:rsidR="00CD6740" w:rsidRPr="002D129F">
        <w:rPr>
          <w:color w:val="000000" w:themeColor="text1"/>
        </w:rPr>
        <w:t xml:space="preserve">) Thông qua kế hoạch sử dụng lao động hàng năm, báo cáo hoạt động hàng quý, 6 tháng và hàng năm; báo cáo tài chính tổng hợp và quyết toán hàng năm </w:t>
      </w:r>
      <w:r w:rsidR="00C05926" w:rsidRPr="002D129F">
        <w:rPr>
          <w:color w:val="000000" w:themeColor="text1"/>
        </w:rPr>
        <w:t>của Ngân hàng Chính sách xã hội.</w:t>
      </w:r>
    </w:p>
    <w:p w14:paraId="5CF9E3A8" w14:textId="4068E77B" w:rsidR="00CD6740" w:rsidRPr="002D129F" w:rsidRDefault="00DA7CE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g</w:t>
      </w:r>
      <w:r w:rsidR="00CD6740" w:rsidRPr="002D129F">
        <w:rPr>
          <w:color w:val="000000" w:themeColor="text1"/>
        </w:rPr>
        <w:t>) Chấp hành chế độ báo cáo định kỳ và đột xuất lên các cơ quan quản lý Nh</w:t>
      </w:r>
      <w:r w:rsidR="00C05926" w:rsidRPr="002D129F">
        <w:rPr>
          <w:color w:val="000000" w:themeColor="text1"/>
        </w:rPr>
        <w:t>à nước theo quy định.</w:t>
      </w:r>
    </w:p>
    <w:p w14:paraId="799F9C70" w14:textId="7A49D400" w:rsidR="00CD6740" w:rsidRPr="002D129F" w:rsidRDefault="00DA7CE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h</w:t>
      </w:r>
      <w:r w:rsidR="00CD6740" w:rsidRPr="002D129F">
        <w:rPr>
          <w:color w:val="000000" w:themeColor="text1"/>
        </w:rPr>
        <w:t>) Kiểm tra các hoạt động của Ban đại</w:t>
      </w:r>
      <w:r w:rsidR="00C05926" w:rsidRPr="002D129F">
        <w:rPr>
          <w:color w:val="000000" w:themeColor="text1"/>
        </w:rPr>
        <w:t xml:space="preserve"> diện Hội đồng quản trị các cấp.</w:t>
      </w:r>
    </w:p>
    <w:p w14:paraId="03002E76" w14:textId="6238A5F3" w:rsidR="00A72E75" w:rsidRPr="002D129F" w:rsidRDefault="00DA7CE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lastRenderedPageBreak/>
        <w:t>i</w:t>
      </w:r>
      <w:r w:rsidR="00CD6740" w:rsidRPr="002D129F">
        <w:rPr>
          <w:color w:val="000000" w:themeColor="text1"/>
        </w:rPr>
        <w:t xml:space="preserve">) </w:t>
      </w:r>
      <w:r w:rsidRPr="002D129F">
        <w:rPr>
          <w:color w:val="000000" w:themeColor="text1"/>
        </w:rPr>
        <w:t>Thành lập, chia, tách, sáp nhập, chấm dứt hoạt động Sở giao dịch, Trung tâm đào tạo, Trung tâm Công nghệ thông tin, các Chi nhánh và Phòng giao dịch.</w:t>
      </w:r>
    </w:p>
    <w:p w14:paraId="06232514" w14:textId="292B937C" w:rsidR="00DD46DB" w:rsidRPr="002D129F" w:rsidRDefault="00DA7CE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k</w:t>
      </w:r>
      <w:r w:rsidR="00DD46DB" w:rsidRPr="002D129F">
        <w:rPr>
          <w:color w:val="000000" w:themeColor="text1"/>
        </w:rPr>
        <w:t xml:space="preserve">) </w:t>
      </w:r>
      <w:r w:rsidR="002B62FD" w:rsidRPr="002D129F">
        <w:rPr>
          <w:color w:val="000000" w:themeColor="text1"/>
        </w:rPr>
        <w:t>Quyết định các nội dung cụ thể về cho vay đối với các chương trình, dự án được tổ chức, cá nhân trong nước và nước ngoài ủy thác cho Ngân hàng Chính sách xã hội thực hiện.</w:t>
      </w:r>
    </w:p>
    <w:p w14:paraId="0EACC532" w14:textId="49B14DE6" w:rsidR="009C2778" w:rsidRPr="002D129F" w:rsidRDefault="00DA7CE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l</w:t>
      </w:r>
      <w:r w:rsidR="00CC6F11" w:rsidRPr="002D129F">
        <w:rPr>
          <w:color w:val="000000" w:themeColor="text1"/>
        </w:rPr>
        <w:t xml:space="preserve">) Các vấn đề </w:t>
      </w:r>
      <w:r w:rsidR="00082AEB" w:rsidRPr="002D129F">
        <w:rPr>
          <w:color w:val="000000" w:themeColor="text1"/>
        </w:rPr>
        <w:t xml:space="preserve">khác </w:t>
      </w:r>
      <w:r w:rsidR="0065157B" w:rsidRPr="002D129F">
        <w:rPr>
          <w:color w:val="000000" w:themeColor="text1"/>
        </w:rPr>
        <w:t>do</w:t>
      </w:r>
      <w:r w:rsidR="00CC6F11" w:rsidRPr="002D129F">
        <w:rPr>
          <w:color w:val="000000" w:themeColor="text1"/>
        </w:rPr>
        <w:t xml:space="preserve"> Ban Kiểm soát, Ban Điều hành trình </w:t>
      </w:r>
      <w:r w:rsidR="00082AEB" w:rsidRPr="002D129F">
        <w:rPr>
          <w:color w:val="000000" w:themeColor="text1"/>
        </w:rPr>
        <w:t>Hội đồng quản trị</w:t>
      </w:r>
      <w:r w:rsidR="009C2778" w:rsidRPr="002D129F">
        <w:rPr>
          <w:color w:val="000000" w:themeColor="text1"/>
        </w:rPr>
        <w:t>.</w:t>
      </w:r>
    </w:p>
    <w:p w14:paraId="18F9E5E0" w14:textId="7084D42E" w:rsidR="00A15D5F" w:rsidRPr="002D129F" w:rsidRDefault="00CD6740" w:rsidP="00CD4D35">
      <w:pPr>
        <w:pBdr>
          <w:top w:val="nil"/>
          <w:left w:val="nil"/>
          <w:bottom w:val="nil"/>
          <w:right w:val="nil"/>
          <w:between w:val="nil"/>
        </w:pBdr>
        <w:spacing w:before="60" w:after="60" w:line="240" w:lineRule="auto"/>
        <w:ind w:leftChars="0" w:left="0" w:firstLineChars="0" w:firstLine="709"/>
        <w:jc w:val="both"/>
        <w:rPr>
          <w:color w:val="000000" w:themeColor="text1"/>
        </w:rPr>
      </w:pPr>
      <w:r w:rsidRPr="002D129F">
        <w:rPr>
          <w:color w:val="000000" w:themeColor="text1"/>
        </w:rPr>
        <w:t>4. Thực hiện các nhiệm vụ khác được</w:t>
      </w:r>
      <w:r w:rsidR="0065157B" w:rsidRPr="002D129F">
        <w:rPr>
          <w:color w:val="000000" w:themeColor="text1"/>
        </w:rPr>
        <w:t xml:space="preserve"> cấp có thẩm quyền</w:t>
      </w:r>
      <w:r w:rsidRPr="002D129F">
        <w:rPr>
          <w:color w:val="000000" w:themeColor="text1"/>
        </w:rPr>
        <w:t xml:space="preserve"> giao</w:t>
      </w:r>
      <w:r w:rsidR="0065157B" w:rsidRPr="002D129F">
        <w:rPr>
          <w:color w:val="000000" w:themeColor="text1"/>
        </w:rPr>
        <w:t xml:space="preserve"> theo quy định của pháp luật</w:t>
      </w:r>
      <w:r w:rsidRPr="002D129F">
        <w:rPr>
          <w:color w:val="000000" w:themeColor="text1"/>
        </w:rPr>
        <w:t>.</w:t>
      </w:r>
    </w:p>
    <w:p w14:paraId="0E69F099" w14:textId="560E25A7" w:rsidR="00575D7C" w:rsidRPr="002D129F" w:rsidRDefault="00FF0057" w:rsidP="00CD4D35">
      <w:pPr>
        <w:pBdr>
          <w:top w:val="nil"/>
          <w:left w:val="nil"/>
          <w:bottom w:val="nil"/>
          <w:right w:val="nil"/>
          <w:between w:val="nil"/>
        </w:pBdr>
        <w:spacing w:before="60" w:after="60" w:line="240" w:lineRule="auto"/>
        <w:ind w:leftChars="0" w:left="0" w:firstLineChars="0" w:firstLine="709"/>
        <w:jc w:val="both"/>
        <w:rPr>
          <w:b/>
          <w:color w:val="000000" w:themeColor="text1"/>
        </w:rPr>
      </w:pPr>
      <w:r w:rsidRPr="002D129F">
        <w:rPr>
          <w:b/>
          <w:color w:val="000000" w:themeColor="text1"/>
        </w:rPr>
        <w:t>Điều 1</w:t>
      </w:r>
      <w:r w:rsidR="003760EA" w:rsidRPr="002D129F">
        <w:rPr>
          <w:b/>
          <w:color w:val="000000" w:themeColor="text1"/>
        </w:rPr>
        <w:t>0</w:t>
      </w:r>
      <w:r w:rsidRPr="002D129F">
        <w:rPr>
          <w:b/>
          <w:color w:val="000000" w:themeColor="text1"/>
        </w:rPr>
        <w:t xml:space="preserve">. </w:t>
      </w:r>
      <w:r w:rsidR="00575D7C" w:rsidRPr="002D129F">
        <w:rPr>
          <w:b/>
          <w:color w:val="000000" w:themeColor="text1"/>
        </w:rPr>
        <w:t>Chế độ làm việc của Hội đồng quản trị</w:t>
      </w:r>
    </w:p>
    <w:p w14:paraId="113FD089" w14:textId="14D6B18D" w:rsidR="00575D7C" w:rsidRPr="002D129F" w:rsidRDefault="00575D7C"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1. Hội đồng quản trị </w:t>
      </w:r>
      <w:r w:rsidR="00FC18F0" w:rsidRPr="002D129F">
        <w:rPr>
          <w:color w:val="000000" w:themeColor="text1"/>
        </w:rPr>
        <w:t>họ</w:t>
      </w:r>
      <w:r w:rsidR="002B0DC4" w:rsidRPr="002D129F">
        <w:rPr>
          <w:color w:val="000000" w:themeColor="text1"/>
        </w:rPr>
        <w:t xml:space="preserve">p định kỳ </w:t>
      </w:r>
      <w:r w:rsidR="00B50765" w:rsidRPr="002D129F">
        <w:rPr>
          <w:color w:val="000000" w:themeColor="text1"/>
        </w:rPr>
        <w:t>hằng</w:t>
      </w:r>
      <w:r w:rsidR="002B0DC4" w:rsidRPr="002D129F">
        <w:rPr>
          <w:color w:val="000000" w:themeColor="text1"/>
        </w:rPr>
        <w:t xml:space="preserve"> quý hoặc họp chuyên đề</w:t>
      </w:r>
      <w:r w:rsidRPr="002D129F">
        <w:rPr>
          <w:color w:val="000000" w:themeColor="text1"/>
        </w:rPr>
        <w:t xml:space="preserve"> do Chủ tịch Hội đồng quản trị (hoặc người được ủy quyền) triệu tập và chủ trì. Phiên họp của Hội đồng quản trị phải có ít nhất </w:t>
      </w:r>
      <w:r w:rsidR="00095417" w:rsidRPr="002D129F">
        <w:rPr>
          <w:color w:val="000000" w:themeColor="text1"/>
        </w:rPr>
        <w:t>2</w:t>
      </w:r>
      <w:r w:rsidRPr="002D129F">
        <w:rPr>
          <w:color w:val="000000" w:themeColor="text1"/>
        </w:rPr>
        <w:t>/</w:t>
      </w:r>
      <w:r w:rsidR="00095417" w:rsidRPr="002D129F">
        <w:rPr>
          <w:color w:val="000000" w:themeColor="text1"/>
        </w:rPr>
        <w:t>3</w:t>
      </w:r>
      <w:r w:rsidRPr="002D129F">
        <w:rPr>
          <w:color w:val="000000" w:themeColor="text1"/>
        </w:rPr>
        <w:t xml:space="preserve"> số thành viên Hội đồng quản trị</w:t>
      </w:r>
      <w:r w:rsidR="00095417" w:rsidRPr="002D129F">
        <w:rPr>
          <w:color w:val="000000" w:themeColor="text1"/>
        </w:rPr>
        <w:t xml:space="preserve"> tham dự</w:t>
      </w:r>
      <w:r w:rsidRPr="002D129F">
        <w:rPr>
          <w:color w:val="000000" w:themeColor="text1"/>
        </w:rPr>
        <w:t>. Trong trường hợp cần thiết, Hội đồng quản trị có thể họp phiên bất thường theo đề nghị của Chủ tịch Hội đồng quản trị hoặc Trưởng Ban Kiểm soát hoặc Tổng Giám đốc hoặc trên 50% số thành viên Hội đồng quản trị.</w:t>
      </w:r>
    </w:p>
    <w:p w14:paraId="4AF5EC5C" w14:textId="1C994ACD" w:rsidR="004A0EEC" w:rsidRPr="002D129F" w:rsidRDefault="00F66D61"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2. Thành viên Hội đồng quản trị có trách nhiệm tham dự phiên họp Hội đồng quản trị,</w:t>
      </w:r>
      <w:r w:rsidR="00045506" w:rsidRPr="002D129F">
        <w:rPr>
          <w:color w:val="000000" w:themeColor="text1"/>
        </w:rPr>
        <w:t xml:space="preserve"> </w:t>
      </w:r>
      <w:r w:rsidR="00C12011" w:rsidRPr="002D129F">
        <w:rPr>
          <w:color w:val="000000" w:themeColor="text1"/>
        </w:rPr>
        <w:t>không được vắng mặt quá 50% số cuộc họp trong năm. T</w:t>
      </w:r>
      <w:r w:rsidRPr="002D129F">
        <w:rPr>
          <w:color w:val="000000" w:themeColor="text1"/>
        </w:rPr>
        <w:t xml:space="preserve">rường hợp vắng mặt trong phiên họp </w:t>
      </w:r>
      <w:r w:rsidR="004A0EEC" w:rsidRPr="002D129F">
        <w:rPr>
          <w:color w:val="000000" w:themeColor="text1"/>
        </w:rPr>
        <w:t xml:space="preserve">thì phải được </w:t>
      </w:r>
      <w:r w:rsidRPr="002D129F">
        <w:rPr>
          <w:color w:val="000000" w:themeColor="text1"/>
        </w:rPr>
        <w:t>Chủ tịch Hội đồng quản trị (hoặc người được ủy quyền chủ trì phiên họp)</w:t>
      </w:r>
      <w:r w:rsidR="008436EA" w:rsidRPr="002D129F">
        <w:rPr>
          <w:color w:val="000000" w:themeColor="text1"/>
        </w:rPr>
        <w:t xml:space="preserve"> đồng ý</w:t>
      </w:r>
      <w:r w:rsidR="00164A6D" w:rsidRPr="002D129F">
        <w:rPr>
          <w:color w:val="000000" w:themeColor="text1"/>
        </w:rPr>
        <w:t xml:space="preserve">. </w:t>
      </w:r>
      <w:r w:rsidR="008436EA" w:rsidRPr="002D129F">
        <w:rPr>
          <w:color w:val="000000" w:themeColor="text1"/>
        </w:rPr>
        <w:t xml:space="preserve"> </w:t>
      </w:r>
    </w:p>
    <w:p w14:paraId="222D98AD" w14:textId="52CDB426" w:rsidR="004A0EEC" w:rsidRPr="002D129F" w:rsidRDefault="00F66D61"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Chủ tịch Hội đồng quản trị (hoặc người được ủy quyền chủ trì phiên họp)</w:t>
      </w:r>
      <w:r w:rsidR="004A0EEC" w:rsidRPr="002D129F">
        <w:rPr>
          <w:color w:val="000000" w:themeColor="text1"/>
        </w:rPr>
        <w:t xml:space="preserve"> có thể cho phép thành viên </w:t>
      </w:r>
      <w:r w:rsidRPr="002D129F">
        <w:rPr>
          <w:color w:val="000000" w:themeColor="text1"/>
        </w:rPr>
        <w:t>Hội đồng quản trị</w:t>
      </w:r>
      <w:r w:rsidR="004A0EEC" w:rsidRPr="002D129F">
        <w:rPr>
          <w:color w:val="000000" w:themeColor="text1"/>
        </w:rPr>
        <w:t xml:space="preserve"> vắng mặt và được </w:t>
      </w:r>
      <w:r w:rsidRPr="002D129F">
        <w:rPr>
          <w:color w:val="000000" w:themeColor="text1"/>
        </w:rPr>
        <w:t>ủy quyền</w:t>
      </w:r>
      <w:r w:rsidR="00B73B51" w:rsidRPr="002D129F">
        <w:rPr>
          <w:color w:val="000000" w:themeColor="text1"/>
        </w:rPr>
        <w:t xml:space="preserve"> cho cấp dưới</w:t>
      </w:r>
      <w:r w:rsidRPr="002D129F">
        <w:rPr>
          <w:color w:val="000000" w:themeColor="text1"/>
        </w:rPr>
        <w:t xml:space="preserve"> </w:t>
      </w:r>
      <w:r w:rsidR="0047643D" w:rsidRPr="002D129F">
        <w:rPr>
          <w:color w:val="000000" w:themeColor="text1"/>
        </w:rPr>
        <w:t>tham dự cuộc họp</w:t>
      </w:r>
      <w:r w:rsidR="00255F34" w:rsidRPr="002D129F">
        <w:rPr>
          <w:color w:val="000000" w:themeColor="text1"/>
        </w:rPr>
        <w:t>. Người tham dự phiên họp của Hội đồng quản trị không phải là thành viên Hội đồng quản trị có quyền phát biểu ý kiến nhưng không có quyền biểu quyết.</w:t>
      </w:r>
    </w:p>
    <w:p w14:paraId="582FDF06" w14:textId="2A272238" w:rsidR="00575D7C" w:rsidRPr="002D129F" w:rsidRDefault="00255F3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3</w:t>
      </w:r>
      <w:r w:rsidR="00575D7C" w:rsidRPr="002D129F">
        <w:rPr>
          <w:color w:val="000000" w:themeColor="text1"/>
        </w:rPr>
        <w:t>. Các phiên họp Hội đồng quản trị có nội dung liên quan đến chức năng quản lý Nhà nước của các Bộ, ngành không có thành viên tham gia Hội đồng quản trị, chính quyền địa phương, các tổ chức kinh tế, tổ chức chính trị - xã hội, các hội, các hiệp hội, các tổ chức phi Chính phủ thì mời đại diện có thẩm quyền của các cơ quan tổ chức đó tham dự phiên họp.</w:t>
      </w:r>
    </w:p>
    <w:p w14:paraId="3F8BDF6B" w14:textId="77777777" w:rsidR="00575D7C" w:rsidRPr="002D129F" w:rsidRDefault="00575D7C"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Các phiên họp có nội dung công việc liên quan đến quyền lợi và nghĩa vụ của người lao động trong Ngân hàng thì mời đại diện Công đoàn ngành đến dự.</w:t>
      </w:r>
    </w:p>
    <w:p w14:paraId="7406D779" w14:textId="77777777" w:rsidR="00575D7C" w:rsidRPr="002D129F" w:rsidRDefault="00575D7C"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Đại diện các cơ quan, tổ chức được mời dự họp nói trên có quyền phát biểu nhưng không được tham gia biểu quyết.</w:t>
      </w:r>
    </w:p>
    <w:p w14:paraId="2B2FBDF3" w14:textId="48ABC699" w:rsidR="00F03BDC" w:rsidRPr="002D129F" w:rsidRDefault="00255F3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4</w:t>
      </w:r>
      <w:r w:rsidR="00575D7C" w:rsidRPr="002D129F">
        <w:rPr>
          <w:color w:val="000000" w:themeColor="text1"/>
        </w:rPr>
        <w:t>. Hội đồng quản trị làm việc theo chế độ tập thể,</w:t>
      </w:r>
      <w:r w:rsidR="007B1394" w:rsidRPr="002D129F">
        <w:rPr>
          <w:color w:val="000000" w:themeColor="text1"/>
        </w:rPr>
        <w:t xml:space="preserve"> quyết định theo nguyên tắc đa số đối với các vấn đề thuộc thẩm quyền của Hội đồng quản trị</w:t>
      </w:r>
      <w:r w:rsidR="00575D7C" w:rsidRPr="002D129F">
        <w:rPr>
          <w:color w:val="000000" w:themeColor="text1"/>
        </w:rPr>
        <w:t>. Mọi quyết định của Hội đồng quản trị phải được quá bán số thành viên của Hội đồng</w:t>
      </w:r>
      <w:r w:rsidR="002372EA" w:rsidRPr="002D129F">
        <w:rPr>
          <w:color w:val="000000" w:themeColor="text1"/>
        </w:rPr>
        <w:t xml:space="preserve"> quản trị tán thành</w:t>
      </w:r>
      <w:r w:rsidR="006C6BC2" w:rsidRPr="002D129F">
        <w:rPr>
          <w:color w:val="000000" w:themeColor="text1"/>
        </w:rPr>
        <w:t xml:space="preserve">. </w:t>
      </w:r>
      <w:r w:rsidR="0014198F" w:rsidRPr="002D129F">
        <w:rPr>
          <w:color w:val="000000" w:themeColor="text1"/>
        </w:rPr>
        <w:t>Trong trường hợp biểu quyết ngang nhau thì thực hiện theo ý kiến mà Chủ tịch Hội đồng quản trị đã biểu quyết.</w:t>
      </w:r>
      <w:r w:rsidR="00796E21" w:rsidRPr="002D129F">
        <w:rPr>
          <w:color w:val="000000" w:themeColor="text1"/>
        </w:rPr>
        <w:t xml:space="preserve"> Trường hợp thành viên Hội đồng quản trị vắng mặt tại phiên họp thì gửi phiếu biểu quyết đối với các vấn đề được xin ý kiến tại phiên họp thông qua </w:t>
      </w:r>
      <w:r w:rsidR="00C97637" w:rsidRPr="002D129F">
        <w:rPr>
          <w:color w:val="000000" w:themeColor="text1"/>
        </w:rPr>
        <w:t>người được ủy quyền tham dự họp hoặc ban thư ký Hội đồng quản trị</w:t>
      </w:r>
      <w:r w:rsidR="00796E21" w:rsidRPr="002D129F">
        <w:rPr>
          <w:color w:val="000000" w:themeColor="text1"/>
        </w:rPr>
        <w:t>.</w:t>
      </w:r>
    </w:p>
    <w:p w14:paraId="6CF445FB" w14:textId="623F9788" w:rsidR="001370A6" w:rsidRPr="002D129F" w:rsidRDefault="00DE5FE0"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lastRenderedPageBreak/>
        <w:t>5</w:t>
      </w:r>
      <w:r w:rsidR="000D7E63" w:rsidRPr="002D129F">
        <w:rPr>
          <w:color w:val="000000" w:themeColor="text1"/>
        </w:rPr>
        <w:t>.</w:t>
      </w:r>
      <w:r w:rsidR="00153C17" w:rsidRPr="002D129F">
        <w:rPr>
          <w:color w:val="000000" w:themeColor="text1"/>
        </w:rPr>
        <w:t xml:space="preserve"> Trường hợp Hội đồng quản trị không họp</w:t>
      </w:r>
      <w:r w:rsidR="001370A6" w:rsidRPr="002D129F">
        <w:rPr>
          <w:color w:val="000000" w:themeColor="text1"/>
        </w:rPr>
        <w:t xml:space="preserve"> hoặc các công việc phát sinh cần xin ý kiến Hội đồng quản trị thì gửi lấy ý kiến các thành viên Hội đồng quản trị bằng văn bản.</w:t>
      </w:r>
      <w:r w:rsidR="00164A6D" w:rsidRPr="002D129F">
        <w:rPr>
          <w:color w:val="000000" w:themeColor="text1"/>
        </w:rPr>
        <w:t xml:space="preserve"> </w:t>
      </w:r>
    </w:p>
    <w:p w14:paraId="3EEE44BF" w14:textId="2EBF916A" w:rsidR="00F03BDC" w:rsidRPr="002D129F" w:rsidRDefault="00DE5FE0"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6</w:t>
      </w:r>
      <w:r w:rsidR="0012189A" w:rsidRPr="002D129F">
        <w:rPr>
          <w:color w:val="000000" w:themeColor="text1"/>
        </w:rPr>
        <w:t>. Nghị quyết, quyết định của Hội đồng quản trị có tính bắt buộc thi hành trong toàn hệ thống Ngân hàng Chính sách xã hội.</w:t>
      </w:r>
    </w:p>
    <w:p w14:paraId="5304F341" w14:textId="37ED131A" w:rsidR="0049218F" w:rsidRPr="002D129F" w:rsidRDefault="00CB4E1A" w:rsidP="00CD4D35">
      <w:pPr>
        <w:pBdr>
          <w:top w:val="nil"/>
          <w:left w:val="nil"/>
          <w:bottom w:val="nil"/>
          <w:right w:val="nil"/>
          <w:between w:val="nil"/>
        </w:pBdr>
        <w:spacing w:before="60" w:after="60" w:line="240" w:lineRule="auto"/>
        <w:ind w:leftChars="0" w:firstLineChars="0" w:firstLine="709"/>
        <w:jc w:val="both"/>
        <w:rPr>
          <w:b/>
          <w:color w:val="000000" w:themeColor="text1"/>
        </w:rPr>
      </w:pPr>
      <w:r w:rsidRPr="002D129F">
        <w:rPr>
          <w:b/>
          <w:color w:val="000000" w:themeColor="text1"/>
        </w:rPr>
        <w:t>Điều 1</w:t>
      </w:r>
      <w:r w:rsidR="003760EA" w:rsidRPr="002D129F">
        <w:rPr>
          <w:b/>
          <w:color w:val="000000" w:themeColor="text1"/>
        </w:rPr>
        <w:t>1</w:t>
      </w:r>
      <w:r w:rsidRPr="002D129F">
        <w:rPr>
          <w:b/>
          <w:color w:val="000000" w:themeColor="text1"/>
        </w:rPr>
        <w:t xml:space="preserve">. </w:t>
      </w:r>
      <w:r w:rsidR="0049218F" w:rsidRPr="002D129F">
        <w:rPr>
          <w:b/>
          <w:color w:val="000000" w:themeColor="text1"/>
        </w:rPr>
        <w:t>Thường trực Hội đồng quản trị</w:t>
      </w:r>
    </w:p>
    <w:p w14:paraId="4955A51D" w14:textId="0AB4C77F" w:rsidR="008F60EA" w:rsidRPr="002D129F" w:rsidRDefault="00182AD8"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1. </w:t>
      </w:r>
      <w:r w:rsidR="008F60EA" w:rsidRPr="002D129F">
        <w:rPr>
          <w:color w:val="000000" w:themeColor="text1"/>
        </w:rPr>
        <w:t>Phó Chủ tịch thường trực Hội đồng quản trị, Tổng Giám đốc và Trưởng Ban Kiểm soát làm nhiệm vụ Thường trực để xử lý các công việc phát sinh hàng ngày giữa hai kỳ họp của Hội đồng quản trị.</w:t>
      </w:r>
    </w:p>
    <w:p w14:paraId="53640B2E" w14:textId="5455FB26" w:rsidR="0049218F" w:rsidRPr="002D129F" w:rsidRDefault="00182AD8"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2. </w:t>
      </w:r>
      <w:r w:rsidR="0049218F" w:rsidRPr="002D129F">
        <w:rPr>
          <w:color w:val="000000" w:themeColor="text1"/>
        </w:rPr>
        <w:t>Thường trực Hội đồng quản trị là một phương thức làm việc trong điều kiện Hội đồng quản trị phần lớn là thành viên kiêm nhiệm. Thường trực Hội đồng quản trị không phải là một cấp quản trị điều hành. Thường trực Hội đồng quản trị thực hiện những nhiệm vụ sau đây:</w:t>
      </w:r>
    </w:p>
    <w:p w14:paraId="400DC14C" w14:textId="7B3833EA" w:rsidR="0049218F" w:rsidRPr="002D129F" w:rsidRDefault="00182AD8"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a)</w:t>
      </w:r>
      <w:r w:rsidR="0049218F" w:rsidRPr="002D129F">
        <w:rPr>
          <w:color w:val="000000" w:themeColor="text1"/>
        </w:rPr>
        <w:t xml:space="preserve"> Định kỳ hàng tháng họp đánh giá kết quả hoạt động trong kỳ và dự án, kế hoạch hoạt động kỳ sau của Tổng Giám đốc; </w:t>
      </w:r>
    </w:p>
    <w:p w14:paraId="6ABD556D" w14:textId="68FBE446" w:rsidR="0049218F" w:rsidRPr="002D129F" w:rsidRDefault="00182AD8"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b)</w:t>
      </w:r>
      <w:r w:rsidR="0049218F" w:rsidRPr="002D129F">
        <w:rPr>
          <w:color w:val="000000" w:themeColor="text1"/>
        </w:rPr>
        <w:t xml:space="preserve"> Xem xét các công việc cấp thiết do Tổng Giám đốc, Trưởng Ban Kiểm soát, Thư ký Hội đồng quản trị kiến nghị;</w:t>
      </w:r>
    </w:p>
    <w:p w14:paraId="7C83281C" w14:textId="6CA3D012" w:rsidR="0049218F" w:rsidRPr="002D129F" w:rsidRDefault="00182AD8"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c)</w:t>
      </w:r>
      <w:r w:rsidR="0049218F" w:rsidRPr="002D129F">
        <w:rPr>
          <w:color w:val="000000" w:themeColor="text1"/>
        </w:rPr>
        <w:t xml:space="preserve"> Giúp Hội đồng quản trị, Chủ tịch Hội đồng quản trị xây dựng các văn bản để triển khai các nhiệm vụ thuộc thẩm quyền của Hội đồng quản trị và (hoặc) của Chủ tịch Hội đồng quản trị;</w:t>
      </w:r>
    </w:p>
    <w:p w14:paraId="4EA6C17E" w14:textId="2D9D510E" w:rsidR="0049218F" w:rsidRPr="002D129F" w:rsidRDefault="00182AD8"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d)</w:t>
      </w:r>
      <w:r w:rsidR="0049218F" w:rsidRPr="002D129F">
        <w:rPr>
          <w:color w:val="000000" w:themeColor="text1"/>
        </w:rPr>
        <w:t xml:space="preserve"> Chuẩn bị nội dung kỳ họp Hội đồng quản trị liền kề;</w:t>
      </w:r>
    </w:p>
    <w:p w14:paraId="0DD9992C" w14:textId="0AE783C4" w:rsidR="0049218F" w:rsidRPr="002D129F" w:rsidRDefault="00182AD8"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đ)</w:t>
      </w:r>
      <w:r w:rsidR="0049218F" w:rsidRPr="002D129F">
        <w:rPr>
          <w:color w:val="000000" w:themeColor="text1"/>
        </w:rPr>
        <w:t xml:space="preserve"> Thường trực Hội đồng quản trị họp bất thường nếu thấy cần thiết và có quyền triệu tập các thành viên Hội đồng quản trị có liên quan để giải quyết công việc đột xuất.</w:t>
      </w:r>
    </w:p>
    <w:p w14:paraId="01981CEA" w14:textId="08591FB7" w:rsidR="00CB4E1A" w:rsidRPr="002D129F" w:rsidRDefault="0049218F" w:rsidP="00CD4D35">
      <w:pPr>
        <w:pBdr>
          <w:top w:val="nil"/>
          <w:left w:val="nil"/>
          <w:bottom w:val="nil"/>
          <w:right w:val="nil"/>
          <w:between w:val="nil"/>
        </w:pBdr>
        <w:spacing w:before="60" w:after="60" w:line="240" w:lineRule="auto"/>
        <w:ind w:leftChars="0" w:firstLineChars="0" w:firstLine="709"/>
        <w:jc w:val="both"/>
        <w:rPr>
          <w:b/>
          <w:color w:val="000000" w:themeColor="text1"/>
        </w:rPr>
      </w:pPr>
      <w:r w:rsidRPr="002D129F">
        <w:rPr>
          <w:b/>
          <w:color w:val="000000" w:themeColor="text1"/>
        </w:rPr>
        <w:t>Điều 1</w:t>
      </w:r>
      <w:r w:rsidR="003760EA" w:rsidRPr="002D129F">
        <w:rPr>
          <w:b/>
          <w:color w:val="000000" w:themeColor="text1"/>
        </w:rPr>
        <w:t>2</w:t>
      </w:r>
      <w:r w:rsidRPr="002D129F">
        <w:rPr>
          <w:b/>
          <w:color w:val="000000" w:themeColor="text1"/>
        </w:rPr>
        <w:t xml:space="preserve">. </w:t>
      </w:r>
      <w:r w:rsidR="00D20A39" w:rsidRPr="002D129F">
        <w:rPr>
          <w:b/>
          <w:color w:val="000000" w:themeColor="text1"/>
        </w:rPr>
        <w:t>Nhiệm vụ</w:t>
      </w:r>
      <w:r w:rsidR="004E364B" w:rsidRPr="002D129F">
        <w:rPr>
          <w:b/>
          <w:color w:val="000000" w:themeColor="text1"/>
        </w:rPr>
        <w:t xml:space="preserve"> và</w:t>
      </w:r>
      <w:r w:rsidR="00D20A39" w:rsidRPr="002D129F">
        <w:rPr>
          <w:b/>
          <w:color w:val="000000" w:themeColor="text1"/>
        </w:rPr>
        <w:t xml:space="preserve"> quyền hạn của Chủ tịch Hội đồng quản trị</w:t>
      </w:r>
    </w:p>
    <w:p w14:paraId="0216B3AF" w14:textId="77777777" w:rsidR="00124B84" w:rsidRPr="002D129F" w:rsidRDefault="00124B8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1. Chỉ đạo và chịu trách nhiệm về các hoạt động của Hội đồng quản trị.</w:t>
      </w:r>
    </w:p>
    <w:p w14:paraId="4B850749" w14:textId="05929E14" w:rsidR="00124B84" w:rsidRPr="002D129F" w:rsidRDefault="00124B8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2. Ban hành chương trình, kế hoạch hoạt động của Hội đồng quản trị. </w:t>
      </w:r>
    </w:p>
    <w:p w14:paraId="3BF7EDAE" w14:textId="151D4A7B" w:rsidR="00124B84" w:rsidRPr="002D129F" w:rsidRDefault="003F61EA"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3. </w:t>
      </w:r>
      <w:r w:rsidR="00124B84" w:rsidRPr="002D129F">
        <w:rPr>
          <w:color w:val="000000" w:themeColor="text1"/>
        </w:rPr>
        <w:t>Thay mặt Hội đồng quản trị cùng Tổng Giám đốc ký nhận vốn và các nguồn lực khác do Nhà nước giao.</w:t>
      </w:r>
    </w:p>
    <w:p w14:paraId="31661364" w14:textId="4A514632" w:rsidR="00124B84" w:rsidRPr="002D129F" w:rsidRDefault="003F61EA"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4</w:t>
      </w:r>
      <w:r w:rsidR="00124B84" w:rsidRPr="002D129F">
        <w:rPr>
          <w:color w:val="000000" w:themeColor="text1"/>
        </w:rPr>
        <w:t>.</w:t>
      </w:r>
      <w:r w:rsidRPr="002D129F">
        <w:rPr>
          <w:color w:val="000000" w:themeColor="text1"/>
        </w:rPr>
        <w:t xml:space="preserve"> Thay mặt Hội đồng quản trị k</w:t>
      </w:r>
      <w:r w:rsidR="00124B84" w:rsidRPr="002D129F">
        <w:rPr>
          <w:color w:val="000000" w:themeColor="text1"/>
        </w:rPr>
        <w:t xml:space="preserve">ý </w:t>
      </w:r>
      <w:r w:rsidRPr="002D129F">
        <w:rPr>
          <w:color w:val="000000" w:themeColor="text1"/>
        </w:rPr>
        <w:t xml:space="preserve">các nghị quyết, quyết định và các văn bản hoặc thông qua các văn bản thuộc thẩm quyền của Hội đồng quản trị; </w:t>
      </w:r>
      <w:r w:rsidR="00124B84" w:rsidRPr="002D129F">
        <w:rPr>
          <w:color w:val="000000" w:themeColor="text1"/>
        </w:rPr>
        <w:t xml:space="preserve">các văn bản </w:t>
      </w:r>
      <w:r w:rsidR="00905B2D" w:rsidRPr="002D129F">
        <w:rPr>
          <w:color w:val="000000" w:themeColor="text1"/>
        </w:rPr>
        <w:t xml:space="preserve">trình cấp có thẩm quyền </w:t>
      </w:r>
      <w:r w:rsidR="00015298" w:rsidRPr="002D129F">
        <w:rPr>
          <w:color w:val="000000" w:themeColor="text1"/>
        </w:rPr>
        <w:t>và xử lý công việc thuộc nhiệm vụ, quyền hạn của Hội đồng quản trị</w:t>
      </w:r>
      <w:r w:rsidR="00124B84" w:rsidRPr="002D129F">
        <w:rPr>
          <w:color w:val="000000" w:themeColor="text1"/>
        </w:rPr>
        <w:t>.</w:t>
      </w:r>
    </w:p>
    <w:p w14:paraId="3402B261" w14:textId="31CCC216" w:rsidR="00124B84" w:rsidRPr="002D129F" w:rsidRDefault="00905B2D"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5</w:t>
      </w:r>
      <w:r w:rsidR="00124B84" w:rsidRPr="002D129F">
        <w:rPr>
          <w:color w:val="000000" w:themeColor="text1"/>
        </w:rPr>
        <w:t xml:space="preserve">. </w:t>
      </w:r>
      <w:r w:rsidRPr="002D129F">
        <w:rPr>
          <w:color w:val="000000" w:themeColor="text1"/>
        </w:rPr>
        <w:t>Triệu tập và chủ trì các phiên họp Hội đồng quản trị.</w:t>
      </w:r>
    </w:p>
    <w:p w14:paraId="241D4262" w14:textId="77777777" w:rsidR="00124B84" w:rsidRPr="002D129F" w:rsidRDefault="00124B8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6. Phân công nhiệm vụ và đôn đốc việc thực hiện nhiệm vụ của các thành viên Hội đồng quản trị.</w:t>
      </w:r>
    </w:p>
    <w:p w14:paraId="090BB036" w14:textId="77777777" w:rsidR="00262D9D" w:rsidRPr="002D129F" w:rsidRDefault="00124B8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7. </w:t>
      </w:r>
      <w:r w:rsidR="008305E5" w:rsidRPr="002D129F">
        <w:rPr>
          <w:color w:val="000000" w:themeColor="text1"/>
        </w:rPr>
        <w:t xml:space="preserve">Quyết định quy hoạch, điều động, bổ nhiệm, bổ nhiệm lại, kéo dài thời gian giữ chức vụ, miễn nhiệm, từ chức, cho thôi giữ chức vụ, nghỉ hưu, khen thưởng, kỷ luật đối với Phó Tổng Giám đốc, Kế toán trưởng theo đề nghị của Tổng Giám đốc trên cơ sở phê duyệt của Hội đồng quản trị; quyết định bổ nhiệm các thành viên Ban Kiểm soát trên cơ sở đề nghị của Trưởng Ban Kiểm soát; quyết định quy hoạch đối với Giám đốc các chi nhánh cấp tỉnh, Sở giao dịch, </w:t>
      </w:r>
      <w:r w:rsidR="008305E5" w:rsidRPr="002D129F">
        <w:rPr>
          <w:color w:val="000000" w:themeColor="text1"/>
        </w:rPr>
        <w:lastRenderedPageBreak/>
        <w:t xml:space="preserve">Trung tâm đào tạo, Trung tâm Công nghệ Thông tin; phê duyệt để Tổng Giám đốc quyết định bổ nhiệm, bổ nhiệm lại, miễn nhiệm, luân chuyển, điều động, khen thưởng, kỷ luật đối với Giám đốc các chi nhánh cấp tỉnh, Sở giao dịch, Trung tâm đào tạo, Trung tâm Công nghệ Thông tin. </w:t>
      </w:r>
    </w:p>
    <w:p w14:paraId="3F13964B" w14:textId="117049D1" w:rsidR="008305E5" w:rsidRPr="002D129F" w:rsidRDefault="00262D9D"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8. </w:t>
      </w:r>
      <w:r w:rsidR="008305E5" w:rsidRPr="002D129F">
        <w:rPr>
          <w:color w:val="000000" w:themeColor="text1"/>
        </w:rPr>
        <w:t>Quyết định chấp thuận thành viên Ban chuyên gia tư vấn do các cơ quan đề cử.</w:t>
      </w:r>
    </w:p>
    <w:p w14:paraId="4CC7EF08" w14:textId="1486D952" w:rsidR="00E0219B" w:rsidRPr="002D129F" w:rsidRDefault="00262D9D"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9</w:t>
      </w:r>
      <w:r w:rsidR="00124B84" w:rsidRPr="002D129F">
        <w:rPr>
          <w:color w:val="000000" w:themeColor="text1"/>
        </w:rPr>
        <w:t>. Quyết định việc thực hiện kiểm toán độc lập định kỳ hoặc đột xuất hoạt động của Ngân hàng Chính sách xã hội.</w:t>
      </w:r>
    </w:p>
    <w:p w14:paraId="11D83A01" w14:textId="3D7A991B" w:rsidR="004E364B" w:rsidRPr="002D129F" w:rsidRDefault="00262D9D"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10</w:t>
      </w:r>
      <w:r w:rsidR="00015298" w:rsidRPr="002D129F">
        <w:rPr>
          <w:color w:val="000000" w:themeColor="text1"/>
        </w:rPr>
        <w:t xml:space="preserve">. </w:t>
      </w:r>
      <w:r w:rsidR="008040B0" w:rsidRPr="002D129F">
        <w:rPr>
          <w:color w:val="000000" w:themeColor="text1"/>
        </w:rPr>
        <w:t xml:space="preserve">Ủy quyền bằng văn bản cho Phó Chủ tịch thường trực Hội đồng quản trị hoặc một thành viên Hội đồng quản trị </w:t>
      </w:r>
      <w:r w:rsidR="004E3069" w:rsidRPr="002D129F">
        <w:rPr>
          <w:color w:val="000000" w:themeColor="text1"/>
        </w:rPr>
        <w:t>thực hiện các quyền và nhiệm vụ của Chủ tịch Hội đồn</w:t>
      </w:r>
      <w:r w:rsidR="00045B04" w:rsidRPr="002D129F">
        <w:rPr>
          <w:color w:val="000000" w:themeColor="text1"/>
        </w:rPr>
        <w:t>g quản trị theo quy định. Người được ủy quyền phải chịu trách nhiệm trước Chủ tịch Hội đồng quản trị và Hội đồng quản trị về các công việc được ủy quyền.</w:t>
      </w:r>
    </w:p>
    <w:p w14:paraId="2D29DB67" w14:textId="61642524" w:rsidR="00E0219B" w:rsidRPr="002D129F" w:rsidRDefault="00262D9D"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11</w:t>
      </w:r>
      <w:r w:rsidR="004E364B" w:rsidRPr="002D129F">
        <w:rPr>
          <w:color w:val="000000" w:themeColor="text1"/>
        </w:rPr>
        <w:t xml:space="preserve">. </w:t>
      </w:r>
      <w:r w:rsidR="00015298" w:rsidRPr="002D129F">
        <w:rPr>
          <w:color w:val="000000" w:themeColor="text1"/>
        </w:rPr>
        <w:t>Các nhiệm vụ và quyền hạn khác theo quy định của pháp luật.</w:t>
      </w:r>
    </w:p>
    <w:p w14:paraId="4C69B12E" w14:textId="6788EAB1" w:rsidR="00D20A39" w:rsidRPr="002D129F" w:rsidRDefault="00D20A39" w:rsidP="00CD4D35">
      <w:pPr>
        <w:pBdr>
          <w:top w:val="nil"/>
          <w:left w:val="nil"/>
          <w:bottom w:val="nil"/>
          <w:right w:val="nil"/>
          <w:between w:val="nil"/>
        </w:pBdr>
        <w:spacing w:before="60" w:after="60" w:line="240" w:lineRule="auto"/>
        <w:ind w:leftChars="0" w:firstLineChars="0" w:firstLine="709"/>
        <w:jc w:val="both"/>
        <w:rPr>
          <w:b/>
          <w:color w:val="000000" w:themeColor="text1"/>
        </w:rPr>
      </w:pPr>
      <w:r w:rsidRPr="002D129F">
        <w:rPr>
          <w:b/>
          <w:color w:val="000000" w:themeColor="text1"/>
        </w:rPr>
        <w:t>Điều 1</w:t>
      </w:r>
      <w:r w:rsidR="003760EA" w:rsidRPr="002D129F">
        <w:rPr>
          <w:b/>
          <w:color w:val="000000" w:themeColor="text1"/>
        </w:rPr>
        <w:t>3</w:t>
      </w:r>
      <w:r w:rsidRPr="002D129F">
        <w:rPr>
          <w:b/>
          <w:color w:val="000000" w:themeColor="text1"/>
        </w:rPr>
        <w:t xml:space="preserve">. Nhiệm vụ, quyền hạn của </w:t>
      </w:r>
      <w:r w:rsidR="008040B0" w:rsidRPr="002D129F">
        <w:rPr>
          <w:b/>
          <w:color w:val="000000" w:themeColor="text1"/>
        </w:rPr>
        <w:t>Phó Chủ tịch thường trực</w:t>
      </w:r>
      <w:r w:rsidRPr="002D129F">
        <w:rPr>
          <w:b/>
          <w:color w:val="000000" w:themeColor="text1"/>
        </w:rPr>
        <w:t xml:space="preserve"> Hội đồng quản trị</w:t>
      </w:r>
    </w:p>
    <w:p w14:paraId="42A9A3A8" w14:textId="247E2DF8" w:rsidR="00045B04" w:rsidRPr="002D129F" w:rsidRDefault="00045B0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1. Giải quyết các công việc phát sinh hàng ngày giữa 2 kỳ họp của Hội đồng quản trị v</w:t>
      </w:r>
      <w:r w:rsidR="0074141F" w:rsidRPr="002D129F">
        <w:rPr>
          <w:color w:val="000000" w:themeColor="text1"/>
        </w:rPr>
        <w:t>à Thường trực Hội đồng quản trị theo ủy quyền của Chủ tịch Hội đồng quản trị.</w:t>
      </w:r>
    </w:p>
    <w:p w14:paraId="00F843F2" w14:textId="77777777" w:rsidR="00045B04" w:rsidRPr="002D129F" w:rsidRDefault="00045B0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2. Điều hành hoạt động của Ban chuyên gia tư vấn.</w:t>
      </w:r>
    </w:p>
    <w:p w14:paraId="4F5348D8" w14:textId="17B63BAB" w:rsidR="00045B04" w:rsidRPr="002D129F" w:rsidRDefault="00045B0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3. Thực hiện các nhiệm vụ </w:t>
      </w:r>
      <w:r w:rsidR="0074141F" w:rsidRPr="002D129F">
        <w:rPr>
          <w:color w:val="000000" w:themeColor="text1"/>
        </w:rPr>
        <w:t xml:space="preserve">khác </w:t>
      </w:r>
      <w:r w:rsidRPr="002D129F">
        <w:rPr>
          <w:color w:val="000000" w:themeColor="text1"/>
        </w:rPr>
        <w:t>được Chủ tịch Hội đồng quản trị ủy quyền.</w:t>
      </w:r>
    </w:p>
    <w:p w14:paraId="0523E42E" w14:textId="491E6D92" w:rsidR="00045B04" w:rsidRPr="002D129F" w:rsidRDefault="00045B0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4. Thường xuyên báo cáo Chủ tịch Hội đồng quản trị về kết quả thực hiện các nhiệm vụ được giao và chịu trách nhiệm trước Chủ tịch Hội đồng quản trị về các quyết định của mình.</w:t>
      </w:r>
    </w:p>
    <w:p w14:paraId="78894B18" w14:textId="499C25D0" w:rsidR="00D20A39" w:rsidRPr="002D129F" w:rsidRDefault="00D20A39" w:rsidP="00CD4D35">
      <w:pPr>
        <w:pBdr>
          <w:top w:val="nil"/>
          <w:left w:val="nil"/>
          <w:bottom w:val="nil"/>
          <w:right w:val="nil"/>
          <w:between w:val="nil"/>
        </w:pBdr>
        <w:spacing w:before="60" w:after="60" w:line="240" w:lineRule="auto"/>
        <w:ind w:leftChars="0" w:firstLineChars="0" w:firstLine="709"/>
        <w:jc w:val="both"/>
        <w:rPr>
          <w:b/>
          <w:color w:val="000000" w:themeColor="text1"/>
        </w:rPr>
      </w:pPr>
      <w:r w:rsidRPr="002D129F">
        <w:rPr>
          <w:b/>
          <w:color w:val="000000" w:themeColor="text1"/>
        </w:rPr>
        <w:t>Điều 1</w:t>
      </w:r>
      <w:r w:rsidR="003760EA" w:rsidRPr="002D129F">
        <w:rPr>
          <w:b/>
          <w:color w:val="000000" w:themeColor="text1"/>
        </w:rPr>
        <w:t>4</w:t>
      </w:r>
      <w:r w:rsidRPr="002D129F">
        <w:rPr>
          <w:b/>
          <w:color w:val="000000" w:themeColor="text1"/>
        </w:rPr>
        <w:t>. Nhiệm vụ, quyền hạn của Thành viên Hội đồng quản trị</w:t>
      </w:r>
    </w:p>
    <w:p w14:paraId="0EA377BF" w14:textId="19DA850C" w:rsidR="002B2EED" w:rsidRPr="002D129F" w:rsidRDefault="002B2EED"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1. Thực hiện các nhiệm vụ và quyền hạn của thành viên Hội đồng quản trị theo sự phân công của Chủ tịch Hội đồng quản trị</w:t>
      </w:r>
      <w:r w:rsidR="00555702" w:rsidRPr="002D129F">
        <w:rPr>
          <w:color w:val="000000" w:themeColor="text1"/>
        </w:rPr>
        <w:t xml:space="preserve"> và quy định tại Nghị định này</w:t>
      </w:r>
      <w:r w:rsidRPr="002D129F">
        <w:rPr>
          <w:color w:val="000000" w:themeColor="text1"/>
        </w:rPr>
        <w:t>.</w:t>
      </w:r>
    </w:p>
    <w:p w14:paraId="05C0F38B" w14:textId="7E64324A" w:rsidR="002B2EED" w:rsidRPr="002D129F" w:rsidRDefault="004154DE"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2</w:t>
      </w:r>
      <w:r w:rsidR="002B2EED" w:rsidRPr="002D129F">
        <w:rPr>
          <w:color w:val="000000" w:themeColor="text1"/>
        </w:rPr>
        <w:t xml:space="preserve">. </w:t>
      </w:r>
      <w:r w:rsidRPr="002D129F">
        <w:rPr>
          <w:color w:val="000000" w:themeColor="text1"/>
        </w:rPr>
        <w:t>Chấp hành</w:t>
      </w:r>
      <w:r w:rsidR="002B2EED" w:rsidRPr="002D129F">
        <w:rPr>
          <w:color w:val="000000" w:themeColor="text1"/>
        </w:rPr>
        <w:t xml:space="preserve"> các quyết định, nghị quyết của Hội đồng quản</w:t>
      </w:r>
      <w:r w:rsidR="007B156B" w:rsidRPr="002D129F">
        <w:rPr>
          <w:color w:val="000000" w:themeColor="text1"/>
        </w:rPr>
        <w:t xml:space="preserve"> </w:t>
      </w:r>
      <w:r w:rsidR="002B2EED" w:rsidRPr="002D129F">
        <w:rPr>
          <w:color w:val="000000" w:themeColor="text1"/>
        </w:rPr>
        <w:t>trị</w:t>
      </w:r>
      <w:r w:rsidRPr="002D129F">
        <w:rPr>
          <w:color w:val="000000" w:themeColor="text1"/>
        </w:rPr>
        <w:t>.</w:t>
      </w:r>
    </w:p>
    <w:p w14:paraId="3602301D" w14:textId="2BA108D5" w:rsidR="002B2EED" w:rsidRPr="002D129F" w:rsidRDefault="004154DE"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3</w:t>
      </w:r>
      <w:r w:rsidR="002B2EED" w:rsidRPr="002D129F">
        <w:rPr>
          <w:color w:val="000000" w:themeColor="text1"/>
        </w:rPr>
        <w:t>. Báo cáo Hội đồng quản trị về việc thực hiện nhiệm vụ được giao khi có yêu cầu.</w:t>
      </w:r>
    </w:p>
    <w:p w14:paraId="7A635C6D" w14:textId="76EEDF50" w:rsidR="00344003" w:rsidRPr="002D129F" w:rsidRDefault="004154DE"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4</w:t>
      </w:r>
      <w:r w:rsidR="002B2EED" w:rsidRPr="002D129F">
        <w:rPr>
          <w:color w:val="000000" w:themeColor="text1"/>
        </w:rPr>
        <w:t>. Các nhiệm vụ và quyền hạn khác theo quy định của pháp luật.</w:t>
      </w:r>
    </w:p>
    <w:p w14:paraId="5BDCA905" w14:textId="148185F6" w:rsidR="00DB4D67" w:rsidRPr="002D129F" w:rsidRDefault="00DB4D67" w:rsidP="00CD4D35">
      <w:pPr>
        <w:pBdr>
          <w:top w:val="nil"/>
          <w:left w:val="nil"/>
          <w:bottom w:val="nil"/>
          <w:right w:val="nil"/>
          <w:between w:val="nil"/>
        </w:pBdr>
        <w:spacing w:before="60" w:after="60" w:line="240" w:lineRule="auto"/>
        <w:ind w:leftChars="0" w:firstLineChars="0" w:firstLine="709"/>
        <w:jc w:val="both"/>
        <w:rPr>
          <w:b/>
          <w:color w:val="000000" w:themeColor="text1"/>
        </w:rPr>
      </w:pPr>
      <w:r w:rsidRPr="002D129F">
        <w:rPr>
          <w:color w:val="000000" w:themeColor="text1"/>
        </w:rPr>
        <w:t>5. Tham gia đầy đủ các phiên họp Hội đồng quản tr</w:t>
      </w:r>
      <w:r w:rsidR="003D4F2E" w:rsidRPr="002D129F">
        <w:rPr>
          <w:color w:val="000000" w:themeColor="text1"/>
        </w:rPr>
        <w:t>ị định kỳ, chuyên đề hoặc phiên họp bất thường khi được Chủ tịch Hội đồng quản trị triệu tập.</w:t>
      </w:r>
    </w:p>
    <w:p w14:paraId="6681EDFC" w14:textId="7CCA0E9B" w:rsidR="006B228E" w:rsidRPr="002D129F" w:rsidRDefault="00E0219B" w:rsidP="00CD4D35">
      <w:pPr>
        <w:pBdr>
          <w:top w:val="nil"/>
          <w:left w:val="nil"/>
          <w:bottom w:val="nil"/>
          <w:right w:val="nil"/>
          <w:between w:val="nil"/>
        </w:pBdr>
        <w:spacing w:before="60" w:after="60" w:line="240" w:lineRule="auto"/>
        <w:ind w:leftChars="0" w:firstLineChars="0" w:firstLine="709"/>
        <w:jc w:val="both"/>
        <w:rPr>
          <w:b/>
          <w:color w:val="000000" w:themeColor="text1"/>
        </w:rPr>
      </w:pPr>
      <w:r w:rsidRPr="002D129F">
        <w:rPr>
          <w:b/>
          <w:color w:val="000000" w:themeColor="text1"/>
        </w:rPr>
        <w:t>Điều 1</w:t>
      </w:r>
      <w:r w:rsidR="003760EA" w:rsidRPr="002D129F">
        <w:rPr>
          <w:b/>
          <w:color w:val="000000" w:themeColor="text1"/>
        </w:rPr>
        <w:t>5</w:t>
      </w:r>
      <w:r w:rsidRPr="002D129F">
        <w:rPr>
          <w:b/>
          <w:color w:val="000000" w:themeColor="text1"/>
        </w:rPr>
        <w:t xml:space="preserve">. </w:t>
      </w:r>
      <w:r w:rsidR="00E15348" w:rsidRPr="002D129F">
        <w:rPr>
          <w:b/>
          <w:color w:val="000000" w:themeColor="text1"/>
        </w:rPr>
        <w:t>Bộ máy giúp việc Hội đồng quản trị</w:t>
      </w:r>
    </w:p>
    <w:p w14:paraId="3D69F71E" w14:textId="01251FD3" w:rsidR="000D2569" w:rsidRPr="002D129F" w:rsidRDefault="003760EA"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1.</w:t>
      </w:r>
      <w:r w:rsidR="006B228E" w:rsidRPr="002D129F">
        <w:rPr>
          <w:color w:val="000000" w:themeColor="text1"/>
        </w:rPr>
        <w:t xml:space="preserve"> </w:t>
      </w:r>
      <w:r w:rsidR="0066662F" w:rsidRPr="002D129F">
        <w:rPr>
          <w:color w:val="000000" w:themeColor="text1"/>
        </w:rPr>
        <w:t>Ban Chuyên gia tư vấn gồm nhân sự do các Bộ, cơ quan ngang Bộ, cơ quan có đại diện tham gia Hội đồng quản trị cử và một số chuyên gia do Chủ tịch Hội đồng qu</w:t>
      </w:r>
      <w:r w:rsidR="00590325" w:rsidRPr="002D129F">
        <w:rPr>
          <w:color w:val="000000" w:themeColor="text1"/>
        </w:rPr>
        <w:t>ản trị ra quyết định chấp thuận.</w:t>
      </w:r>
    </w:p>
    <w:p w14:paraId="04BBE49C" w14:textId="6E9F3E00" w:rsidR="00F950FD" w:rsidRPr="002D129F" w:rsidRDefault="00F950FD"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Ban Chuyên gia tư vấn </w:t>
      </w:r>
      <w:r w:rsidR="00A80A8D" w:rsidRPr="002D129F">
        <w:rPr>
          <w:color w:val="000000" w:themeColor="text1"/>
        </w:rPr>
        <w:t xml:space="preserve">có nhiệm vụ tham mưu giúp việc trực tiếp cho thành viên Hội đồng quản trị thuộc Bộ, ngành, cơ quan mình, đồng thời có nhiệm vụ tư vấn cho Hội đồng quản trị về những chủ trương, chính sách, cơ chế </w:t>
      </w:r>
      <w:r w:rsidR="00A80A8D" w:rsidRPr="002D129F">
        <w:rPr>
          <w:color w:val="000000" w:themeColor="text1"/>
        </w:rPr>
        <w:lastRenderedPageBreak/>
        <w:t>hoạt động của Ngân hàng Chính sách xã hội, các văn bản thuộc thẩm quyền của Hội đồng quản trị.</w:t>
      </w:r>
      <w:r w:rsidR="002E5D43" w:rsidRPr="002D129F">
        <w:rPr>
          <w:color w:val="000000" w:themeColor="text1"/>
        </w:rPr>
        <w:t xml:space="preserve"> </w:t>
      </w:r>
    </w:p>
    <w:p w14:paraId="4DE8ECB1" w14:textId="0A284FD0" w:rsidR="00E8060D" w:rsidRPr="002D129F" w:rsidRDefault="00E15348"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2.</w:t>
      </w:r>
      <w:r w:rsidR="006B228E" w:rsidRPr="002D129F">
        <w:rPr>
          <w:color w:val="000000" w:themeColor="text1"/>
        </w:rPr>
        <w:t xml:space="preserve"> Ban Thư ký Hội đồng quản trị</w:t>
      </w:r>
      <w:r w:rsidR="002E5D43" w:rsidRPr="002D129F">
        <w:rPr>
          <w:color w:val="000000" w:themeColor="text1"/>
        </w:rPr>
        <w:t xml:space="preserve"> do </w:t>
      </w:r>
      <w:r w:rsidR="003D4F2E" w:rsidRPr="002D129F">
        <w:rPr>
          <w:color w:val="000000" w:themeColor="text1"/>
        </w:rPr>
        <w:t>Thường trực Hội đồng quản trị chỉ định</w:t>
      </w:r>
      <w:r w:rsidR="00B7668D" w:rsidRPr="002D129F">
        <w:rPr>
          <w:color w:val="000000" w:themeColor="text1"/>
        </w:rPr>
        <w:t xml:space="preserve"> và được </w:t>
      </w:r>
      <w:r w:rsidR="00E62DC4" w:rsidRPr="002D129F">
        <w:rPr>
          <w:color w:val="000000" w:themeColor="text1"/>
        </w:rPr>
        <w:t>Chủ tịch Hội đồng quản trị ra quyết định chấp thuận.</w:t>
      </w:r>
    </w:p>
    <w:p w14:paraId="5BAF04E0" w14:textId="478AA405" w:rsidR="00E15348" w:rsidRPr="002D129F" w:rsidRDefault="00E62DC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Ban Thư </w:t>
      </w:r>
      <w:r w:rsidR="00CD3D3D" w:rsidRPr="002D129F">
        <w:rPr>
          <w:color w:val="000000" w:themeColor="text1"/>
        </w:rPr>
        <w:t>ký Hội đồng quản trị có nhiệm vụ</w:t>
      </w:r>
      <w:r w:rsidR="00E15348" w:rsidRPr="002D129F">
        <w:rPr>
          <w:color w:val="000000" w:themeColor="text1"/>
        </w:rPr>
        <w:t>:</w:t>
      </w:r>
    </w:p>
    <w:p w14:paraId="6D138DA7" w14:textId="77777777" w:rsidR="001313D9" w:rsidRPr="002D129F" w:rsidRDefault="00E15348"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a)</w:t>
      </w:r>
      <w:r w:rsidR="00CD3D3D" w:rsidRPr="002D129F">
        <w:rPr>
          <w:color w:val="000000" w:themeColor="text1"/>
        </w:rPr>
        <w:t xml:space="preserve"> </w:t>
      </w:r>
      <w:r w:rsidR="001313D9" w:rsidRPr="002D129F">
        <w:rPr>
          <w:color w:val="000000" w:themeColor="text1"/>
        </w:rPr>
        <w:t>C</w:t>
      </w:r>
      <w:r w:rsidR="002E5D43" w:rsidRPr="002D129F">
        <w:rPr>
          <w:color w:val="000000" w:themeColor="text1"/>
        </w:rPr>
        <w:t>huẩn bị nội dung và các điều kiện, phương tiện làm việc cần thiết cho các phiên họp của Hội đồng quản trị và Thường trực Hội</w:t>
      </w:r>
      <w:r w:rsidR="005B0CEA" w:rsidRPr="002D129F">
        <w:rPr>
          <w:color w:val="000000" w:themeColor="text1"/>
        </w:rPr>
        <w:t xml:space="preserve"> đồng quản trị;</w:t>
      </w:r>
      <w:r w:rsidR="00CD3D3D" w:rsidRPr="002D129F">
        <w:rPr>
          <w:color w:val="000000" w:themeColor="text1"/>
        </w:rPr>
        <w:t xml:space="preserve"> </w:t>
      </w:r>
    </w:p>
    <w:p w14:paraId="6A501274" w14:textId="77777777" w:rsidR="001313D9" w:rsidRPr="002D129F" w:rsidRDefault="001313D9"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b) Q</w:t>
      </w:r>
      <w:r w:rsidR="00CD3D3D" w:rsidRPr="002D129F">
        <w:rPr>
          <w:color w:val="000000" w:themeColor="text1"/>
        </w:rPr>
        <w:t>uản lý, lưu giữ hồ sơ, tài liệu của Hội đồng quản trị</w:t>
      </w:r>
      <w:r w:rsidR="005B0CEA" w:rsidRPr="002D129F">
        <w:rPr>
          <w:color w:val="000000" w:themeColor="text1"/>
        </w:rPr>
        <w:t xml:space="preserve">; </w:t>
      </w:r>
    </w:p>
    <w:p w14:paraId="066A862E" w14:textId="77777777" w:rsidR="001313D9" w:rsidRPr="002D129F" w:rsidRDefault="001313D9"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c) P</w:t>
      </w:r>
      <w:r w:rsidR="005B0CEA" w:rsidRPr="002D129F">
        <w:rPr>
          <w:color w:val="000000" w:themeColor="text1"/>
        </w:rPr>
        <w:t>hối hợp</w:t>
      </w:r>
      <w:r w:rsidR="00CD391E" w:rsidRPr="002D129F">
        <w:rPr>
          <w:color w:val="000000" w:themeColor="text1"/>
        </w:rPr>
        <w:t>, đôn đốc</w:t>
      </w:r>
      <w:r w:rsidR="005B0CEA" w:rsidRPr="002D129F">
        <w:rPr>
          <w:color w:val="000000" w:themeColor="text1"/>
        </w:rPr>
        <w:t xml:space="preserve"> các ban chuyên môn xin ý kiến thành viên Hội đồng quản trị </w:t>
      </w:r>
      <w:r w:rsidR="00410BB4" w:rsidRPr="002D129F">
        <w:rPr>
          <w:color w:val="000000" w:themeColor="text1"/>
        </w:rPr>
        <w:t xml:space="preserve">liên quan đến hoạt động, nghiệp vụ của Ngân hàng Chính sách xã hội; </w:t>
      </w:r>
    </w:p>
    <w:p w14:paraId="275BADE0" w14:textId="77777777" w:rsidR="001313D9" w:rsidRPr="002D129F" w:rsidRDefault="001313D9"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d) X</w:t>
      </w:r>
      <w:r w:rsidR="00CD391E" w:rsidRPr="002D129F">
        <w:rPr>
          <w:color w:val="000000" w:themeColor="text1"/>
        </w:rPr>
        <w:t>ây dựng, trình Hội đồng quản trị</w:t>
      </w:r>
      <w:r w:rsidR="00410BB4" w:rsidRPr="002D129F">
        <w:rPr>
          <w:color w:val="000000" w:themeColor="text1"/>
        </w:rPr>
        <w:t xml:space="preserve"> ban hành </w:t>
      </w:r>
      <w:r w:rsidR="00796153" w:rsidRPr="002D129F">
        <w:rPr>
          <w:color w:val="000000" w:themeColor="text1"/>
        </w:rPr>
        <w:t>quy trình xin ý kiến Hội đồng quản trị</w:t>
      </w:r>
      <w:r w:rsidR="007B7C86" w:rsidRPr="002D129F">
        <w:rPr>
          <w:color w:val="000000" w:themeColor="text1"/>
        </w:rPr>
        <w:t xml:space="preserve"> </w:t>
      </w:r>
      <w:r w:rsidR="00CD391E" w:rsidRPr="002D129F">
        <w:rPr>
          <w:color w:val="000000" w:themeColor="text1"/>
        </w:rPr>
        <w:t>bảo đảm đúng thẩm quyền theo quy định</w:t>
      </w:r>
      <w:r w:rsidRPr="002D129F">
        <w:rPr>
          <w:color w:val="000000" w:themeColor="text1"/>
        </w:rPr>
        <w:t>;</w:t>
      </w:r>
    </w:p>
    <w:p w14:paraId="45E8FC76" w14:textId="274930B6" w:rsidR="002E5D43" w:rsidRPr="002D129F" w:rsidRDefault="001313D9"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đ) Thực hiện c</w:t>
      </w:r>
      <w:r w:rsidR="00CD3D3D" w:rsidRPr="002D129F">
        <w:rPr>
          <w:color w:val="000000" w:themeColor="text1"/>
        </w:rPr>
        <w:t xml:space="preserve">ác nhiệm vụ khác được </w:t>
      </w:r>
      <w:r w:rsidR="00392898" w:rsidRPr="002D129F">
        <w:rPr>
          <w:color w:val="000000" w:themeColor="text1"/>
        </w:rPr>
        <w:t>Hội đồng quản trị, Thường trực Hội đồng quản trị</w:t>
      </w:r>
      <w:r w:rsidR="0087583F" w:rsidRPr="002D129F">
        <w:rPr>
          <w:color w:val="000000" w:themeColor="text1"/>
        </w:rPr>
        <w:t xml:space="preserve"> giao phù hợp với quy định tại Nghị định này.</w:t>
      </w:r>
    </w:p>
    <w:p w14:paraId="45950CC9" w14:textId="1A2F0561" w:rsidR="0087583F" w:rsidRPr="002D129F" w:rsidRDefault="0087583F"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3. Hội đồng quản trị quy định cụ thể quy chế hoạt động của Ban Chuyên gia tư vấn và Ban Thư ký Hội đồng quản trị.</w:t>
      </w:r>
    </w:p>
    <w:p w14:paraId="2F508228" w14:textId="77777777" w:rsidR="00587711" w:rsidRPr="002D129F" w:rsidRDefault="00587711"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4. Giúp việc Ban đại diện Hội đồng quản trị các cấp do Giám đốc Chi nhánh Ngân hàng Chính sách xã hội cùng cấp, Giám đốc Phòng giao dịch đảm nhiệm.</w:t>
      </w:r>
    </w:p>
    <w:p w14:paraId="115D2A3E" w14:textId="0F44219E" w:rsidR="000707A9" w:rsidRPr="002D129F" w:rsidRDefault="00587711" w:rsidP="00CD4D35">
      <w:pPr>
        <w:pBdr>
          <w:top w:val="nil"/>
          <w:left w:val="nil"/>
          <w:bottom w:val="nil"/>
          <w:right w:val="nil"/>
          <w:between w:val="nil"/>
        </w:pBdr>
        <w:spacing w:before="60" w:after="60" w:line="240" w:lineRule="auto"/>
        <w:ind w:leftChars="0" w:firstLineChars="0" w:firstLine="709"/>
        <w:jc w:val="both"/>
        <w:rPr>
          <w:b/>
          <w:color w:val="000000" w:themeColor="text1"/>
        </w:rPr>
      </w:pPr>
      <w:r w:rsidRPr="002D129F">
        <w:rPr>
          <w:b/>
          <w:color w:val="000000" w:themeColor="text1"/>
        </w:rPr>
        <w:t>Điều 1</w:t>
      </w:r>
      <w:r w:rsidR="007A02AA" w:rsidRPr="002D129F">
        <w:rPr>
          <w:b/>
          <w:color w:val="000000" w:themeColor="text1"/>
        </w:rPr>
        <w:t>6.</w:t>
      </w:r>
      <w:r w:rsidRPr="002D129F">
        <w:rPr>
          <w:b/>
          <w:color w:val="000000" w:themeColor="text1"/>
        </w:rPr>
        <w:t xml:space="preserve"> </w:t>
      </w:r>
      <w:r w:rsidR="000707A9" w:rsidRPr="002D129F">
        <w:rPr>
          <w:b/>
          <w:color w:val="000000" w:themeColor="text1"/>
        </w:rPr>
        <w:t>Nhiệm vụ, quyền hạn của Ban đại diện Hội đồng quản trị các cấp</w:t>
      </w:r>
    </w:p>
    <w:p w14:paraId="3E2A4984" w14:textId="77777777" w:rsidR="000707A9" w:rsidRPr="002D129F" w:rsidRDefault="000707A9"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1. Tổ chức thực hiện các nghị quyết, quyết định của Hội đồng quản trị và Ban đại diện Hội đồng quản trị cấp trên.</w:t>
      </w:r>
    </w:p>
    <w:p w14:paraId="7753213F" w14:textId="77777777" w:rsidR="000707A9" w:rsidRPr="002D129F" w:rsidRDefault="000707A9"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2. Duyệt kế hoạch huy động vốn và cho vay trên địa bàn để trình cấp có thẩm quyền phê duyệt. Ban đại diện Hội đồng quản trị được quyền tổ chức khai thác, tập trung các nguồn vốn để bổ sung vốn cho vay tại địa phương. </w:t>
      </w:r>
    </w:p>
    <w:p w14:paraId="4B2F54FD" w14:textId="77777777" w:rsidR="000707A9" w:rsidRPr="002D129F" w:rsidRDefault="000707A9"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3. Tổ chức chỉ đạo và đôn đốc việc thực hiện hoàn thành kế hoạch tín dụng trên địa bàn.</w:t>
      </w:r>
    </w:p>
    <w:p w14:paraId="71DC4559" w14:textId="77777777" w:rsidR="000707A9" w:rsidRPr="002D129F" w:rsidRDefault="000707A9"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4. Chỉ đạo kiểm tra, giám sát các bên nhận ủy thác cho vay thực hiện đúng chính sách và chế độ nghiệp vụ theo quy định.</w:t>
      </w:r>
    </w:p>
    <w:p w14:paraId="2A5D6690" w14:textId="77777777" w:rsidR="000707A9" w:rsidRPr="002D129F" w:rsidRDefault="000707A9"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5. Phối hợp với các tổ chức chính trị - xã hội chỉ đạo thành lập các Tổ tiết kiệm và vay vốn.</w:t>
      </w:r>
    </w:p>
    <w:p w14:paraId="5C346645" w14:textId="77777777" w:rsidR="000707A9" w:rsidRPr="002D129F" w:rsidRDefault="000707A9"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6. Nghiên cứu, tổng hợp, đề xuất với Hội đồng quản trị trình Chính phủ bổ sung, sửa đổi, ban hành chính sách tín dụng đối với người nghèo và các đối tượng chính sách khác.</w:t>
      </w:r>
    </w:p>
    <w:p w14:paraId="18EE119D" w14:textId="61445B9A" w:rsidR="00587711" w:rsidRPr="002D129F" w:rsidRDefault="000707A9"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7. Chấp hành chế độ thỉnh thị, báo cáo lên cấp trên và các cơ quan quản lý Nhà nước theo quy định.</w:t>
      </w:r>
    </w:p>
    <w:p w14:paraId="48D94258" w14:textId="73BC26CC" w:rsidR="0087583F" w:rsidRPr="002D129F" w:rsidRDefault="00B62B8E" w:rsidP="00CD4D35">
      <w:pPr>
        <w:pBdr>
          <w:top w:val="nil"/>
          <w:left w:val="nil"/>
          <w:bottom w:val="nil"/>
          <w:right w:val="nil"/>
          <w:between w:val="nil"/>
        </w:pBdr>
        <w:spacing w:before="60" w:after="60" w:line="240" w:lineRule="auto"/>
        <w:ind w:leftChars="0" w:firstLineChars="0" w:firstLine="1"/>
        <w:jc w:val="center"/>
        <w:rPr>
          <w:b/>
          <w:color w:val="000000" w:themeColor="text1"/>
        </w:rPr>
      </w:pPr>
      <w:r w:rsidRPr="002D129F">
        <w:rPr>
          <w:b/>
          <w:color w:val="000000" w:themeColor="text1"/>
        </w:rPr>
        <w:t>Mục III</w:t>
      </w:r>
    </w:p>
    <w:p w14:paraId="74015F91" w14:textId="14295A52" w:rsidR="00B62B8E" w:rsidRPr="002D129F" w:rsidRDefault="00B62B8E" w:rsidP="00CD4D35">
      <w:pPr>
        <w:pBdr>
          <w:top w:val="nil"/>
          <w:left w:val="nil"/>
          <w:bottom w:val="nil"/>
          <w:right w:val="nil"/>
          <w:between w:val="nil"/>
        </w:pBdr>
        <w:spacing w:before="60" w:after="60" w:line="240" w:lineRule="auto"/>
        <w:ind w:leftChars="0" w:firstLineChars="0" w:firstLine="1"/>
        <w:jc w:val="center"/>
        <w:rPr>
          <w:color w:val="000000" w:themeColor="text1"/>
        </w:rPr>
      </w:pPr>
      <w:r w:rsidRPr="002D129F">
        <w:rPr>
          <w:b/>
          <w:color w:val="000000" w:themeColor="text1"/>
        </w:rPr>
        <w:t>BAN KIỂM SOÁT</w:t>
      </w:r>
    </w:p>
    <w:p w14:paraId="117AB929" w14:textId="77777777" w:rsidR="00B62B8E" w:rsidRPr="002D129F" w:rsidRDefault="00B62B8E" w:rsidP="00CD4D35">
      <w:pPr>
        <w:pBdr>
          <w:top w:val="nil"/>
          <w:left w:val="nil"/>
          <w:bottom w:val="nil"/>
          <w:right w:val="nil"/>
          <w:between w:val="nil"/>
        </w:pBdr>
        <w:spacing w:before="60" w:after="60" w:line="240" w:lineRule="auto"/>
        <w:ind w:leftChars="0" w:firstLineChars="0" w:firstLine="1"/>
        <w:jc w:val="center"/>
        <w:rPr>
          <w:color w:val="000000" w:themeColor="text1"/>
        </w:rPr>
      </w:pPr>
    </w:p>
    <w:p w14:paraId="6410A496" w14:textId="46CABD2D" w:rsidR="00A45386" w:rsidRPr="002D129F" w:rsidRDefault="00A45386" w:rsidP="00CD4D35">
      <w:pPr>
        <w:pBdr>
          <w:top w:val="nil"/>
          <w:left w:val="nil"/>
          <w:bottom w:val="nil"/>
          <w:right w:val="nil"/>
          <w:between w:val="nil"/>
        </w:pBdr>
        <w:spacing w:before="60" w:after="60" w:line="240" w:lineRule="auto"/>
        <w:ind w:leftChars="0" w:firstLineChars="0" w:firstLine="709"/>
        <w:jc w:val="both"/>
        <w:rPr>
          <w:b/>
          <w:color w:val="000000" w:themeColor="text1"/>
        </w:rPr>
      </w:pPr>
      <w:r w:rsidRPr="002D129F">
        <w:rPr>
          <w:b/>
          <w:color w:val="000000" w:themeColor="text1"/>
        </w:rPr>
        <w:t>Điều 1</w:t>
      </w:r>
      <w:r w:rsidR="007A02AA" w:rsidRPr="002D129F">
        <w:rPr>
          <w:b/>
          <w:color w:val="000000" w:themeColor="text1"/>
        </w:rPr>
        <w:t>7</w:t>
      </w:r>
      <w:r w:rsidRPr="002D129F">
        <w:rPr>
          <w:b/>
          <w:color w:val="000000" w:themeColor="text1"/>
        </w:rPr>
        <w:t xml:space="preserve">. </w:t>
      </w:r>
      <w:r w:rsidR="002D20CC" w:rsidRPr="002D129F">
        <w:rPr>
          <w:b/>
          <w:color w:val="000000" w:themeColor="text1"/>
        </w:rPr>
        <w:t>Ban Kiểm soát</w:t>
      </w:r>
    </w:p>
    <w:p w14:paraId="08EBC438" w14:textId="5C02BC79" w:rsidR="00A45386" w:rsidRPr="002D129F" w:rsidRDefault="00A45386"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lastRenderedPageBreak/>
        <w:t xml:space="preserve">1. Ban Kiểm soát có 5 thành viên, trong đó có 3 thành viên chuyên trách, 2 thành viên kiêm nhiệm của Bộ Tài chính và Ngân hàng Nhà nước do hai cơ quan này đề cử. </w:t>
      </w:r>
    </w:p>
    <w:p w14:paraId="57D34C58" w14:textId="77777777" w:rsidR="00A45386" w:rsidRPr="002D129F" w:rsidRDefault="00A45386"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2. Trưởng Ban Kiểm soát là thành viên Hội đồng quản trị do Thủ tướng Chính phủ bổ nhiệm. Các thành viên khác do Chủ tịch Hội đồng quản trị bổ nhiệm, miễn nhiệm.</w:t>
      </w:r>
    </w:p>
    <w:p w14:paraId="182B5C2D" w14:textId="3D35F6B7" w:rsidR="00F5157A" w:rsidRPr="002D129F" w:rsidRDefault="00F5157A"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3. Số lượng thành viên </w:t>
      </w:r>
      <w:r w:rsidR="0045042D" w:rsidRPr="002D129F">
        <w:rPr>
          <w:color w:val="000000" w:themeColor="text1"/>
        </w:rPr>
        <w:t>Ban Kiểm soát</w:t>
      </w:r>
      <w:r w:rsidRPr="002D129F">
        <w:rPr>
          <w:color w:val="000000" w:themeColor="text1"/>
        </w:rPr>
        <w:t xml:space="preserve"> được bổ sung trong từng thời kỳ do </w:t>
      </w:r>
      <w:r w:rsidR="0045042D" w:rsidRPr="002D129F">
        <w:rPr>
          <w:color w:val="000000" w:themeColor="text1"/>
        </w:rPr>
        <w:t xml:space="preserve">Hội </w:t>
      </w:r>
      <w:r w:rsidRPr="002D129F">
        <w:rPr>
          <w:color w:val="000000" w:themeColor="text1"/>
        </w:rPr>
        <w:t xml:space="preserve">đồng quản </w:t>
      </w:r>
      <w:r w:rsidR="0045042D" w:rsidRPr="002D129F">
        <w:rPr>
          <w:color w:val="000000" w:themeColor="text1"/>
        </w:rPr>
        <w:t>trị Ngân hàng Chính sách xã hội xem xét, quyết định trên cơ sở đề nghị của Trưởng Ban Kiểm soát.</w:t>
      </w:r>
    </w:p>
    <w:p w14:paraId="6024A80E" w14:textId="1D60184C" w:rsidR="00A45386" w:rsidRPr="002D129F" w:rsidRDefault="0045042D" w:rsidP="00CD4D35">
      <w:pPr>
        <w:pBdr>
          <w:top w:val="nil"/>
          <w:left w:val="nil"/>
          <w:bottom w:val="nil"/>
          <w:right w:val="nil"/>
          <w:between w:val="nil"/>
        </w:pBdr>
        <w:spacing w:before="60" w:after="60" w:line="240" w:lineRule="auto"/>
        <w:ind w:leftChars="0" w:firstLineChars="0" w:firstLine="709"/>
        <w:jc w:val="both"/>
        <w:rPr>
          <w:b/>
          <w:color w:val="000000" w:themeColor="text1"/>
        </w:rPr>
      </w:pPr>
      <w:r w:rsidRPr="002D129F">
        <w:rPr>
          <w:b/>
          <w:color w:val="000000" w:themeColor="text1"/>
        </w:rPr>
        <w:t>Điều 1</w:t>
      </w:r>
      <w:r w:rsidR="007A02AA" w:rsidRPr="002D129F">
        <w:rPr>
          <w:b/>
          <w:color w:val="000000" w:themeColor="text1"/>
        </w:rPr>
        <w:t>8</w:t>
      </w:r>
      <w:r w:rsidRPr="002D129F">
        <w:rPr>
          <w:b/>
          <w:color w:val="000000" w:themeColor="text1"/>
        </w:rPr>
        <w:t xml:space="preserve">. </w:t>
      </w:r>
      <w:r w:rsidR="00A45386" w:rsidRPr="002D129F">
        <w:rPr>
          <w:b/>
          <w:color w:val="000000" w:themeColor="text1"/>
        </w:rPr>
        <w:t xml:space="preserve">Nhiệm </w:t>
      </w:r>
      <w:r w:rsidRPr="002D129F">
        <w:rPr>
          <w:b/>
          <w:color w:val="000000" w:themeColor="text1"/>
        </w:rPr>
        <w:t>vụ, quyền hạn của Ban Kiểm soát</w:t>
      </w:r>
    </w:p>
    <w:p w14:paraId="795003FD" w14:textId="40B83EF4" w:rsidR="00A45386" w:rsidRPr="002D129F" w:rsidRDefault="0045042D"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1.</w:t>
      </w:r>
      <w:r w:rsidR="00A45386" w:rsidRPr="002D129F">
        <w:rPr>
          <w:color w:val="000000" w:themeColor="text1"/>
        </w:rPr>
        <w:t xml:space="preserve"> Kiểm tra hoạt động tài chính, giám sát việc chấp hành chế độ hạch toán, hoạt động của hệ thống kiểm tra, kiểm toán nội bộ </w:t>
      </w:r>
      <w:r w:rsidR="00F65F8D" w:rsidRPr="002D129F">
        <w:rPr>
          <w:color w:val="000000" w:themeColor="text1"/>
        </w:rPr>
        <w:t>của Ngân hàng Chính sách xã hội.</w:t>
      </w:r>
    </w:p>
    <w:p w14:paraId="0DB5F820" w14:textId="0B832B69" w:rsidR="00A45386" w:rsidRPr="002D129F" w:rsidRDefault="0045042D"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2.</w:t>
      </w:r>
      <w:r w:rsidR="00A45386" w:rsidRPr="002D129F">
        <w:rPr>
          <w:color w:val="000000" w:themeColor="text1"/>
        </w:rPr>
        <w:t xml:space="preserve"> Kiểm tra việc chấp hành chủ trương, chính sách, pháp luật và n</w:t>
      </w:r>
      <w:r w:rsidR="00F65F8D" w:rsidRPr="002D129F">
        <w:rPr>
          <w:color w:val="000000" w:themeColor="text1"/>
        </w:rPr>
        <w:t>ghị quyết của Hội đồng quản trị.</w:t>
      </w:r>
    </w:p>
    <w:p w14:paraId="18FC96CE" w14:textId="4E7C7F1C" w:rsidR="00A45386" w:rsidRPr="002D129F" w:rsidRDefault="00F65F8D"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3.</w:t>
      </w:r>
      <w:r w:rsidR="00A45386" w:rsidRPr="002D129F">
        <w:rPr>
          <w:color w:val="000000" w:themeColor="text1"/>
        </w:rPr>
        <w:t xml:space="preserve"> Thẩm định </w:t>
      </w:r>
      <w:r w:rsidR="0007126B" w:rsidRPr="002D129F">
        <w:rPr>
          <w:color w:val="000000" w:themeColor="text1"/>
        </w:rPr>
        <w:t xml:space="preserve">các </w:t>
      </w:r>
      <w:r w:rsidR="00A45386" w:rsidRPr="002D129F">
        <w:rPr>
          <w:color w:val="000000" w:themeColor="text1"/>
        </w:rPr>
        <w:t>báo cáo</w:t>
      </w:r>
      <w:r w:rsidR="00F17167" w:rsidRPr="002D129F">
        <w:rPr>
          <w:color w:val="000000" w:themeColor="text1"/>
        </w:rPr>
        <w:t>, nội dung xin ý kiến Hội đồng quản trị</w:t>
      </w:r>
      <w:r w:rsidR="00A45386" w:rsidRPr="002D129F">
        <w:rPr>
          <w:color w:val="000000" w:themeColor="text1"/>
        </w:rPr>
        <w:t xml:space="preserve"> </w:t>
      </w:r>
      <w:r w:rsidR="0007126B" w:rsidRPr="002D129F">
        <w:rPr>
          <w:color w:val="000000" w:themeColor="text1"/>
        </w:rPr>
        <w:t>của ban điều hành trước khi trình báo cáo Hội đồng quản trị</w:t>
      </w:r>
      <w:r w:rsidRPr="002D129F">
        <w:rPr>
          <w:color w:val="000000" w:themeColor="text1"/>
        </w:rPr>
        <w:t>.</w:t>
      </w:r>
    </w:p>
    <w:p w14:paraId="2D3212A3" w14:textId="2604B8D8" w:rsidR="00A45386" w:rsidRPr="002D129F" w:rsidRDefault="00F65F8D"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4.</w:t>
      </w:r>
      <w:r w:rsidR="00A45386" w:rsidRPr="002D129F">
        <w:rPr>
          <w:color w:val="000000" w:themeColor="text1"/>
        </w:rPr>
        <w:t xml:space="preserve"> Được sử dụng hệ thống kiểm tra, kiểm toán nội bộ để </w:t>
      </w:r>
      <w:r w:rsidR="0007126B" w:rsidRPr="002D129F">
        <w:rPr>
          <w:color w:val="000000" w:themeColor="text1"/>
        </w:rPr>
        <w:t>thực hiện các nhiệm vụ của mình.</w:t>
      </w:r>
    </w:p>
    <w:p w14:paraId="7501BAB9" w14:textId="60801A30" w:rsidR="00A45386" w:rsidRPr="002D129F" w:rsidRDefault="00F65F8D"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5.</w:t>
      </w:r>
      <w:r w:rsidR="00A45386" w:rsidRPr="002D129F">
        <w:rPr>
          <w:color w:val="000000" w:themeColor="text1"/>
        </w:rPr>
        <w:t xml:space="preserve"> Thông qua nhiệm vụ kiểm soát, kiến nghị với Hội đồng quản trị các biện pháp bổ sung, sửa đổi, cải tiến hoạt động của Ngân h</w:t>
      </w:r>
      <w:r w:rsidR="0007126B" w:rsidRPr="002D129F">
        <w:rPr>
          <w:color w:val="000000" w:themeColor="text1"/>
        </w:rPr>
        <w:t>àng theo quy định của pháp luật.</w:t>
      </w:r>
    </w:p>
    <w:p w14:paraId="5D15A1F5" w14:textId="3EC41DFC" w:rsidR="0036010F" w:rsidRPr="002D129F" w:rsidRDefault="00F65F8D"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6. </w:t>
      </w:r>
      <w:r w:rsidR="0036010F" w:rsidRPr="002D129F">
        <w:rPr>
          <w:color w:val="000000" w:themeColor="text1"/>
        </w:rPr>
        <w:t>Xây dựng chương trình kiểm tra giám sát</w:t>
      </w:r>
      <w:r w:rsidR="00BC61B9" w:rsidRPr="002D129F">
        <w:rPr>
          <w:color w:val="000000" w:themeColor="text1"/>
        </w:rPr>
        <w:t xml:space="preserve"> hằng năm của Hội đồng quản trị</w:t>
      </w:r>
      <w:r w:rsidR="0036010F" w:rsidRPr="002D129F">
        <w:rPr>
          <w:color w:val="000000" w:themeColor="text1"/>
        </w:rPr>
        <w:t>, hệ thống mẫu biểu</w:t>
      </w:r>
      <w:r w:rsidR="00BC61B9" w:rsidRPr="002D129F">
        <w:rPr>
          <w:color w:val="000000" w:themeColor="text1"/>
        </w:rPr>
        <w:t xml:space="preserve"> phục vụ thành viên Hội đồng quản trị kiểm tra, giám sát tại cơ sở.</w:t>
      </w:r>
    </w:p>
    <w:p w14:paraId="5E653E4C" w14:textId="34D4EEC6" w:rsidR="00A45386" w:rsidRPr="002D129F" w:rsidRDefault="0036010F"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7. </w:t>
      </w:r>
      <w:r w:rsidR="007A02AA" w:rsidRPr="002D129F">
        <w:rPr>
          <w:color w:val="000000" w:themeColor="text1"/>
        </w:rPr>
        <w:t>Thực hiện c</w:t>
      </w:r>
      <w:r w:rsidR="00F65F8D" w:rsidRPr="002D129F">
        <w:rPr>
          <w:color w:val="000000" w:themeColor="text1"/>
        </w:rPr>
        <w:t>ác nhiệm vụ khác được giao phù hợp với quy định tại Nghị định này và quy định của pháp luật liên quan.</w:t>
      </w:r>
    </w:p>
    <w:p w14:paraId="28BC5EFC" w14:textId="0AC3C04B" w:rsidR="0007126B" w:rsidRPr="002D129F" w:rsidRDefault="0007126B" w:rsidP="00CD4D35">
      <w:pPr>
        <w:pBdr>
          <w:top w:val="nil"/>
          <w:left w:val="nil"/>
          <w:bottom w:val="nil"/>
          <w:right w:val="nil"/>
          <w:between w:val="nil"/>
        </w:pBdr>
        <w:spacing w:before="60" w:after="60" w:line="240" w:lineRule="auto"/>
        <w:ind w:leftChars="0" w:firstLineChars="0" w:firstLine="709"/>
        <w:jc w:val="both"/>
        <w:rPr>
          <w:b/>
          <w:color w:val="000000" w:themeColor="text1"/>
        </w:rPr>
      </w:pPr>
      <w:r w:rsidRPr="002D129F">
        <w:rPr>
          <w:b/>
          <w:color w:val="000000" w:themeColor="text1"/>
        </w:rPr>
        <w:t xml:space="preserve">Điều </w:t>
      </w:r>
      <w:r w:rsidR="007A02AA" w:rsidRPr="002D129F">
        <w:rPr>
          <w:b/>
          <w:color w:val="000000" w:themeColor="text1"/>
        </w:rPr>
        <w:t>19</w:t>
      </w:r>
      <w:r w:rsidRPr="002D129F">
        <w:rPr>
          <w:b/>
          <w:color w:val="000000" w:themeColor="text1"/>
        </w:rPr>
        <w:t>. Nhiệm vụ, quyền hạn của Trưởng Ban Kiểm soát</w:t>
      </w:r>
    </w:p>
    <w:p w14:paraId="2A3DE473" w14:textId="2323199A" w:rsidR="00A45386" w:rsidRPr="002D129F" w:rsidRDefault="0007126B"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1.</w:t>
      </w:r>
      <w:r w:rsidR="00A45386" w:rsidRPr="002D129F">
        <w:rPr>
          <w:color w:val="000000" w:themeColor="text1"/>
        </w:rPr>
        <w:t xml:space="preserve"> Tổ chức thực hiện nhiệm vụ quy định tại </w:t>
      </w:r>
      <w:r w:rsidR="004D6968" w:rsidRPr="002D129F">
        <w:rPr>
          <w:color w:val="000000" w:themeColor="text1"/>
        </w:rPr>
        <w:t>Điều 18.</w:t>
      </w:r>
    </w:p>
    <w:p w14:paraId="23C1A324" w14:textId="333B7410" w:rsidR="00B62B8E" w:rsidRPr="002D129F" w:rsidRDefault="004D6968"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2.</w:t>
      </w:r>
      <w:r w:rsidR="00A45386" w:rsidRPr="002D129F">
        <w:rPr>
          <w:color w:val="000000" w:themeColor="text1"/>
        </w:rPr>
        <w:t xml:space="preserve"> Báo cáo kết quả hoạt động kiểm soát định kỳ </w:t>
      </w:r>
      <w:r w:rsidR="00142CFA" w:rsidRPr="002D129F">
        <w:rPr>
          <w:color w:val="000000" w:themeColor="text1"/>
        </w:rPr>
        <w:t xml:space="preserve">hằng quý, hằng năm </w:t>
      </w:r>
      <w:r w:rsidR="00A45386" w:rsidRPr="002D129F">
        <w:rPr>
          <w:color w:val="000000" w:themeColor="text1"/>
        </w:rPr>
        <w:t>trong các kỳ họp Hội đồng quản trị và phải bảo đảm tính chính xác, trung thực, hợp pháp của các báo cáo đó.</w:t>
      </w:r>
    </w:p>
    <w:p w14:paraId="7DF15307" w14:textId="296442A9" w:rsidR="00590325" w:rsidRPr="002D129F" w:rsidRDefault="00BC3EF5" w:rsidP="00CD4D35">
      <w:pPr>
        <w:pBdr>
          <w:top w:val="nil"/>
          <w:left w:val="nil"/>
          <w:bottom w:val="nil"/>
          <w:right w:val="nil"/>
          <w:between w:val="nil"/>
        </w:pBdr>
        <w:spacing w:before="60" w:after="60" w:line="240" w:lineRule="auto"/>
        <w:ind w:leftChars="0" w:firstLineChars="0" w:firstLine="709"/>
        <w:jc w:val="both"/>
        <w:rPr>
          <w:i/>
          <w:color w:val="000000" w:themeColor="text1"/>
        </w:rPr>
      </w:pPr>
      <w:r w:rsidRPr="002D129F">
        <w:rPr>
          <w:color w:val="000000" w:themeColor="text1"/>
        </w:rPr>
        <w:t xml:space="preserve">3. </w:t>
      </w:r>
      <w:r w:rsidR="00590325" w:rsidRPr="002D129F">
        <w:rPr>
          <w:color w:val="000000" w:themeColor="text1"/>
        </w:rPr>
        <w:t>Trình Chủ tịch Hội đồng quản trị quyết định bổ nhiệm thành viên Ban Kiểm soát.</w:t>
      </w:r>
    </w:p>
    <w:p w14:paraId="764CECC2" w14:textId="2E0B3F36" w:rsidR="00BC3EF5" w:rsidRPr="002D129F" w:rsidRDefault="00590325"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4. Các nhiệm vụ khác được giao phù hợp với quy định tại Nghị định này và quy định của pháp luật liên quan.</w:t>
      </w:r>
    </w:p>
    <w:p w14:paraId="569C6B80" w14:textId="147EE26B" w:rsidR="00B62B8E" w:rsidRPr="002D129F" w:rsidRDefault="00BC3EF5" w:rsidP="00CD4D35">
      <w:pPr>
        <w:pBdr>
          <w:top w:val="nil"/>
          <w:left w:val="nil"/>
          <w:bottom w:val="nil"/>
          <w:right w:val="nil"/>
          <w:between w:val="nil"/>
        </w:pBdr>
        <w:spacing w:before="60" w:after="60" w:line="240" w:lineRule="auto"/>
        <w:ind w:leftChars="0" w:firstLineChars="0" w:firstLine="1"/>
        <w:jc w:val="center"/>
        <w:rPr>
          <w:b/>
          <w:color w:val="000000" w:themeColor="text1"/>
        </w:rPr>
      </w:pPr>
      <w:r w:rsidRPr="002D129F">
        <w:rPr>
          <w:b/>
          <w:color w:val="000000" w:themeColor="text1"/>
        </w:rPr>
        <w:t>Mục IV</w:t>
      </w:r>
    </w:p>
    <w:p w14:paraId="5EB9AF17" w14:textId="074EED41" w:rsidR="00BC3EF5" w:rsidRPr="002D129F" w:rsidRDefault="004F54CD" w:rsidP="00CD4D35">
      <w:pPr>
        <w:pBdr>
          <w:top w:val="nil"/>
          <w:left w:val="nil"/>
          <w:bottom w:val="nil"/>
          <w:right w:val="nil"/>
          <w:between w:val="nil"/>
        </w:pBdr>
        <w:spacing w:before="60" w:after="60" w:line="240" w:lineRule="auto"/>
        <w:ind w:leftChars="0" w:firstLineChars="0" w:firstLine="1"/>
        <w:jc w:val="center"/>
        <w:rPr>
          <w:b/>
          <w:color w:val="000000" w:themeColor="text1"/>
        </w:rPr>
      </w:pPr>
      <w:r w:rsidRPr="002D129F">
        <w:rPr>
          <w:b/>
          <w:color w:val="000000" w:themeColor="text1"/>
        </w:rPr>
        <w:t>TỔNG GIÁM ĐỐC VÀ BỘ MÁY GIÚP VIỆC</w:t>
      </w:r>
    </w:p>
    <w:p w14:paraId="00C4DACB" w14:textId="77777777" w:rsidR="00B7668D" w:rsidRPr="002D129F" w:rsidRDefault="00B7668D" w:rsidP="00CD4D35">
      <w:pPr>
        <w:pBdr>
          <w:top w:val="nil"/>
          <w:left w:val="nil"/>
          <w:bottom w:val="nil"/>
          <w:right w:val="nil"/>
          <w:between w:val="nil"/>
        </w:pBdr>
        <w:spacing w:before="60" w:after="60" w:line="240" w:lineRule="auto"/>
        <w:ind w:leftChars="0" w:firstLineChars="0" w:firstLine="1"/>
        <w:jc w:val="center"/>
        <w:rPr>
          <w:color w:val="000000" w:themeColor="text1"/>
        </w:rPr>
      </w:pPr>
    </w:p>
    <w:p w14:paraId="1B4C3BCE" w14:textId="393177C7" w:rsidR="00BC3EF5" w:rsidRPr="002D129F" w:rsidRDefault="00B7668D" w:rsidP="00CD4D35">
      <w:pPr>
        <w:pBdr>
          <w:top w:val="nil"/>
          <w:left w:val="nil"/>
          <w:bottom w:val="nil"/>
          <w:right w:val="nil"/>
          <w:between w:val="nil"/>
        </w:pBdr>
        <w:spacing w:before="60" w:after="60" w:line="240" w:lineRule="auto"/>
        <w:ind w:leftChars="0" w:firstLineChars="0" w:firstLine="709"/>
        <w:jc w:val="both"/>
        <w:rPr>
          <w:b/>
          <w:color w:val="000000" w:themeColor="text1"/>
        </w:rPr>
      </w:pPr>
      <w:r w:rsidRPr="002D129F">
        <w:rPr>
          <w:b/>
          <w:color w:val="000000" w:themeColor="text1"/>
        </w:rPr>
        <w:t>Điều 2</w:t>
      </w:r>
      <w:r w:rsidR="007A02AA" w:rsidRPr="002D129F">
        <w:rPr>
          <w:b/>
          <w:color w:val="000000" w:themeColor="text1"/>
        </w:rPr>
        <w:t>0</w:t>
      </w:r>
      <w:r w:rsidRPr="002D129F">
        <w:rPr>
          <w:b/>
          <w:color w:val="000000" w:themeColor="text1"/>
        </w:rPr>
        <w:t xml:space="preserve">. </w:t>
      </w:r>
      <w:r w:rsidR="0078256B" w:rsidRPr="002D129F">
        <w:rPr>
          <w:b/>
          <w:color w:val="000000" w:themeColor="text1"/>
        </w:rPr>
        <w:t>Tổng giám đốc</w:t>
      </w:r>
    </w:p>
    <w:p w14:paraId="68B80860" w14:textId="79FBDAC8" w:rsidR="00B7668D" w:rsidRPr="002D129F" w:rsidRDefault="0078256B"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lastRenderedPageBreak/>
        <w:t xml:space="preserve">1. </w:t>
      </w:r>
      <w:r w:rsidR="005A5F6C" w:rsidRPr="002D129F">
        <w:rPr>
          <w:color w:val="000000" w:themeColor="text1"/>
        </w:rPr>
        <w:t>Tổng Giám đốc là người đại diện theo pháp luật của Ngân hàng Chính sách xã hội, là người chịu trách nhiệm trước Hội đồng quản trị, trước pháp luật về việc tổ chức điều hành các hoạt động của Ngân hàng Chính sách xã hội.</w:t>
      </w:r>
    </w:p>
    <w:p w14:paraId="366F5864" w14:textId="423CFCDB" w:rsidR="00754B10" w:rsidRPr="002D129F" w:rsidRDefault="00E21872"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2</w:t>
      </w:r>
      <w:r w:rsidR="00C3029D" w:rsidRPr="002D129F">
        <w:rPr>
          <w:color w:val="000000" w:themeColor="text1"/>
        </w:rPr>
        <w:t>.</w:t>
      </w:r>
      <w:r w:rsidR="008D5867" w:rsidRPr="002D129F">
        <w:rPr>
          <w:color w:val="000000" w:themeColor="text1"/>
        </w:rPr>
        <w:t xml:space="preserve"> Tổng giám đốc phải có đủ các tiêu chuẩn, điều kiện </w:t>
      </w:r>
      <w:r w:rsidR="00754B10" w:rsidRPr="002D129F">
        <w:rPr>
          <w:color w:val="000000" w:themeColor="text1"/>
        </w:rPr>
        <w:t>theo quy định của Luật các Tổ chức tín dụng</w:t>
      </w:r>
      <w:r w:rsidR="00D00EDC" w:rsidRPr="002D129F">
        <w:rPr>
          <w:rStyle w:val="FootnoteReference"/>
          <w:color w:val="000000" w:themeColor="text1"/>
        </w:rPr>
        <w:footnoteReference w:id="1"/>
      </w:r>
      <w:r w:rsidR="00754B10" w:rsidRPr="002D129F">
        <w:rPr>
          <w:color w:val="000000" w:themeColor="text1"/>
        </w:rPr>
        <w:t xml:space="preserve"> và quy định pháp luật có liên quan, trong đó phải đảm bảo các điều kiện tối thiểu sau: </w:t>
      </w:r>
    </w:p>
    <w:p w14:paraId="10340D68" w14:textId="689ED821" w:rsidR="008D5867" w:rsidRPr="002D129F" w:rsidRDefault="008D5867"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a) </w:t>
      </w:r>
      <w:r w:rsidR="005C4F97" w:rsidRPr="002D129F">
        <w:rPr>
          <w:color w:val="000000" w:themeColor="text1"/>
        </w:rPr>
        <w:t>Không thuộc các trường hợp bị cấm đảm nhiệm chức vụ theo quy định của Luật các Tổ chức tín dụng và pháp luật có liên quan;</w:t>
      </w:r>
    </w:p>
    <w:p w14:paraId="3E3F6F28" w14:textId="77777777" w:rsidR="007529AE" w:rsidRPr="002D129F" w:rsidRDefault="007529AE"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b) Có trình độ từ đại học trở lên về một trong các ngành tài chính, ngân hàng, kinh tế, quản trị kinh doanh, luật, kế toán, kiểm toán;</w:t>
      </w:r>
    </w:p>
    <w:p w14:paraId="22981BCA" w14:textId="77777777" w:rsidR="007529AE" w:rsidRPr="002D129F" w:rsidRDefault="007529AE"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c) Có một trong các điều kiện sau đây: có ít nhất 05 năm là người điều hành tổ chức tín dụng; có ít nhất 05 năm là Tổng giám đốc (Giám đốc), Phó Tổng giám đốc (Phó giám đốc) doanh nghiệp có vốn chủ sở hữu tối thiểu bằng mức vốn pháp định đối với loại hình tổ chức tín dụng tương ứng và có ít nhất 05 năm làm việc trực tiếp trong lĩnh vực tài chính, ngân hàng, kế toán, kiểm toán; có ít nhất 10 năm làm việc trực tiếp trong lĩnh vực tài chính, ngân hàng, kế toán, kiểm toán;</w:t>
      </w:r>
    </w:p>
    <w:p w14:paraId="6A542247" w14:textId="77777777" w:rsidR="007529AE" w:rsidRPr="002D129F" w:rsidRDefault="007529AE"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d) Cư trú tại Việt Nam trong thời gian đương nhiệm.</w:t>
      </w:r>
    </w:p>
    <w:p w14:paraId="4EA2366B" w14:textId="0F918D32" w:rsidR="003131AB" w:rsidRPr="002D129F" w:rsidRDefault="007529AE"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đ</w:t>
      </w:r>
      <w:r w:rsidR="003131AB" w:rsidRPr="002D129F">
        <w:rPr>
          <w:color w:val="000000" w:themeColor="text1"/>
        </w:rPr>
        <w:t>) Các điều kiện, tiêu chuẩn khác (nếu có) theo quy định của pháp luật.</w:t>
      </w:r>
    </w:p>
    <w:p w14:paraId="3D327D30" w14:textId="3FBE2FC2" w:rsidR="00987943" w:rsidRPr="002D129F" w:rsidRDefault="00987943" w:rsidP="00CD4D35">
      <w:pPr>
        <w:spacing w:before="60" w:after="60" w:line="240" w:lineRule="auto"/>
        <w:ind w:leftChars="0" w:left="0" w:firstLineChars="253" w:firstLine="711"/>
        <w:rPr>
          <w:color w:val="000000" w:themeColor="text1"/>
        </w:rPr>
      </w:pPr>
      <w:r w:rsidRPr="002D129F">
        <w:rPr>
          <w:b/>
          <w:color w:val="000000" w:themeColor="text1"/>
        </w:rPr>
        <w:t>Điều 2</w:t>
      </w:r>
      <w:r w:rsidR="00177F6D" w:rsidRPr="002D129F">
        <w:rPr>
          <w:b/>
          <w:color w:val="000000" w:themeColor="text1"/>
        </w:rPr>
        <w:t>1</w:t>
      </w:r>
      <w:r w:rsidRPr="002D129F">
        <w:rPr>
          <w:b/>
          <w:color w:val="000000" w:themeColor="text1"/>
        </w:rPr>
        <w:t>. Nhiệm vụ, quyền hạn của Tổng Giám đốc</w:t>
      </w:r>
    </w:p>
    <w:p w14:paraId="54F96DE8" w14:textId="77777777" w:rsidR="00987943" w:rsidRPr="002D129F" w:rsidRDefault="00987943" w:rsidP="00CD4D35">
      <w:pPr>
        <w:spacing w:before="60" w:after="60" w:line="240" w:lineRule="auto"/>
        <w:ind w:leftChars="0" w:left="0" w:firstLineChars="253" w:firstLine="708"/>
        <w:jc w:val="both"/>
        <w:rPr>
          <w:color w:val="000000" w:themeColor="text1"/>
        </w:rPr>
      </w:pPr>
      <w:r w:rsidRPr="002D129F">
        <w:rPr>
          <w:color w:val="000000" w:themeColor="text1"/>
        </w:rPr>
        <w:t>1. Tổ chức triển khai thực hiện các nghị quyết, quyết định của Hội đồng quản trị.</w:t>
      </w:r>
    </w:p>
    <w:p w14:paraId="7FFA4474" w14:textId="77777777" w:rsidR="00987943" w:rsidRPr="002D129F" w:rsidRDefault="00987943" w:rsidP="00CD4D35">
      <w:pPr>
        <w:spacing w:before="60" w:after="60" w:line="240" w:lineRule="auto"/>
        <w:ind w:leftChars="0" w:left="0" w:firstLineChars="253" w:firstLine="708"/>
        <w:jc w:val="both"/>
        <w:rPr>
          <w:color w:val="000000" w:themeColor="text1"/>
        </w:rPr>
      </w:pPr>
      <w:r w:rsidRPr="002D129F">
        <w:rPr>
          <w:color w:val="000000" w:themeColor="text1"/>
        </w:rPr>
        <w:t xml:space="preserve">2. Tổ chức điều hành các hoạt động nghiệp vụ của Ngân hàng Chính sách xã hội. </w:t>
      </w:r>
    </w:p>
    <w:p w14:paraId="3F211AEA" w14:textId="77777777" w:rsidR="00987943" w:rsidRPr="002D129F" w:rsidRDefault="00987943" w:rsidP="00CD4D35">
      <w:pPr>
        <w:spacing w:before="60" w:after="60" w:line="240" w:lineRule="auto"/>
        <w:ind w:leftChars="0" w:left="0" w:firstLineChars="253" w:firstLine="708"/>
        <w:jc w:val="both"/>
        <w:rPr>
          <w:color w:val="000000" w:themeColor="text1"/>
        </w:rPr>
      </w:pPr>
      <w:r w:rsidRPr="002D129F">
        <w:rPr>
          <w:color w:val="000000" w:themeColor="text1"/>
        </w:rPr>
        <w:t xml:space="preserve">3. Cùng Chủ tịch Hội đồng quản trị ký nhận vốn và các nguồn lực khác do Nhà nước giao. </w:t>
      </w:r>
    </w:p>
    <w:p w14:paraId="741257C0" w14:textId="2EA092B9" w:rsidR="00987943" w:rsidRPr="002D129F" w:rsidRDefault="00987943" w:rsidP="00CD4D35">
      <w:pPr>
        <w:spacing w:before="60" w:after="60" w:line="240" w:lineRule="auto"/>
        <w:ind w:leftChars="0" w:left="0" w:firstLineChars="253" w:firstLine="708"/>
        <w:jc w:val="both"/>
        <w:rPr>
          <w:color w:val="000000" w:themeColor="text1"/>
        </w:rPr>
      </w:pPr>
      <w:r w:rsidRPr="002D129F">
        <w:rPr>
          <w:color w:val="000000" w:themeColor="text1"/>
        </w:rPr>
        <w:t xml:space="preserve">4. Ban hành </w:t>
      </w:r>
      <w:r w:rsidR="0031673E" w:rsidRPr="002D129F">
        <w:rPr>
          <w:color w:val="000000" w:themeColor="text1"/>
        </w:rPr>
        <w:t>các văn bản hướng dẫn nghiệp vụ, văn bản quản lý nội bộ theo yêu cầu quản lý phù hợp với quy định tại Nghị định này và pháp luật có liên quan.</w:t>
      </w:r>
    </w:p>
    <w:p w14:paraId="7EBD4B4B" w14:textId="77777777" w:rsidR="00987943" w:rsidRPr="002D129F" w:rsidRDefault="00987943" w:rsidP="00CD4D35">
      <w:pPr>
        <w:spacing w:before="60" w:after="60" w:line="240" w:lineRule="auto"/>
        <w:ind w:leftChars="0" w:left="0" w:firstLineChars="253" w:firstLine="708"/>
        <w:jc w:val="both"/>
        <w:rPr>
          <w:color w:val="000000" w:themeColor="text1"/>
        </w:rPr>
      </w:pPr>
      <w:r w:rsidRPr="002D129F">
        <w:rPr>
          <w:color w:val="000000" w:themeColor="text1"/>
        </w:rPr>
        <w:t>5. Ký các văn bản, thoả ước, hợp đồng, chứng thư của Ngân hàng Chính sách xã hội trong công tác đối nội, đối ngoại sau khi có ý kiến chuẩn y của Hội đồng quản trị.</w:t>
      </w:r>
    </w:p>
    <w:p w14:paraId="3EFE87D7" w14:textId="77777777" w:rsidR="00987943" w:rsidRPr="002D129F" w:rsidRDefault="00987943" w:rsidP="00CD4D35">
      <w:pPr>
        <w:spacing w:before="60" w:after="60" w:line="240" w:lineRule="auto"/>
        <w:ind w:leftChars="0" w:left="0" w:firstLineChars="253" w:firstLine="708"/>
        <w:jc w:val="both"/>
        <w:rPr>
          <w:color w:val="000000" w:themeColor="text1"/>
        </w:rPr>
      </w:pPr>
      <w:r w:rsidRPr="002D129F">
        <w:rPr>
          <w:color w:val="000000" w:themeColor="text1"/>
        </w:rPr>
        <w:t>6. Tổ chức đào tạo tay nghề, phổ biến các chủ trương, chính sách, quy chế về nghiệp vụ.</w:t>
      </w:r>
    </w:p>
    <w:p w14:paraId="5F06C09B" w14:textId="77777777" w:rsidR="00EB3F06" w:rsidRPr="002D129F" w:rsidRDefault="00EB3F06" w:rsidP="00CD4D35">
      <w:pPr>
        <w:spacing w:before="60" w:after="60" w:line="240" w:lineRule="auto"/>
        <w:ind w:leftChars="0" w:left="0" w:firstLineChars="253" w:firstLine="708"/>
        <w:jc w:val="both"/>
        <w:rPr>
          <w:color w:val="000000" w:themeColor="text1"/>
        </w:rPr>
      </w:pPr>
      <w:r w:rsidRPr="002D129F">
        <w:rPr>
          <w:color w:val="000000" w:themeColor="text1"/>
        </w:rPr>
        <w:t>7. Trình Hội đồng quản trị:</w:t>
      </w:r>
    </w:p>
    <w:p w14:paraId="45AE05DE" w14:textId="65028732" w:rsidR="00987943" w:rsidRPr="002D129F" w:rsidRDefault="00EB3F06" w:rsidP="00CD4D35">
      <w:pPr>
        <w:spacing w:before="60" w:after="60" w:line="240" w:lineRule="auto"/>
        <w:ind w:leftChars="0" w:left="0" w:firstLineChars="253" w:firstLine="708"/>
        <w:jc w:val="both"/>
        <w:rPr>
          <w:color w:val="000000" w:themeColor="text1"/>
        </w:rPr>
      </w:pPr>
      <w:r w:rsidRPr="002D129F">
        <w:rPr>
          <w:color w:val="000000" w:themeColor="text1"/>
        </w:rPr>
        <w:t>a) Các công việc quy định tại Khoản 2 Điều 9 Nghị định này;</w:t>
      </w:r>
    </w:p>
    <w:p w14:paraId="7BC02486" w14:textId="554B2EFE" w:rsidR="007E723E" w:rsidRPr="002D129F" w:rsidRDefault="00EB3F06" w:rsidP="00CD4D35">
      <w:pPr>
        <w:spacing w:before="60" w:after="60" w:line="240" w:lineRule="auto"/>
        <w:ind w:leftChars="0" w:firstLineChars="253" w:firstLine="708"/>
        <w:jc w:val="both"/>
        <w:rPr>
          <w:color w:val="000000" w:themeColor="text1"/>
        </w:rPr>
      </w:pPr>
      <w:r w:rsidRPr="002D129F">
        <w:rPr>
          <w:color w:val="000000" w:themeColor="text1"/>
        </w:rPr>
        <w:t xml:space="preserve">b) </w:t>
      </w:r>
      <w:r w:rsidR="007E723E" w:rsidRPr="002D129F">
        <w:rPr>
          <w:color w:val="000000" w:themeColor="text1"/>
        </w:rPr>
        <w:t>Chiến lược phát triển Ngân hàng Chính sách xã hội trong từng giai đoạn;</w:t>
      </w:r>
    </w:p>
    <w:p w14:paraId="7CEE821D" w14:textId="542F5685" w:rsidR="00EB3F06" w:rsidRPr="002D129F" w:rsidRDefault="00D87470" w:rsidP="00CD4D35">
      <w:pPr>
        <w:spacing w:before="60" w:after="60" w:line="240" w:lineRule="auto"/>
        <w:ind w:leftChars="0" w:left="0" w:firstLineChars="253" w:firstLine="708"/>
        <w:jc w:val="both"/>
        <w:rPr>
          <w:color w:val="000000" w:themeColor="text1"/>
        </w:rPr>
      </w:pPr>
      <w:r w:rsidRPr="002D129F">
        <w:rPr>
          <w:color w:val="000000" w:themeColor="text1"/>
        </w:rPr>
        <w:t>c</w:t>
      </w:r>
      <w:r w:rsidR="00EB3F06" w:rsidRPr="002D129F">
        <w:rPr>
          <w:color w:val="000000" w:themeColor="text1"/>
        </w:rPr>
        <w:t>) Mở, thành lập, sáp nhập, chia tách, chấm dứt hoạt động các Chi nhánh và các tổ chức khác trong hệ th</w:t>
      </w:r>
      <w:r w:rsidR="007E723E" w:rsidRPr="002D129F">
        <w:rPr>
          <w:color w:val="000000" w:themeColor="text1"/>
        </w:rPr>
        <w:t>ống Ngân hàng Chính sách xã hội;</w:t>
      </w:r>
    </w:p>
    <w:p w14:paraId="594200BB" w14:textId="08290BA8" w:rsidR="007E723E" w:rsidRPr="002D129F" w:rsidRDefault="00D87470" w:rsidP="00CD4D35">
      <w:pPr>
        <w:spacing w:before="60" w:after="60" w:line="240" w:lineRule="auto"/>
        <w:ind w:leftChars="0" w:left="0" w:firstLineChars="253" w:firstLine="708"/>
        <w:jc w:val="both"/>
        <w:rPr>
          <w:color w:val="000000" w:themeColor="text1"/>
        </w:rPr>
      </w:pPr>
      <w:r w:rsidRPr="002D129F">
        <w:rPr>
          <w:color w:val="000000" w:themeColor="text1"/>
        </w:rPr>
        <w:lastRenderedPageBreak/>
        <w:t>d</w:t>
      </w:r>
      <w:r w:rsidR="007E723E" w:rsidRPr="002D129F">
        <w:rPr>
          <w:color w:val="000000" w:themeColor="text1"/>
        </w:rPr>
        <w:t>) Các công việc khác được giao thuộc thẩm quyền của Hội đồng quản trị xem xét, quyết định.</w:t>
      </w:r>
    </w:p>
    <w:p w14:paraId="31B7974F" w14:textId="77777777" w:rsidR="007E723E" w:rsidRPr="002D129F" w:rsidRDefault="007E723E" w:rsidP="00CD4D35">
      <w:pPr>
        <w:spacing w:before="60" w:after="60" w:line="240" w:lineRule="auto"/>
        <w:ind w:leftChars="0" w:firstLineChars="253" w:firstLine="708"/>
        <w:jc w:val="both"/>
        <w:rPr>
          <w:color w:val="000000" w:themeColor="text1"/>
        </w:rPr>
      </w:pPr>
      <w:r w:rsidRPr="002D129F">
        <w:rPr>
          <w:color w:val="000000" w:themeColor="text1"/>
        </w:rPr>
        <w:t>8. Ban hành Quy chế điều hành tại Hội sở chính, Chi nhánh, Phòng giao dịch và các tổ chức khác thuộc Ngân hàng Chính sách xã hội sau khi có ý kiến chuẩn y của Chủ tịch Hội đồng quản trị.</w:t>
      </w:r>
    </w:p>
    <w:p w14:paraId="601FEB2C" w14:textId="431ED12C" w:rsidR="00DD709F" w:rsidRPr="002D129F" w:rsidRDefault="003B0517" w:rsidP="00CD4D35">
      <w:pPr>
        <w:spacing w:before="60" w:after="60" w:line="240" w:lineRule="auto"/>
        <w:ind w:leftChars="0" w:firstLineChars="253" w:firstLine="708"/>
        <w:jc w:val="both"/>
        <w:rPr>
          <w:color w:val="000000" w:themeColor="text1"/>
        </w:rPr>
      </w:pPr>
      <w:r w:rsidRPr="002D129F">
        <w:rPr>
          <w:color w:val="000000" w:themeColor="text1"/>
        </w:rPr>
        <w:t>9. Q</w:t>
      </w:r>
      <w:r w:rsidR="00DD709F" w:rsidRPr="002D129F">
        <w:rPr>
          <w:color w:val="000000" w:themeColor="text1"/>
        </w:rPr>
        <w:t>uyết định bổ nhiệm, bổ nhiệm lại, miễn nhiệm, luân chuyển, điều động, khen thưởng, kỷ luật đối với Giám đốc các chi nhánh cấp tỉnh, Sở giao dịch, Trung tâm đào tạo, Trung tâm Công nghệ Thông tin</w:t>
      </w:r>
      <w:r w:rsidRPr="002D129F">
        <w:rPr>
          <w:color w:val="000000" w:themeColor="text1"/>
        </w:rPr>
        <w:t xml:space="preserve"> sau khi có phê duyệt của Chủ tịch Hội đồng quản trị.</w:t>
      </w:r>
    </w:p>
    <w:p w14:paraId="6B348AA3" w14:textId="12967314" w:rsidR="007E723E" w:rsidRPr="002D129F" w:rsidRDefault="00DF7ACF" w:rsidP="00CD4D35">
      <w:pPr>
        <w:spacing w:before="60" w:after="60" w:line="240" w:lineRule="auto"/>
        <w:ind w:leftChars="0" w:firstLineChars="253" w:firstLine="708"/>
        <w:jc w:val="both"/>
        <w:rPr>
          <w:color w:val="000000" w:themeColor="text1"/>
        </w:rPr>
      </w:pPr>
      <w:r w:rsidRPr="002D129F">
        <w:rPr>
          <w:color w:val="000000" w:themeColor="text1"/>
        </w:rPr>
        <w:t>10</w:t>
      </w:r>
      <w:r w:rsidR="007E723E" w:rsidRPr="002D129F">
        <w:rPr>
          <w:color w:val="000000" w:themeColor="text1"/>
        </w:rPr>
        <w:t xml:space="preserve">. Bổ nhiệm, miễn nhiệm, điều động các chức danh trong hệ thống như sau: </w:t>
      </w:r>
    </w:p>
    <w:p w14:paraId="59B7805B" w14:textId="77777777" w:rsidR="007E723E" w:rsidRPr="002D129F" w:rsidRDefault="007E723E" w:rsidP="00CD4D35">
      <w:pPr>
        <w:spacing w:before="60" w:after="60" w:line="240" w:lineRule="auto"/>
        <w:ind w:leftChars="0" w:firstLineChars="253" w:firstLine="708"/>
        <w:jc w:val="both"/>
        <w:rPr>
          <w:color w:val="000000" w:themeColor="text1"/>
        </w:rPr>
      </w:pPr>
      <w:r w:rsidRPr="002D129F">
        <w:rPr>
          <w:color w:val="000000" w:themeColor="text1"/>
        </w:rPr>
        <w:t xml:space="preserve">a) Trưởng phòng, Phó Trưởng phòng, Trưởng ban, Phó Trưởng ban chuyên môn nghiệp vụ tại Hội sở chính; </w:t>
      </w:r>
    </w:p>
    <w:p w14:paraId="6FC407AF" w14:textId="77777777" w:rsidR="007E723E" w:rsidRPr="002D129F" w:rsidRDefault="007E723E" w:rsidP="00CD4D35">
      <w:pPr>
        <w:spacing w:before="60" w:after="60" w:line="240" w:lineRule="auto"/>
        <w:ind w:leftChars="0" w:firstLineChars="253" w:firstLine="708"/>
        <w:jc w:val="both"/>
        <w:rPr>
          <w:color w:val="000000" w:themeColor="text1"/>
        </w:rPr>
      </w:pPr>
      <w:r w:rsidRPr="002D129F">
        <w:rPr>
          <w:color w:val="000000" w:themeColor="text1"/>
        </w:rPr>
        <w:t xml:space="preserve">b) Phó Giám đốc Sở giao dịch thuộc Hội sở chính; </w:t>
      </w:r>
    </w:p>
    <w:p w14:paraId="4E67C29A" w14:textId="77777777" w:rsidR="007E723E" w:rsidRPr="002D129F" w:rsidRDefault="007E723E" w:rsidP="00CD4D35">
      <w:pPr>
        <w:spacing w:before="60" w:after="60" w:line="240" w:lineRule="auto"/>
        <w:ind w:leftChars="0" w:firstLineChars="253" w:firstLine="708"/>
        <w:jc w:val="both"/>
        <w:rPr>
          <w:color w:val="000000" w:themeColor="text1"/>
        </w:rPr>
      </w:pPr>
      <w:r w:rsidRPr="002D129F">
        <w:rPr>
          <w:color w:val="000000" w:themeColor="text1"/>
        </w:rPr>
        <w:t>c) Phó Giám đốc các Chi nhánh và các tổ chức trực thuộc;</w:t>
      </w:r>
    </w:p>
    <w:p w14:paraId="7DA17BDD" w14:textId="77777777" w:rsidR="007E723E" w:rsidRPr="002D129F" w:rsidRDefault="007E723E" w:rsidP="00CD4D35">
      <w:pPr>
        <w:spacing w:before="60" w:after="60" w:line="240" w:lineRule="auto"/>
        <w:ind w:leftChars="0" w:firstLineChars="253" w:firstLine="708"/>
        <w:jc w:val="both"/>
        <w:rPr>
          <w:color w:val="000000" w:themeColor="text1"/>
        </w:rPr>
      </w:pPr>
      <w:r w:rsidRPr="002D129F">
        <w:rPr>
          <w:color w:val="000000" w:themeColor="text1"/>
        </w:rPr>
        <w:t>d) Trưởng phòng Kế toán, Trưởng phòng Kiểm tra - Kiểm toán nội bộ của Sở giao dịch, các Chi nhánh Ngân hàng cấp tỉnh và các tổ chức trực thuộc.</w:t>
      </w:r>
    </w:p>
    <w:p w14:paraId="10360162" w14:textId="02DFD5F6" w:rsidR="00DD709F" w:rsidRPr="002D129F" w:rsidRDefault="007E723E" w:rsidP="00CD4D35">
      <w:pPr>
        <w:spacing w:before="60" w:after="60" w:line="240" w:lineRule="auto"/>
        <w:ind w:leftChars="0" w:firstLineChars="253" w:firstLine="708"/>
        <w:jc w:val="both"/>
        <w:rPr>
          <w:color w:val="000000" w:themeColor="text1"/>
        </w:rPr>
      </w:pPr>
      <w:r w:rsidRPr="002D129F">
        <w:rPr>
          <w:color w:val="000000" w:themeColor="text1"/>
        </w:rPr>
        <w:t>Các chức danh khác thuộc Chi nhánh Ngân hàng Chính sách xã hội cấp tỉnh và đơn vị trực thuộc Ngân hàng Chính sách xã hội cấp tỉnh do Giám đốc Chi nhánh Ngân hàng cấp tỉnh bổ nhiệm, miễn nhiệm và điều động.</w:t>
      </w:r>
    </w:p>
    <w:p w14:paraId="70DC4989" w14:textId="3EA344ED" w:rsidR="007E723E" w:rsidRPr="002D129F" w:rsidRDefault="007E723E" w:rsidP="00CD4D35">
      <w:pPr>
        <w:spacing w:before="60" w:after="60" w:line="240" w:lineRule="auto"/>
        <w:ind w:leftChars="0" w:firstLineChars="253" w:firstLine="708"/>
        <w:jc w:val="both"/>
        <w:rPr>
          <w:color w:val="000000" w:themeColor="text1"/>
        </w:rPr>
      </w:pPr>
      <w:r w:rsidRPr="002D129F">
        <w:rPr>
          <w:color w:val="000000" w:themeColor="text1"/>
        </w:rPr>
        <w:t>1</w:t>
      </w:r>
      <w:r w:rsidR="00DF7ACF" w:rsidRPr="002D129F">
        <w:rPr>
          <w:color w:val="000000" w:themeColor="text1"/>
        </w:rPr>
        <w:t>1</w:t>
      </w:r>
      <w:r w:rsidRPr="002D129F">
        <w:rPr>
          <w:color w:val="000000" w:themeColor="text1"/>
        </w:rPr>
        <w:t xml:space="preserve">. Sơ kết, tổng kết các hoạt động theo định kỳ và đột xuất; đánh giá phạm vi ảnh hưởng của các hoạt động trình Hội đồng quản trị. </w:t>
      </w:r>
    </w:p>
    <w:p w14:paraId="4DFE009C" w14:textId="1B87E649" w:rsidR="007E723E" w:rsidRPr="002D129F" w:rsidRDefault="007E723E" w:rsidP="00CD4D35">
      <w:pPr>
        <w:spacing w:before="60" w:after="60" w:line="240" w:lineRule="auto"/>
        <w:ind w:leftChars="0" w:firstLineChars="253" w:firstLine="708"/>
        <w:jc w:val="both"/>
        <w:rPr>
          <w:color w:val="000000" w:themeColor="text1"/>
        </w:rPr>
      </w:pPr>
      <w:r w:rsidRPr="002D129F">
        <w:rPr>
          <w:color w:val="000000" w:themeColor="text1"/>
        </w:rPr>
        <w:t>1</w:t>
      </w:r>
      <w:r w:rsidR="00DF7ACF" w:rsidRPr="002D129F">
        <w:rPr>
          <w:color w:val="000000" w:themeColor="text1"/>
        </w:rPr>
        <w:t>2</w:t>
      </w:r>
      <w:r w:rsidRPr="002D129F">
        <w:rPr>
          <w:color w:val="000000" w:themeColor="text1"/>
        </w:rPr>
        <w:t>. Chịu trách nhiệm trực tiếp quản lý, bảo tồn, phát triển vốn và tài sản của Ngân hàng.</w:t>
      </w:r>
    </w:p>
    <w:p w14:paraId="246A339F" w14:textId="051D4B8A" w:rsidR="007E723E" w:rsidRPr="002D129F" w:rsidRDefault="007E723E" w:rsidP="00CD4D35">
      <w:pPr>
        <w:spacing w:before="60" w:after="60" w:line="240" w:lineRule="auto"/>
        <w:ind w:leftChars="0" w:firstLineChars="253" w:firstLine="708"/>
        <w:jc w:val="both"/>
        <w:rPr>
          <w:color w:val="000000" w:themeColor="text1"/>
        </w:rPr>
      </w:pPr>
      <w:r w:rsidRPr="002D129F">
        <w:rPr>
          <w:color w:val="000000" w:themeColor="text1"/>
        </w:rPr>
        <w:t>1</w:t>
      </w:r>
      <w:r w:rsidR="00DF7ACF" w:rsidRPr="002D129F">
        <w:rPr>
          <w:color w:val="000000" w:themeColor="text1"/>
        </w:rPr>
        <w:t>3</w:t>
      </w:r>
      <w:r w:rsidRPr="002D129F">
        <w:rPr>
          <w:color w:val="000000" w:themeColor="text1"/>
        </w:rPr>
        <w:t>. Chịu trách nhiệm về những cam kết của mình với khách hàng.</w:t>
      </w:r>
    </w:p>
    <w:p w14:paraId="194B112A" w14:textId="05B59F14" w:rsidR="007E723E" w:rsidRPr="002D129F" w:rsidRDefault="007E723E" w:rsidP="00CD4D35">
      <w:pPr>
        <w:spacing w:before="60" w:after="60" w:line="240" w:lineRule="auto"/>
        <w:ind w:leftChars="0" w:firstLineChars="253" w:firstLine="708"/>
        <w:jc w:val="both"/>
        <w:rPr>
          <w:color w:val="000000" w:themeColor="text1"/>
        </w:rPr>
      </w:pPr>
      <w:r w:rsidRPr="002D129F">
        <w:rPr>
          <w:color w:val="000000" w:themeColor="text1"/>
        </w:rPr>
        <w:t>1</w:t>
      </w:r>
      <w:r w:rsidR="00DF7ACF" w:rsidRPr="002D129F">
        <w:rPr>
          <w:color w:val="000000" w:themeColor="text1"/>
        </w:rPr>
        <w:t>4</w:t>
      </w:r>
      <w:r w:rsidRPr="002D129F">
        <w:rPr>
          <w:color w:val="000000" w:themeColor="text1"/>
        </w:rPr>
        <w:t>. Đại diện pháp nhân Ngân hàng Chính sách xã hội trước pháp luật trong việc tố tụng, tranh chấp, thanh lý, giải thể và trong quan hệ quốc tế liên quan đến hoạt động của Ngân hàng Chính sách xã hội.</w:t>
      </w:r>
    </w:p>
    <w:p w14:paraId="6FDE26C9" w14:textId="772BECDB" w:rsidR="007E723E" w:rsidRPr="002D129F" w:rsidRDefault="007E723E" w:rsidP="00CD4D35">
      <w:pPr>
        <w:spacing w:before="60" w:after="60" w:line="240" w:lineRule="auto"/>
        <w:ind w:leftChars="0" w:firstLineChars="253" w:firstLine="708"/>
        <w:jc w:val="both"/>
        <w:rPr>
          <w:color w:val="000000" w:themeColor="text1"/>
        </w:rPr>
      </w:pPr>
      <w:r w:rsidRPr="002D129F">
        <w:rPr>
          <w:color w:val="000000" w:themeColor="text1"/>
        </w:rPr>
        <w:t>1</w:t>
      </w:r>
      <w:r w:rsidR="00DF7ACF" w:rsidRPr="002D129F">
        <w:rPr>
          <w:color w:val="000000" w:themeColor="text1"/>
        </w:rPr>
        <w:t>5</w:t>
      </w:r>
      <w:r w:rsidRPr="002D129F">
        <w:rPr>
          <w:color w:val="000000" w:themeColor="text1"/>
        </w:rPr>
        <w:t>. Chịu sự kiểm tra, giám sát của Hội đồng quản trị, Ban Kiểm soát và các cơ quan quản lý Nhà nước có thẩm quyền.</w:t>
      </w:r>
    </w:p>
    <w:p w14:paraId="3882E581" w14:textId="5A4B267C" w:rsidR="007E723E" w:rsidRPr="002D129F" w:rsidRDefault="007E723E" w:rsidP="00CD4D35">
      <w:pPr>
        <w:spacing w:before="60" w:after="60" w:line="240" w:lineRule="auto"/>
        <w:ind w:leftChars="0" w:firstLineChars="253" w:firstLine="708"/>
        <w:jc w:val="both"/>
        <w:rPr>
          <w:color w:val="000000" w:themeColor="text1"/>
        </w:rPr>
      </w:pPr>
      <w:r w:rsidRPr="002D129F">
        <w:rPr>
          <w:color w:val="000000" w:themeColor="text1"/>
        </w:rPr>
        <w:t>1</w:t>
      </w:r>
      <w:r w:rsidR="00DF7ACF" w:rsidRPr="002D129F">
        <w:rPr>
          <w:color w:val="000000" w:themeColor="text1"/>
        </w:rPr>
        <w:t>6</w:t>
      </w:r>
      <w:r w:rsidRPr="002D129F">
        <w:rPr>
          <w:color w:val="000000" w:themeColor="text1"/>
        </w:rPr>
        <w:t>. Báo cáo Hội đồng quản trị và các cơ quan quản lý Nhà nước có thẩm quyền theo quy định của pháp luật.</w:t>
      </w:r>
    </w:p>
    <w:p w14:paraId="2B555FDB" w14:textId="5CA3039D" w:rsidR="00987943" w:rsidRPr="002D129F" w:rsidRDefault="007E723E" w:rsidP="00CD4D35">
      <w:pPr>
        <w:spacing w:before="60" w:after="60" w:line="240" w:lineRule="auto"/>
        <w:ind w:leftChars="0" w:left="0" w:firstLineChars="253" w:firstLine="708"/>
        <w:jc w:val="both"/>
        <w:rPr>
          <w:color w:val="000000" w:themeColor="text1"/>
        </w:rPr>
      </w:pPr>
      <w:r w:rsidRPr="002D129F">
        <w:rPr>
          <w:color w:val="000000" w:themeColor="text1"/>
        </w:rPr>
        <w:t>1</w:t>
      </w:r>
      <w:r w:rsidR="00DF7ACF" w:rsidRPr="002D129F">
        <w:rPr>
          <w:color w:val="000000" w:themeColor="text1"/>
        </w:rPr>
        <w:t>7</w:t>
      </w:r>
      <w:r w:rsidRPr="002D129F">
        <w:rPr>
          <w:color w:val="000000" w:themeColor="text1"/>
        </w:rPr>
        <w:t>. Thực hiện các nhiệm vụ khác được giao.</w:t>
      </w:r>
      <w:r w:rsidR="00987943" w:rsidRPr="002D129F">
        <w:rPr>
          <w:color w:val="000000" w:themeColor="text1"/>
        </w:rPr>
        <w:tab/>
      </w:r>
    </w:p>
    <w:p w14:paraId="15FCAB1B" w14:textId="3AA91DD8" w:rsidR="004372D2" w:rsidRPr="002D129F" w:rsidRDefault="004372D2" w:rsidP="00CD4D35">
      <w:pPr>
        <w:pBdr>
          <w:top w:val="nil"/>
          <w:left w:val="nil"/>
          <w:bottom w:val="nil"/>
          <w:right w:val="nil"/>
          <w:between w:val="nil"/>
        </w:pBdr>
        <w:spacing w:before="60" w:after="60" w:line="240" w:lineRule="auto"/>
        <w:ind w:leftChars="0" w:firstLineChars="0" w:firstLine="709"/>
        <w:jc w:val="both"/>
        <w:rPr>
          <w:b/>
          <w:color w:val="000000" w:themeColor="text1"/>
        </w:rPr>
      </w:pPr>
      <w:r w:rsidRPr="002D129F">
        <w:rPr>
          <w:b/>
          <w:color w:val="000000" w:themeColor="text1"/>
        </w:rPr>
        <w:t>Điều 2</w:t>
      </w:r>
      <w:r w:rsidR="00177F6D" w:rsidRPr="002D129F">
        <w:rPr>
          <w:b/>
          <w:color w:val="000000" w:themeColor="text1"/>
        </w:rPr>
        <w:t>2</w:t>
      </w:r>
      <w:r w:rsidRPr="002D129F">
        <w:rPr>
          <w:b/>
          <w:color w:val="000000" w:themeColor="text1"/>
        </w:rPr>
        <w:t xml:space="preserve">. </w:t>
      </w:r>
      <w:r w:rsidR="00507CED" w:rsidRPr="002D129F">
        <w:rPr>
          <w:b/>
          <w:color w:val="000000" w:themeColor="text1"/>
        </w:rPr>
        <w:t>Bộ máy giúp việc Tổng Giám đốc</w:t>
      </w:r>
    </w:p>
    <w:p w14:paraId="2DEB011A" w14:textId="08FD079F" w:rsidR="00507CED" w:rsidRPr="002D129F" w:rsidRDefault="00507CED"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1. Giúp việc Tổng Giám đốc có một số Phó Tổng Giám đốc và bộ máy chuyên môn nghiệp vụ.</w:t>
      </w:r>
    </w:p>
    <w:p w14:paraId="3BB59D2A" w14:textId="6A7F4BEA" w:rsidR="001F167C" w:rsidRPr="002D129F" w:rsidRDefault="00507CED"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2.</w:t>
      </w:r>
      <w:r w:rsidR="001F167C" w:rsidRPr="002D129F">
        <w:rPr>
          <w:color w:val="000000" w:themeColor="text1"/>
        </w:rPr>
        <w:t xml:space="preserve"> Phó </w:t>
      </w:r>
      <w:r w:rsidR="004D11B4" w:rsidRPr="002D129F">
        <w:rPr>
          <w:color w:val="000000" w:themeColor="text1"/>
        </w:rPr>
        <w:t xml:space="preserve">Tổng </w:t>
      </w:r>
      <w:r w:rsidR="001F167C" w:rsidRPr="002D129F">
        <w:rPr>
          <w:color w:val="000000" w:themeColor="text1"/>
        </w:rPr>
        <w:t>Giám đốc</w:t>
      </w:r>
      <w:r w:rsidR="002C6660">
        <w:rPr>
          <w:color w:val="000000" w:themeColor="text1"/>
        </w:rPr>
        <w:t>=</w:t>
      </w:r>
    </w:p>
    <w:p w14:paraId="68ECB891" w14:textId="6BF8088F" w:rsidR="009C4DE4" w:rsidRPr="002D129F" w:rsidRDefault="001F167C"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a) </w:t>
      </w:r>
      <w:r w:rsidR="00C121B4" w:rsidRPr="002D129F">
        <w:rPr>
          <w:color w:val="000000" w:themeColor="text1"/>
        </w:rPr>
        <w:t xml:space="preserve">Phó Tổng Giám đốc là người giúp Tổng Giám đốc điều hành một hoặc một số lĩnh vực hoạt động của Ngân hàng Chính sách xã hội theo phân công của Tổng Giám đốc và chịu trách nhiệm trước Tổng Giám đốc, trước pháp luật về nhiệm </w:t>
      </w:r>
      <w:r w:rsidR="009C4DE4" w:rsidRPr="002D129F">
        <w:rPr>
          <w:color w:val="000000" w:themeColor="text1"/>
        </w:rPr>
        <w:t>vụ được Tổng Giám đốc phân công, ủy quyền.</w:t>
      </w:r>
    </w:p>
    <w:p w14:paraId="0ADD81C5" w14:textId="4B7E2A84" w:rsidR="009C4DE4" w:rsidRPr="002D129F" w:rsidRDefault="009C4DE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lastRenderedPageBreak/>
        <w:t xml:space="preserve">b) Phó </w:t>
      </w:r>
      <w:r w:rsidR="004D11B4" w:rsidRPr="002D129F">
        <w:rPr>
          <w:color w:val="000000" w:themeColor="text1"/>
        </w:rPr>
        <w:t xml:space="preserve">Tổng </w:t>
      </w:r>
      <w:r w:rsidRPr="002D129F">
        <w:rPr>
          <w:color w:val="000000" w:themeColor="text1"/>
        </w:rPr>
        <w:t xml:space="preserve">Giám đốc do Chủ tịch Hội đồng quản trị bổ nhiệm, </w:t>
      </w:r>
      <w:r w:rsidR="006E0AB5" w:rsidRPr="002D129F">
        <w:rPr>
          <w:color w:val="000000" w:themeColor="text1"/>
        </w:rPr>
        <w:t>nhiệm kỳ là 05 (năm) năm và có thể được bổ nhiệm lại.</w:t>
      </w:r>
    </w:p>
    <w:p w14:paraId="3DA86B1F" w14:textId="3C6D861F" w:rsidR="006E0AB5" w:rsidRPr="002D129F" w:rsidRDefault="00BE7DD1"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c) Tiêu chuẩn, điều kiện bổ nhiệm Phó </w:t>
      </w:r>
      <w:r w:rsidR="007F2E4B" w:rsidRPr="002D129F">
        <w:rPr>
          <w:color w:val="000000" w:themeColor="text1"/>
        </w:rPr>
        <w:t xml:space="preserve">Tổng </w:t>
      </w:r>
      <w:r w:rsidRPr="002D129F">
        <w:rPr>
          <w:color w:val="000000" w:themeColor="text1"/>
        </w:rPr>
        <w:t xml:space="preserve">Giám đốc </w:t>
      </w:r>
      <w:r w:rsidR="007F2E4B" w:rsidRPr="002D129F">
        <w:rPr>
          <w:color w:val="000000" w:themeColor="text1"/>
        </w:rPr>
        <w:t>theo quy định tại Luật các Tổ chức tín dụng và quy định pháp luật có liên quan.</w:t>
      </w:r>
    </w:p>
    <w:p w14:paraId="2EC1FB15" w14:textId="0186D92E" w:rsidR="002504AA" w:rsidRPr="002D129F" w:rsidRDefault="002504AA"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 xml:space="preserve">d) </w:t>
      </w:r>
      <w:r w:rsidR="003E0402" w:rsidRPr="002D129F">
        <w:rPr>
          <w:color w:val="000000" w:themeColor="text1"/>
        </w:rPr>
        <w:t>Số lượng Phó Tổng Giám đốc do Hội đồng quản trị xem xét, quyết định trên cơ sở đề xuất của Tổng Giám đốc.</w:t>
      </w:r>
    </w:p>
    <w:p w14:paraId="1CFB29B4" w14:textId="4E053712" w:rsidR="00C121B4" w:rsidRPr="002D129F" w:rsidRDefault="00C121B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3. Kế toán trưởng có nhiệm vụ và quyền hạn theo quy định của pháp luật.</w:t>
      </w:r>
    </w:p>
    <w:p w14:paraId="0BD399AE" w14:textId="244C8428" w:rsidR="00C121B4" w:rsidRPr="002D129F" w:rsidRDefault="00C121B4" w:rsidP="00CD4D35">
      <w:pPr>
        <w:pBdr>
          <w:top w:val="nil"/>
          <w:left w:val="nil"/>
          <w:bottom w:val="nil"/>
          <w:right w:val="nil"/>
          <w:between w:val="nil"/>
        </w:pBdr>
        <w:spacing w:before="60" w:after="60" w:line="240" w:lineRule="auto"/>
        <w:ind w:leftChars="0" w:firstLineChars="0" w:firstLine="709"/>
        <w:jc w:val="both"/>
        <w:rPr>
          <w:color w:val="000000" w:themeColor="text1"/>
        </w:rPr>
      </w:pPr>
      <w:r w:rsidRPr="002D129F">
        <w:rPr>
          <w:color w:val="000000" w:themeColor="text1"/>
        </w:rPr>
        <w:t>4. Các phòng (ban) chuyên môn nghiệp vụ ở trụ sở chính có chức năng tham mưu, giúp Hội đồng quản trị và Tổng Giám đốc trong quản lý và điều hành công việc của Ngân hàng Chính sách xã hội. Cơ cấu tổ chức, chức năng, nhiệm vụ của các phòng (ban) chuyên môn, nghiệp vụ do Hội đồng quản trị quyết định.</w:t>
      </w:r>
    </w:p>
    <w:p w14:paraId="7ADFD0CD" w14:textId="25407366" w:rsidR="007A275E" w:rsidRPr="002D129F" w:rsidRDefault="007A275E" w:rsidP="00CD4D35">
      <w:pPr>
        <w:pBdr>
          <w:top w:val="nil"/>
          <w:left w:val="nil"/>
          <w:bottom w:val="nil"/>
          <w:right w:val="nil"/>
          <w:between w:val="nil"/>
        </w:pBdr>
        <w:spacing w:before="60" w:after="60" w:line="240" w:lineRule="auto"/>
        <w:ind w:leftChars="0" w:firstLineChars="0" w:firstLine="709"/>
        <w:jc w:val="both"/>
        <w:rPr>
          <w:color w:val="000000" w:themeColor="text1"/>
        </w:rPr>
      </w:pPr>
    </w:p>
    <w:p w14:paraId="29E8DDAC" w14:textId="65C0F649" w:rsidR="003224CE" w:rsidRPr="002D129F" w:rsidRDefault="003224CE" w:rsidP="00CD4D35">
      <w:pPr>
        <w:pBdr>
          <w:top w:val="nil"/>
          <w:left w:val="nil"/>
          <w:bottom w:val="nil"/>
          <w:right w:val="nil"/>
          <w:between w:val="nil"/>
        </w:pBdr>
        <w:spacing w:before="60" w:after="60" w:line="240" w:lineRule="auto"/>
        <w:ind w:leftChars="0" w:firstLineChars="0" w:firstLine="1"/>
        <w:jc w:val="center"/>
        <w:rPr>
          <w:b/>
          <w:color w:val="000000" w:themeColor="text1"/>
        </w:rPr>
      </w:pPr>
      <w:r w:rsidRPr="002D129F">
        <w:rPr>
          <w:b/>
          <w:color w:val="000000" w:themeColor="text1"/>
        </w:rPr>
        <w:t>MỤC V</w:t>
      </w:r>
    </w:p>
    <w:p w14:paraId="658CCDD3" w14:textId="64F1B0B5" w:rsidR="003224CE" w:rsidRPr="002D129F" w:rsidRDefault="003224CE" w:rsidP="00CD4D35">
      <w:pPr>
        <w:pBdr>
          <w:top w:val="nil"/>
          <w:left w:val="nil"/>
          <w:bottom w:val="nil"/>
          <w:right w:val="nil"/>
          <w:between w:val="nil"/>
        </w:pBdr>
        <w:spacing w:before="60" w:after="60" w:line="240" w:lineRule="auto"/>
        <w:ind w:leftChars="0" w:firstLineChars="0" w:firstLine="1"/>
        <w:jc w:val="center"/>
        <w:rPr>
          <w:b/>
          <w:color w:val="000000" w:themeColor="text1"/>
        </w:rPr>
      </w:pPr>
      <w:r w:rsidRPr="002D129F">
        <w:rPr>
          <w:b/>
          <w:color w:val="000000" w:themeColor="text1"/>
        </w:rPr>
        <w:t xml:space="preserve">HỆ THỐNG KIỂM SOÁT </w:t>
      </w:r>
      <w:r w:rsidR="00BA6826" w:rsidRPr="002D129F">
        <w:rPr>
          <w:b/>
          <w:color w:val="000000" w:themeColor="text1"/>
        </w:rPr>
        <w:t xml:space="preserve">NỘI BỘ </w:t>
      </w:r>
      <w:r w:rsidRPr="002D129F">
        <w:rPr>
          <w:b/>
          <w:color w:val="000000" w:themeColor="text1"/>
        </w:rPr>
        <w:t>VÀ KIỂM TOÁN NỘI BỘ</w:t>
      </w:r>
    </w:p>
    <w:p w14:paraId="4B683CAE" w14:textId="77777777" w:rsidR="00AC5B24" w:rsidRPr="002D129F" w:rsidRDefault="00AC5B24" w:rsidP="00CD4D35">
      <w:pPr>
        <w:pBdr>
          <w:top w:val="nil"/>
          <w:left w:val="nil"/>
          <w:bottom w:val="nil"/>
          <w:right w:val="nil"/>
          <w:between w:val="nil"/>
        </w:pBdr>
        <w:spacing w:before="60" w:after="60" w:line="240" w:lineRule="auto"/>
        <w:ind w:leftChars="0" w:firstLineChars="0" w:firstLine="710"/>
        <w:jc w:val="both"/>
        <w:rPr>
          <w:b/>
          <w:color w:val="000000" w:themeColor="text1"/>
        </w:rPr>
      </w:pPr>
    </w:p>
    <w:p w14:paraId="553B3E65" w14:textId="5CD5938A" w:rsidR="00AC5B24" w:rsidRPr="002D129F" w:rsidRDefault="00AC5B24" w:rsidP="00CD4D35">
      <w:pPr>
        <w:pBdr>
          <w:top w:val="nil"/>
          <w:left w:val="nil"/>
          <w:bottom w:val="nil"/>
          <w:right w:val="nil"/>
          <w:between w:val="nil"/>
        </w:pBdr>
        <w:spacing w:before="60" w:after="60" w:line="240" w:lineRule="auto"/>
        <w:ind w:leftChars="0" w:firstLineChars="0" w:firstLine="710"/>
        <w:jc w:val="both"/>
        <w:rPr>
          <w:b/>
          <w:color w:val="000000" w:themeColor="text1"/>
        </w:rPr>
      </w:pPr>
      <w:r w:rsidRPr="002D129F">
        <w:rPr>
          <w:b/>
          <w:color w:val="000000" w:themeColor="text1"/>
        </w:rPr>
        <w:t>Điều 23. Hệ thống kiểm soát nội bộ</w:t>
      </w:r>
    </w:p>
    <w:p w14:paraId="456A5EFD" w14:textId="14C7A5BF" w:rsidR="00CB296E" w:rsidRPr="002D129F" w:rsidRDefault="00DE0EDD" w:rsidP="00CD4D35">
      <w:pPr>
        <w:pBdr>
          <w:top w:val="nil"/>
          <w:left w:val="nil"/>
          <w:bottom w:val="nil"/>
          <w:right w:val="nil"/>
          <w:between w:val="nil"/>
        </w:pBdr>
        <w:spacing w:before="60" w:after="60" w:line="240" w:lineRule="auto"/>
        <w:ind w:leftChars="0" w:firstLineChars="0" w:firstLine="710"/>
        <w:jc w:val="both"/>
        <w:rPr>
          <w:color w:val="000000" w:themeColor="text1"/>
        </w:rPr>
      </w:pPr>
      <w:r w:rsidRPr="002D129F">
        <w:rPr>
          <w:color w:val="000000" w:themeColor="text1"/>
        </w:rPr>
        <w:t xml:space="preserve">1. </w:t>
      </w:r>
      <w:r w:rsidR="00AC5B24" w:rsidRPr="002D129F">
        <w:rPr>
          <w:color w:val="000000" w:themeColor="text1"/>
        </w:rPr>
        <w:t xml:space="preserve">Hệ thống kiểm soát nội bộ </w:t>
      </w:r>
      <w:r w:rsidR="00CB296E" w:rsidRPr="002D129F">
        <w:rPr>
          <w:color w:val="000000" w:themeColor="text1"/>
        </w:rPr>
        <w:t>thuộc bộ máy điều hành của Tổng Giám đốc, giúp Tổng giám đốc điều hành thông suốt,</w:t>
      </w:r>
      <w:r w:rsidR="007529AE" w:rsidRPr="002D129F">
        <w:rPr>
          <w:color w:val="000000" w:themeColor="text1"/>
        </w:rPr>
        <w:t xml:space="preserve"> </w:t>
      </w:r>
      <w:proofErr w:type="gramStart"/>
      <w:r w:rsidR="00CB296E" w:rsidRPr="002D129F">
        <w:rPr>
          <w:color w:val="000000" w:themeColor="text1"/>
        </w:rPr>
        <w:t>an</w:t>
      </w:r>
      <w:proofErr w:type="gramEnd"/>
      <w:r w:rsidR="00CB296E" w:rsidRPr="002D129F">
        <w:rPr>
          <w:color w:val="000000" w:themeColor="text1"/>
        </w:rPr>
        <w:t xml:space="preserve"> toàn và đúng pháp luật mọi hoạt động nghiệp vụ của Ngân hàng Chính sách xã hội.</w:t>
      </w:r>
    </w:p>
    <w:p w14:paraId="24C83D78" w14:textId="4E51D268" w:rsidR="0043172D" w:rsidRPr="002D129F" w:rsidRDefault="00DE0EDD" w:rsidP="00CD4D35">
      <w:pPr>
        <w:pBdr>
          <w:top w:val="nil"/>
          <w:left w:val="nil"/>
          <w:bottom w:val="nil"/>
          <w:right w:val="nil"/>
          <w:between w:val="nil"/>
        </w:pBdr>
        <w:spacing w:before="60" w:after="60" w:line="240" w:lineRule="auto"/>
        <w:ind w:leftChars="0" w:firstLineChars="0" w:firstLine="710"/>
        <w:jc w:val="both"/>
        <w:rPr>
          <w:color w:val="000000" w:themeColor="text1"/>
        </w:rPr>
      </w:pPr>
      <w:r w:rsidRPr="002D129F">
        <w:rPr>
          <w:color w:val="000000" w:themeColor="text1"/>
        </w:rPr>
        <w:t xml:space="preserve">2. </w:t>
      </w:r>
      <w:r w:rsidR="00370996" w:rsidRPr="002D129F">
        <w:rPr>
          <w:color w:val="000000" w:themeColor="text1"/>
        </w:rPr>
        <w:t>Hội đồng quản trị ban hành quy chế hoạt động của h</w:t>
      </w:r>
      <w:r w:rsidR="0074259C" w:rsidRPr="002D129F">
        <w:rPr>
          <w:color w:val="000000" w:themeColor="text1"/>
        </w:rPr>
        <w:t xml:space="preserve">ệ thống kiểm soát nội bộ, đảm bảo tuân thủ các quy định </w:t>
      </w:r>
      <w:r w:rsidR="008B5C9C" w:rsidRPr="002D129F">
        <w:rPr>
          <w:color w:val="000000" w:themeColor="text1"/>
        </w:rPr>
        <w:t>Ngân hàng Nhà nước Việt Nam và quy định của pháp luật có liên quan về hệ thống kiểm soát nội bộ.</w:t>
      </w:r>
    </w:p>
    <w:p w14:paraId="31A76984" w14:textId="30EAE88E" w:rsidR="0083668D" w:rsidRPr="002D129F" w:rsidRDefault="0083668D" w:rsidP="00CD4D35">
      <w:pPr>
        <w:pBdr>
          <w:top w:val="nil"/>
          <w:left w:val="nil"/>
          <w:bottom w:val="nil"/>
          <w:right w:val="nil"/>
          <w:between w:val="nil"/>
        </w:pBdr>
        <w:spacing w:before="60" w:after="60" w:line="240" w:lineRule="auto"/>
        <w:ind w:leftChars="0" w:firstLineChars="0" w:firstLine="710"/>
        <w:jc w:val="both"/>
        <w:rPr>
          <w:b/>
          <w:color w:val="000000" w:themeColor="text1"/>
        </w:rPr>
      </w:pPr>
      <w:r w:rsidRPr="002D129F">
        <w:rPr>
          <w:b/>
          <w:color w:val="000000" w:themeColor="text1"/>
        </w:rPr>
        <w:t>Điều 24. Kiểm toán nội bộ</w:t>
      </w:r>
    </w:p>
    <w:p w14:paraId="788BE2CC" w14:textId="38DF5AE1" w:rsidR="0067677D" w:rsidRPr="002D129F" w:rsidRDefault="00E15034" w:rsidP="00CD4D35">
      <w:pPr>
        <w:pBdr>
          <w:top w:val="nil"/>
          <w:left w:val="nil"/>
          <w:bottom w:val="nil"/>
          <w:right w:val="nil"/>
          <w:between w:val="nil"/>
        </w:pBdr>
        <w:spacing w:before="60" w:after="60" w:line="240" w:lineRule="auto"/>
        <w:ind w:leftChars="0" w:firstLineChars="0" w:firstLine="710"/>
        <w:jc w:val="both"/>
        <w:rPr>
          <w:color w:val="000000" w:themeColor="text1"/>
        </w:rPr>
      </w:pPr>
      <w:r w:rsidRPr="002D129F">
        <w:rPr>
          <w:color w:val="000000" w:themeColor="text1"/>
        </w:rPr>
        <w:t xml:space="preserve">1. </w:t>
      </w:r>
      <w:r w:rsidR="0083668D" w:rsidRPr="002D129F">
        <w:rPr>
          <w:color w:val="000000" w:themeColor="text1"/>
        </w:rPr>
        <w:t>Kiểm toán nội bộ là một bộ phận trực thuộc Ban Kiểm soát, chịu sự chỉ đạo trực tiếp của Ban Kiểm soát và Hội đồng quản trị</w:t>
      </w:r>
      <w:r w:rsidR="00EA4EDB" w:rsidRPr="002D129F">
        <w:rPr>
          <w:color w:val="000000" w:themeColor="text1"/>
        </w:rPr>
        <w:t>.</w:t>
      </w:r>
    </w:p>
    <w:p w14:paraId="39B906C1" w14:textId="0FA221E2" w:rsidR="007237F5" w:rsidRPr="002D129F" w:rsidRDefault="00EA4EDB" w:rsidP="00CD4D35">
      <w:pPr>
        <w:pBdr>
          <w:top w:val="nil"/>
          <w:left w:val="nil"/>
          <w:bottom w:val="nil"/>
          <w:right w:val="nil"/>
          <w:between w:val="nil"/>
        </w:pBdr>
        <w:spacing w:before="60" w:after="60" w:line="240" w:lineRule="auto"/>
        <w:ind w:leftChars="0" w:firstLineChars="0" w:firstLine="710"/>
        <w:jc w:val="both"/>
        <w:rPr>
          <w:color w:val="000000" w:themeColor="text1"/>
        </w:rPr>
      </w:pPr>
      <w:r w:rsidRPr="002D129F">
        <w:rPr>
          <w:color w:val="000000" w:themeColor="text1"/>
        </w:rPr>
        <w:t xml:space="preserve">2. </w:t>
      </w:r>
      <w:r w:rsidR="003F311E" w:rsidRPr="002D129F">
        <w:rPr>
          <w:color w:val="000000" w:themeColor="text1"/>
        </w:rPr>
        <w:t xml:space="preserve">Hội đồng quản trị Ngân hàng Chính sách xã hội ban hành quy định nội bộ về </w:t>
      </w:r>
      <w:r w:rsidR="000A45DE" w:rsidRPr="002D129F">
        <w:rPr>
          <w:color w:val="000000" w:themeColor="text1"/>
        </w:rPr>
        <w:t>tổ chức và</w:t>
      </w:r>
      <w:r w:rsidR="003F311E" w:rsidRPr="002D129F">
        <w:rPr>
          <w:color w:val="000000" w:themeColor="text1"/>
        </w:rPr>
        <w:t xml:space="preserve"> hoạt động của kiểm toán nội bộ</w:t>
      </w:r>
      <w:r w:rsidR="000A45DE" w:rsidRPr="002D129F">
        <w:rPr>
          <w:color w:val="000000" w:themeColor="text1"/>
        </w:rPr>
        <w:t xml:space="preserve">; trách nhiệm, quyền hạn của Trưởng kiểm toán nội bộ, các nguyên tắc, yêu cầu cơ bản của kiểm toán nội bộ theo </w:t>
      </w:r>
      <w:r w:rsidR="00DE0EDD" w:rsidRPr="002D129F">
        <w:rPr>
          <w:color w:val="000000" w:themeColor="text1"/>
        </w:rPr>
        <w:t xml:space="preserve">văn bản hướng dẫn của Ngân hàng Nhà nước Việt Nam </w:t>
      </w:r>
      <w:r w:rsidR="0074259C" w:rsidRPr="002D129F">
        <w:rPr>
          <w:color w:val="000000" w:themeColor="text1"/>
        </w:rPr>
        <w:t xml:space="preserve">về kiểm toán nội bộ </w:t>
      </w:r>
      <w:r w:rsidR="00DE0EDD" w:rsidRPr="002D129F">
        <w:rPr>
          <w:color w:val="000000" w:themeColor="text1"/>
        </w:rPr>
        <w:t>và quy định của pháp luật có liên quan.</w:t>
      </w:r>
    </w:p>
    <w:p w14:paraId="4670802A" w14:textId="77777777" w:rsidR="00BA6826" w:rsidRPr="002D129F" w:rsidRDefault="00BA6826" w:rsidP="00CD4D35">
      <w:pPr>
        <w:pBdr>
          <w:top w:val="nil"/>
          <w:left w:val="nil"/>
          <w:bottom w:val="nil"/>
          <w:right w:val="nil"/>
          <w:between w:val="nil"/>
        </w:pBdr>
        <w:spacing w:before="60" w:after="60" w:line="240" w:lineRule="auto"/>
        <w:ind w:leftChars="0" w:firstLineChars="0" w:firstLine="1"/>
        <w:jc w:val="center"/>
        <w:rPr>
          <w:b/>
          <w:color w:val="000000" w:themeColor="text1"/>
        </w:rPr>
      </w:pPr>
    </w:p>
    <w:p w14:paraId="66400013" w14:textId="4D4C6BE7" w:rsidR="00026C8A" w:rsidRPr="002D129F" w:rsidRDefault="00026C8A" w:rsidP="00CD4D35">
      <w:pPr>
        <w:pBdr>
          <w:top w:val="nil"/>
          <w:left w:val="nil"/>
          <w:bottom w:val="nil"/>
          <w:right w:val="nil"/>
          <w:between w:val="nil"/>
        </w:pBdr>
        <w:spacing w:before="60" w:after="60" w:line="240" w:lineRule="auto"/>
        <w:ind w:leftChars="0" w:firstLineChars="0" w:firstLine="1"/>
        <w:jc w:val="center"/>
        <w:rPr>
          <w:b/>
          <w:color w:val="000000" w:themeColor="text1"/>
        </w:rPr>
      </w:pPr>
      <w:r w:rsidRPr="002D129F">
        <w:rPr>
          <w:b/>
          <w:color w:val="000000" w:themeColor="text1"/>
        </w:rPr>
        <w:t>CHƯƠNG III</w:t>
      </w:r>
    </w:p>
    <w:p w14:paraId="404FB7D6" w14:textId="07D44A9F" w:rsidR="00026C8A" w:rsidRPr="002D129F" w:rsidRDefault="00026C8A" w:rsidP="00CD4D35">
      <w:pPr>
        <w:pBdr>
          <w:top w:val="nil"/>
          <w:left w:val="nil"/>
          <w:bottom w:val="nil"/>
          <w:right w:val="nil"/>
          <w:between w:val="nil"/>
        </w:pBdr>
        <w:spacing w:before="60" w:after="60" w:line="240" w:lineRule="auto"/>
        <w:ind w:leftChars="0" w:firstLineChars="0" w:firstLine="1"/>
        <w:jc w:val="center"/>
        <w:rPr>
          <w:b/>
          <w:color w:val="000000" w:themeColor="text1"/>
        </w:rPr>
      </w:pPr>
      <w:r w:rsidRPr="002D129F">
        <w:rPr>
          <w:b/>
          <w:color w:val="000000" w:themeColor="text1"/>
        </w:rPr>
        <w:t xml:space="preserve">HOẠT ĐỘNG CỦA NGÂN HÀNG CHÍNH SÁCH XÃ HỘI </w:t>
      </w:r>
    </w:p>
    <w:p w14:paraId="04EAC85B" w14:textId="45A988A0" w:rsidR="00177F6D" w:rsidRPr="002D129F" w:rsidRDefault="00177F6D" w:rsidP="00CD4D35">
      <w:pPr>
        <w:pBdr>
          <w:top w:val="nil"/>
          <w:left w:val="nil"/>
          <w:bottom w:val="nil"/>
          <w:right w:val="nil"/>
          <w:between w:val="nil"/>
        </w:pBdr>
        <w:spacing w:before="60" w:after="60" w:line="240" w:lineRule="auto"/>
        <w:ind w:leftChars="0" w:firstLineChars="0" w:firstLine="1"/>
        <w:jc w:val="center"/>
        <w:rPr>
          <w:b/>
          <w:color w:val="000000" w:themeColor="text1"/>
        </w:rPr>
      </w:pPr>
      <w:r w:rsidRPr="002D129F">
        <w:rPr>
          <w:b/>
          <w:color w:val="000000" w:themeColor="text1"/>
        </w:rPr>
        <w:t>MỤC I</w:t>
      </w:r>
    </w:p>
    <w:p w14:paraId="3E14F937" w14:textId="13EB2D35" w:rsidR="00177F6D" w:rsidRPr="002D129F" w:rsidRDefault="00177F6D" w:rsidP="00CD4D35">
      <w:pPr>
        <w:pBdr>
          <w:top w:val="nil"/>
          <w:left w:val="nil"/>
          <w:bottom w:val="nil"/>
          <w:right w:val="nil"/>
          <w:between w:val="nil"/>
        </w:pBdr>
        <w:spacing w:before="60" w:after="60" w:line="240" w:lineRule="auto"/>
        <w:ind w:leftChars="0" w:firstLineChars="0" w:firstLine="1"/>
        <w:jc w:val="center"/>
        <w:rPr>
          <w:b/>
          <w:color w:val="000000" w:themeColor="text1"/>
        </w:rPr>
      </w:pPr>
      <w:r w:rsidRPr="002D129F">
        <w:rPr>
          <w:b/>
          <w:color w:val="000000" w:themeColor="text1"/>
        </w:rPr>
        <w:t>NGUỒN VỐN VÀ HUY ĐỘNG VỐN</w:t>
      </w:r>
    </w:p>
    <w:p w14:paraId="77E8540B" w14:textId="77777777" w:rsidR="00457720" w:rsidRPr="002D129F" w:rsidRDefault="00457720" w:rsidP="00CD4D35">
      <w:pPr>
        <w:pBdr>
          <w:top w:val="nil"/>
          <w:left w:val="nil"/>
          <w:bottom w:val="nil"/>
          <w:right w:val="nil"/>
          <w:between w:val="nil"/>
        </w:pBdr>
        <w:spacing w:before="60" w:after="60" w:line="240" w:lineRule="auto"/>
        <w:ind w:leftChars="0" w:firstLineChars="0" w:firstLine="1"/>
        <w:jc w:val="center"/>
        <w:rPr>
          <w:b/>
          <w:color w:val="000000" w:themeColor="text1"/>
        </w:rPr>
      </w:pPr>
    </w:p>
    <w:p w14:paraId="154D6EB8" w14:textId="770D18AD" w:rsidR="00D76EE5" w:rsidRPr="002D129F" w:rsidRDefault="00D76EE5" w:rsidP="00CD4D35">
      <w:pPr>
        <w:pBdr>
          <w:top w:val="nil"/>
          <w:left w:val="nil"/>
          <w:bottom w:val="nil"/>
          <w:right w:val="nil"/>
          <w:between w:val="nil"/>
        </w:pBdr>
        <w:spacing w:before="60" w:after="60" w:line="240" w:lineRule="auto"/>
        <w:ind w:leftChars="0" w:firstLineChars="0" w:firstLine="710"/>
        <w:jc w:val="both"/>
        <w:rPr>
          <w:b/>
          <w:color w:val="000000" w:themeColor="text1"/>
        </w:rPr>
      </w:pPr>
      <w:r w:rsidRPr="002D129F">
        <w:rPr>
          <w:b/>
          <w:color w:val="000000" w:themeColor="text1"/>
        </w:rPr>
        <w:t xml:space="preserve">Điều </w:t>
      </w:r>
      <w:r w:rsidR="00370996" w:rsidRPr="002D129F">
        <w:rPr>
          <w:b/>
          <w:color w:val="000000" w:themeColor="text1"/>
        </w:rPr>
        <w:t>25.</w:t>
      </w:r>
      <w:r w:rsidRPr="002D129F">
        <w:rPr>
          <w:b/>
          <w:color w:val="000000" w:themeColor="text1"/>
        </w:rPr>
        <w:t xml:space="preserve"> Nguồn vốn từ Ngân sách Nhà nước</w:t>
      </w:r>
    </w:p>
    <w:p w14:paraId="569D4E9A" w14:textId="77777777" w:rsidR="00D76EE5" w:rsidRPr="002D129F" w:rsidRDefault="00D76EE5" w:rsidP="00CD4D35">
      <w:pPr>
        <w:pBdr>
          <w:top w:val="nil"/>
          <w:left w:val="nil"/>
          <w:bottom w:val="nil"/>
          <w:right w:val="nil"/>
          <w:between w:val="nil"/>
        </w:pBdr>
        <w:spacing w:before="60" w:after="60" w:line="240" w:lineRule="auto"/>
        <w:ind w:leftChars="0" w:firstLineChars="0" w:firstLine="710"/>
        <w:jc w:val="both"/>
        <w:rPr>
          <w:color w:val="000000" w:themeColor="text1"/>
        </w:rPr>
      </w:pPr>
      <w:r w:rsidRPr="002D129F">
        <w:rPr>
          <w:color w:val="000000" w:themeColor="text1"/>
        </w:rPr>
        <w:t>1. Vốn điều lệ; trong quá trình hoạt động, vốn điều lệ của Ngân hàng Chính sách xã hội được bổ sung hằng năm tương ứng với tỷ lệ tăng trưởng tín dụng được Thủ tướng Chính phủ giao.</w:t>
      </w:r>
    </w:p>
    <w:p w14:paraId="6BDD47E7" w14:textId="77777777" w:rsidR="00D76EE5" w:rsidRPr="002D129F" w:rsidRDefault="00D76EE5" w:rsidP="00CD4D35">
      <w:pPr>
        <w:pBdr>
          <w:top w:val="nil"/>
          <w:left w:val="nil"/>
          <w:bottom w:val="nil"/>
          <w:right w:val="nil"/>
          <w:between w:val="nil"/>
        </w:pBdr>
        <w:spacing w:before="60" w:after="60" w:line="240" w:lineRule="auto"/>
        <w:ind w:leftChars="0" w:firstLineChars="0" w:firstLine="710"/>
        <w:jc w:val="both"/>
        <w:rPr>
          <w:color w:val="000000" w:themeColor="text1"/>
        </w:rPr>
      </w:pPr>
      <w:r w:rsidRPr="002D129F">
        <w:rPr>
          <w:color w:val="000000" w:themeColor="text1"/>
        </w:rPr>
        <w:lastRenderedPageBreak/>
        <w:t xml:space="preserve">2. Vốn Ngân sách Nhà nước cấp bổ sung trong quá trình hoạt động, bao gồm cả nguồn vốn bố trí cho các chương trình tín dụng chính sách và nguồn vốn ODA được Chính phủ giao. </w:t>
      </w:r>
    </w:p>
    <w:p w14:paraId="231C6095" w14:textId="77777777" w:rsidR="00D76EE5" w:rsidRPr="002D129F" w:rsidRDefault="00D76EE5" w:rsidP="00CD4D35">
      <w:pPr>
        <w:pBdr>
          <w:top w:val="nil"/>
          <w:left w:val="nil"/>
          <w:bottom w:val="nil"/>
          <w:right w:val="nil"/>
          <w:between w:val="nil"/>
        </w:pBdr>
        <w:spacing w:before="60" w:after="60" w:line="240" w:lineRule="auto"/>
        <w:ind w:leftChars="0" w:firstLineChars="0" w:firstLine="710"/>
        <w:jc w:val="both"/>
        <w:rPr>
          <w:color w:val="000000" w:themeColor="text1"/>
        </w:rPr>
      </w:pPr>
      <w:r w:rsidRPr="002D129F">
        <w:rPr>
          <w:color w:val="000000" w:themeColor="text1"/>
        </w:rPr>
        <w:t>3. Vốn trích một phần từ nguồn tăng thu, tiết kiệm chi ngân sách các cấp để tăng nguồn vốn cho vay trên địa bàn.</w:t>
      </w:r>
    </w:p>
    <w:p w14:paraId="12B1EAC1" w14:textId="77777777" w:rsidR="00D76EE5" w:rsidRPr="002D129F" w:rsidRDefault="00D76EE5" w:rsidP="00CD4D35">
      <w:pPr>
        <w:pBdr>
          <w:top w:val="nil"/>
          <w:left w:val="nil"/>
          <w:bottom w:val="nil"/>
          <w:right w:val="nil"/>
          <w:between w:val="nil"/>
        </w:pBdr>
        <w:spacing w:before="60" w:after="60" w:line="240" w:lineRule="auto"/>
        <w:ind w:leftChars="0" w:firstLineChars="0" w:firstLine="710"/>
        <w:jc w:val="both"/>
        <w:rPr>
          <w:color w:val="000000" w:themeColor="text1"/>
        </w:rPr>
      </w:pPr>
      <w:r w:rsidRPr="002D129F">
        <w:rPr>
          <w:color w:val="000000" w:themeColor="text1"/>
        </w:rPr>
        <w:t>4. Vốn hỗ trợ đầu tư cho các đối tượng chính sách theo quyết định của Thủ tướng Chính phủ và quy định tại Luật đầu tư công.</w:t>
      </w:r>
    </w:p>
    <w:p w14:paraId="4E87B18C" w14:textId="0B63970A" w:rsidR="00D76EE5" w:rsidRPr="002D129F" w:rsidRDefault="00D76EE5" w:rsidP="00CD4D35">
      <w:pPr>
        <w:pBdr>
          <w:top w:val="nil"/>
          <w:left w:val="nil"/>
          <w:bottom w:val="nil"/>
          <w:right w:val="nil"/>
          <w:between w:val="nil"/>
        </w:pBdr>
        <w:spacing w:before="60" w:after="60" w:line="240" w:lineRule="auto"/>
        <w:ind w:leftChars="0" w:firstLineChars="0" w:firstLine="710"/>
        <w:jc w:val="both"/>
        <w:rPr>
          <w:b/>
          <w:color w:val="000000" w:themeColor="text1"/>
        </w:rPr>
      </w:pPr>
      <w:r w:rsidRPr="002D129F">
        <w:rPr>
          <w:b/>
          <w:color w:val="000000" w:themeColor="text1"/>
        </w:rPr>
        <w:t>Điều 2</w:t>
      </w:r>
      <w:r w:rsidR="004F0986" w:rsidRPr="002D129F">
        <w:rPr>
          <w:b/>
          <w:color w:val="000000" w:themeColor="text1"/>
        </w:rPr>
        <w:t>6</w:t>
      </w:r>
      <w:r w:rsidRPr="002D129F">
        <w:rPr>
          <w:b/>
          <w:color w:val="000000" w:themeColor="text1"/>
        </w:rPr>
        <w:t>. Vốn huy động</w:t>
      </w:r>
    </w:p>
    <w:p w14:paraId="46B333FB" w14:textId="391E96AA" w:rsidR="00D76EE5" w:rsidRPr="002D129F" w:rsidRDefault="00D76EE5" w:rsidP="00CD4D35">
      <w:pPr>
        <w:pBdr>
          <w:top w:val="nil"/>
          <w:left w:val="nil"/>
          <w:bottom w:val="nil"/>
          <w:right w:val="nil"/>
          <w:between w:val="nil"/>
        </w:pBdr>
        <w:spacing w:before="60" w:after="60" w:line="240" w:lineRule="auto"/>
        <w:ind w:leftChars="0" w:firstLineChars="0" w:firstLine="710"/>
        <w:jc w:val="both"/>
        <w:rPr>
          <w:color w:val="000000" w:themeColor="text1"/>
        </w:rPr>
      </w:pPr>
      <w:r w:rsidRPr="002D129F">
        <w:rPr>
          <w:color w:val="000000" w:themeColor="text1"/>
        </w:rPr>
        <w:t>1. Ngân hàng Chính sách xã hội được huy động</w:t>
      </w:r>
      <w:r w:rsidR="00BA1725" w:rsidRPr="002D129F">
        <w:rPr>
          <w:color w:val="000000" w:themeColor="text1"/>
        </w:rPr>
        <w:t xml:space="preserve"> vốn dưới các hình thức sau:</w:t>
      </w:r>
      <w:r w:rsidRPr="002D129F">
        <w:rPr>
          <w:color w:val="000000" w:themeColor="text1"/>
        </w:rPr>
        <w:t xml:space="preserve"> </w:t>
      </w:r>
    </w:p>
    <w:p w14:paraId="63DE0224" w14:textId="77777777" w:rsidR="00D76EE5" w:rsidRPr="002D129F" w:rsidRDefault="00D76EE5" w:rsidP="00CD4D35">
      <w:pPr>
        <w:pBdr>
          <w:top w:val="nil"/>
          <w:left w:val="nil"/>
          <w:bottom w:val="nil"/>
          <w:right w:val="nil"/>
          <w:between w:val="nil"/>
        </w:pBdr>
        <w:spacing w:before="60" w:after="60" w:line="240" w:lineRule="auto"/>
        <w:ind w:leftChars="0" w:firstLineChars="0" w:firstLine="710"/>
        <w:jc w:val="both"/>
        <w:rPr>
          <w:color w:val="000000" w:themeColor="text1"/>
        </w:rPr>
      </w:pPr>
      <w:r w:rsidRPr="002D129F">
        <w:rPr>
          <w:color w:val="000000" w:themeColor="text1"/>
        </w:rPr>
        <w:t>a) Nhận tiền gửi của các tổ chức, cá nhân trong và ngoài nước, tiết kiệm của người nghèo.</w:t>
      </w:r>
    </w:p>
    <w:p w14:paraId="570516BD" w14:textId="77777777" w:rsidR="00D76EE5" w:rsidRPr="002D129F" w:rsidRDefault="00D76EE5" w:rsidP="00CD4D35">
      <w:pPr>
        <w:pBdr>
          <w:top w:val="nil"/>
          <w:left w:val="nil"/>
          <w:bottom w:val="nil"/>
          <w:right w:val="nil"/>
          <w:between w:val="nil"/>
        </w:pBdr>
        <w:spacing w:before="60" w:after="60" w:line="240" w:lineRule="auto"/>
        <w:ind w:leftChars="0" w:firstLineChars="0" w:firstLine="710"/>
        <w:jc w:val="both"/>
        <w:rPr>
          <w:color w:val="000000" w:themeColor="text1"/>
        </w:rPr>
      </w:pPr>
      <w:r w:rsidRPr="002D129F">
        <w:rPr>
          <w:color w:val="000000" w:themeColor="text1"/>
        </w:rPr>
        <w:t>b) Phát hành trái phiếu Ngân hàng Chính sách xã hội được Chính phủ bảo lãnh theo quy định của pháp luật.</w:t>
      </w:r>
    </w:p>
    <w:p w14:paraId="79462D91" w14:textId="28563F19" w:rsidR="00D76EE5" w:rsidRPr="002D129F" w:rsidRDefault="00D76EE5" w:rsidP="00CD4D35">
      <w:pPr>
        <w:pBdr>
          <w:top w:val="nil"/>
          <w:left w:val="nil"/>
          <w:bottom w:val="nil"/>
          <w:right w:val="nil"/>
          <w:between w:val="nil"/>
        </w:pBdr>
        <w:spacing w:before="60" w:after="60" w:line="240" w:lineRule="auto"/>
        <w:ind w:leftChars="0" w:firstLineChars="0" w:firstLine="710"/>
        <w:jc w:val="both"/>
        <w:rPr>
          <w:color w:val="000000" w:themeColor="text1"/>
        </w:rPr>
      </w:pPr>
      <w:r w:rsidRPr="002D129F">
        <w:rPr>
          <w:color w:val="000000" w:themeColor="text1"/>
        </w:rPr>
        <w:t xml:space="preserve">c) </w:t>
      </w:r>
      <w:r w:rsidR="005A5F6C" w:rsidRPr="002D129F">
        <w:rPr>
          <w:color w:val="000000" w:themeColor="text1"/>
        </w:rPr>
        <w:t>Vốn vay Ngân hàng Nhà nước theo quy định của pháp luật.</w:t>
      </w:r>
    </w:p>
    <w:p w14:paraId="144F1CDF" w14:textId="77777777" w:rsidR="00D76EE5" w:rsidRPr="002D129F" w:rsidRDefault="00D76EE5" w:rsidP="00CD4D35">
      <w:pPr>
        <w:pBdr>
          <w:top w:val="nil"/>
          <w:left w:val="nil"/>
          <w:bottom w:val="nil"/>
          <w:right w:val="nil"/>
          <w:between w:val="nil"/>
        </w:pBdr>
        <w:spacing w:before="60" w:after="60" w:line="240" w:lineRule="auto"/>
        <w:ind w:leftChars="0" w:firstLineChars="0" w:firstLine="710"/>
        <w:jc w:val="both"/>
        <w:rPr>
          <w:color w:val="000000" w:themeColor="text1"/>
        </w:rPr>
      </w:pPr>
      <w:r w:rsidRPr="002D129F">
        <w:rPr>
          <w:color w:val="000000" w:themeColor="text1"/>
        </w:rPr>
        <w:t xml:space="preserve">d)  Vốn vay các tổ chức tài chính, tín dụng trong và ngoài nước. </w:t>
      </w:r>
    </w:p>
    <w:p w14:paraId="3A1360F7" w14:textId="77777777" w:rsidR="00D76EE5" w:rsidRPr="002D129F" w:rsidRDefault="00D76EE5" w:rsidP="00CD4D35">
      <w:pPr>
        <w:pBdr>
          <w:top w:val="nil"/>
          <w:left w:val="nil"/>
          <w:bottom w:val="nil"/>
          <w:right w:val="nil"/>
          <w:between w:val="nil"/>
        </w:pBdr>
        <w:spacing w:before="60" w:after="60" w:line="240" w:lineRule="auto"/>
        <w:ind w:leftChars="0" w:firstLineChars="0" w:firstLine="710"/>
        <w:jc w:val="both"/>
        <w:rPr>
          <w:color w:val="000000" w:themeColor="text1"/>
        </w:rPr>
      </w:pPr>
      <w:r w:rsidRPr="002D129F">
        <w:rPr>
          <w:color w:val="000000" w:themeColor="text1"/>
        </w:rPr>
        <w:t>đ) Các nguồn vốn huy động hợp pháp khác theo quy định của pháp luật.</w:t>
      </w:r>
    </w:p>
    <w:p w14:paraId="7D841C40" w14:textId="2472A499" w:rsidR="008E3B62" w:rsidRPr="002D129F" w:rsidRDefault="00D76EE5" w:rsidP="00CD4D35">
      <w:pPr>
        <w:pBdr>
          <w:top w:val="nil"/>
          <w:left w:val="nil"/>
          <w:bottom w:val="nil"/>
          <w:right w:val="nil"/>
          <w:between w:val="nil"/>
        </w:pBdr>
        <w:spacing w:before="60" w:after="60" w:line="240" w:lineRule="auto"/>
        <w:ind w:leftChars="0" w:firstLineChars="0" w:firstLine="710"/>
        <w:jc w:val="both"/>
        <w:rPr>
          <w:color w:val="000000" w:themeColor="text1"/>
        </w:rPr>
      </w:pPr>
      <w:r w:rsidRPr="002D129F">
        <w:rPr>
          <w:color w:val="000000" w:themeColor="text1"/>
        </w:rPr>
        <w:t>2.</w:t>
      </w:r>
      <w:r w:rsidR="00C11187" w:rsidRPr="002D129F">
        <w:rPr>
          <w:color w:val="000000" w:themeColor="text1"/>
        </w:rPr>
        <w:t xml:space="preserve"> Tiền gửi của các ngân hàng thương mại do nhà nước nắm giữ 100% vốn điều lệ và các ngân hàng thương mại cổ phần do nhà nước nắm giữ trên 50% vốn điều lệ (sau đây gọi là các tổ chức tín dụng nhà nước) bằng 2% số dư nguồn vốn huy động bằng đồng Việt Nam (sau đây gọi là số dư tiền gửi) tại thời điểm ngày 31 tháng 12 năm trước theo quy định của </w:t>
      </w:r>
      <w:r w:rsidR="008E3B62" w:rsidRPr="002D129F">
        <w:rPr>
          <w:color w:val="000000" w:themeColor="text1"/>
        </w:rPr>
        <w:t>Ngân hàng Nhà nước Việt Nam.</w:t>
      </w:r>
    </w:p>
    <w:p w14:paraId="6BBF6937" w14:textId="2A8C6473" w:rsidR="00D76EE5" w:rsidRPr="002D129F" w:rsidRDefault="00D76EE5" w:rsidP="00CD4D35">
      <w:pPr>
        <w:pBdr>
          <w:top w:val="nil"/>
          <w:left w:val="nil"/>
          <w:bottom w:val="nil"/>
          <w:right w:val="nil"/>
          <w:between w:val="nil"/>
        </w:pBdr>
        <w:spacing w:before="60" w:after="60" w:line="240" w:lineRule="auto"/>
        <w:ind w:leftChars="0" w:firstLineChars="0" w:firstLine="710"/>
        <w:jc w:val="both"/>
        <w:rPr>
          <w:b/>
          <w:color w:val="000000" w:themeColor="text1"/>
        </w:rPr>
      </w:pPr>
      <w:r w:rsidRPr="002D129F">
        <w:rPr>
          <w:b/>
          <w:color w:val="000000" w:themeColor="text1"/>
        </w:rPr>
        <w:t>Điều 2</w:t>
      </w:r>
      <w:r w:rsidR="004F0986" w:rsidRPr="002D129F">
        <w:rPr>
          <w:b/>
          <w:color w:val="000000" w:themeColor="text1"/>
        </w:rPr>
        <w:t>7</w:t>
      </w:r>
      <w:r w:rsidRPr="002D129F">
        <w:rPr>
          <w:b/>
          <w:color w:val="000000" w:themeColor="text1"/>
        </w:rPr>
        <w:t xml:space="preserve">. Các nguồn vốn khác </w:t>
      </w:r>
    </w:p>
    <w:p w14:paraId="293454E0" w14:textId="77777777" w:rsidR="00D76EE5" w:rsidRPr="002D129F" w:rsidRDefault="00D76EE5" w:rsidP="00CD4D35">
      <w:pPr>
        <w:pBdr>
          <w:top w:val="nil"/>
          <w:left w:val="nil"/>
          <w:bottom w:val="nil"/>
          <w:right w:val="nil"/>
          <w:between w:val="nil"/>
        </w:pBdr>
        <w:spacing w:before="60" w:after="60" w:line="240" w:lineRule="auto"/>
        <w:ind w:leftChars="0" w:firstLineChars="0" w:firstLine="710"/>
        <w:jc w:val="both"/>
        <w:rPr>
          <w:color w:val="000000" w:themeColor="text1"/>
        </w:rPr>
      </w:pPr>
      <w:r w:rsidRPr="002D129F">
        <w:rPr>
          <w:color w:val="000000" w:themeColor="text1"/>
        </w:rPr>
        <w:t>1. Vốn đóng góp tự nguyện không hoàn trả của cá nhân, tổ chức kinh tế, tổ chức tài chính, tín dụng và các tổ chức chính trị - xã hội, các hội, các hiệp hội, các tổ chức phi chính phủ trong và ngoài nước.</w:t>
      </w:r>
    </w:p>
    <w:p w14:paraId="57A8CC72" w14:textId="77777777" w:rsidR="00D76EE5" w:rsidRPr="002D129F" w:rsidRDefault="00D76EE5" w:rsidP="00CD4D35">
      <w:pPr>
        <w:pBdr>
          <w:top w:val="nil"/>
          <w:left w:val="nil"/>
          <w:bottom w:val="nil"/>
          <w:right w:val="nil"/>
          <w:between w:val="nil"/>
        </w:pBdr>
        <w:spacing w:before="60" w:after="60" w:line="240" w:lineRule="auto"/>
        <w:ind w:leftChars="0" w:firstLineChars="0" w:firstLine="710"/>
        <w:jc w:val="both"/>
        <w:rPr>
          <w:color w:val="000000" w:themeColor="text1"/>
        </w:rPr>
      </w:pPr>
      <w:r w:rsidRPr="002D129F">
        <w:rPr>
          <w:color w:val="000000" w:themeColor="text1"/>
        </w:rPr>
        <w:t>2. Vốn nhận ủy thác cho vay ưu đãi của chính quyền địa phương, các tổ chức kinh tế, tổ chức chính trị - xã hội, các hội, các hiệp hội, các tổ chức phi Chính phủ, các cá nhân trong và ngoài nước.</w:t>
      </w:r>
    </w:p>
    <w:p w14:paraId="01B81EAA" w14:textId="77777777" w:rsidR="00D76EE5" w:rsidRPr="002D129F" w:rsidRDefault="00D76EE5" w:rsidP="00CD4D35">
      <w:pPr>
        <w:pBdr>
          <w:top w:val="nil"/>
          <w:left w:val="nil"/>
          <w:bottom w:val="nil"/>
          <w:right w:val="nil"/>
          <w:between w:val="nil"/>
        </w:pBdr>
        <w:spacing w:before="60" w:after="60" w:line="240" w:lineRule="auto"/>
        <w:ind w:leftChars="0" w:firstLineChars="0" w:firstLine="710"/>
        <w:jc w:val="both"/>
        <w:rPr>
          <w:color w:val="000000" w:themeColor="text1"/>
        </w:rPr>
      </w:pPr>
      <w:r w:rsidRPr="002D129F">
        <w:rPr>
          <w:color w:val="000000" w:themeColor="text1"/>
        </w:rPr>
        <w:t>3. Các nguồn vốn hợp pháp khác.</w:t>
      </w:r>
    </w:p>
    <w:p w14:paraId="0CC392DB" w14:textId="77777777" w:rsidR="00457720" w:rsidRPr="002D129F" w:rsidRDefault="00457720" w:rsidP="00CD4D35">
      <w:pPr>
        <w:pBdr>
          <w:top w:val="nil"/>
          <w:left w:val="nil"/>
          <w:bottom w:val="nil"/>
          <w:right w:val="nil"/>
          <w:between w:val="nil"/>
        </w:pBdr>
        <w:spacing w:before="60" w:after="60" w:line="240" w:lineRule="auto"/>
        <w:ind w:leftChars="0" w:firstLineChars="0" w:firstLine="1"/>
        <w:jc w:val="center"/>
        <w:rPr>
          <w:b/>
          <w:color w:val="000000" w:themeColor="text1"/>
        </w:rPr>
      </w:pPr>
    </w:p>
    <w:p w14:paraId="4D2187BA" w14:textId="10979C93" w:rsidR="00457720" w:rsidRPr="002D129F" w:rsidRDefault="00457720" w:rsidP="00CD4D35">
      <w:pPr>
        <w:pBdr>
          <w:top w:val="nil"/>
          <w:left w:val="nil"/>
          <w:bottom w:val="nil"/>
          <w:right w:val="nil"/>
          <w:between w:val="nil"/>
        </w:pBdr>
        <w:spacing w:before="60" w:after="60" w:line="240" w:lineRule="auto"/>
        <w:ind w:leftChars="0" w:firstLineChars="0" w:firstLine="1"/>
        <w:jc w:val="center"/>
        <w:rPr>
          <w:b/>
          <w:color w:val="000000" w:themeColor="text1"/>
        </w:rPr>
      </w:pPr>
      <w:r w:rsidRPr="002D129F">
        <w:rPr>
          <w:b/>
          <w:color w:val="000000" w:themeColor="text1"/>
        </w:rPr>
        <w:t>MỤC II</w:t>
      </w:r>
    </w:p>
    <w:p w14:paraId="1A60D9FE" w14:textId="235E68D4" w:rsidR="00457720" w:rsidRPr="002D129F" w:rsidRDefault="00457720" w:rsidP="00CD4D35">
      <w:pPr>
        <w:pBdr>
          <w:top w:val="nil"/>
          <w:left w:val="nil"/>
          <w:bottom w:val="nil"/>
          <w:right w:val="nil"/>
          <w:between w:val="nil"/>
        </w:pBdr>
        <w:spacing w:before="60" w:after="60" w:line="240" w:lineRule="auto"/>
        <w:ind w:leftChars="0" w:firstLineChars="0" w:firstLine="1"/>
        <w:jc w:val="center"/>
        <w:rPr>
          <w:b/>
          <w:color w:val="000000" w:themeColor="text1"/>
        </w:rPr>
      </w:pPr>
      <w:r w:rsidRPr="002D129F">
        <w:rPr>
          <w:b/>
          <w:color w:val="000000" w:themeColor="text1"/>
        </w:rPr>
        <w:t>TÍN DỤNG CHÍNH SÁCH XÃ HỘI</w:t>
      </w:r>
    </w:p>
    <w:p w14:paraId="110A93A0" w14:textId="31319B73" w:rsidR="005E09BE" w:rsidRPr="002D129F" w:rsidRDefault="005E09BE" w:rsidP="00CD4D35">
      <w:pPr>
        <w:pBdr>
          <w:top w:val="nil"/>
          <w:left w:val="nil"/>
          <w:bottom w:val="nil"/>
          <w:right w:val="nil"/>
          <w:between w:val="nil"/>
        </w:pBdr>
        <w:spacing w:before="60" w:after="60" w:line="240" w:lineRule="auto"/>
        <w:ind w:leftChars="0" w:firstLineChars="0" w:firstLine="710"/>
        <w:jc w:val="both"/>
        <w:rPr>
          <w:bCs/>
          <w:color w:val="000000" w:themeColor="text1"/>
        </w:rPr>
      </w:pPr>
    </w:p>
    <w:p w14:paraId="39AFFB41" w14:textId="1513B186" w:rsidR="00D76EE5" w:rsidRPr="002D129F" w:rsidRDefault="00D76EE5" w:rsidP="00CD4D35">
      <w:pPr>
        <w:spacing w:before="60" w:after="60" w:line="240" w:lineRule="auto"/>
        <w:ind w:leftChars="0" w:left="0" w:firstLineChars="252" w:firstLine="708"/>
        <w:jc w:val="both"/>
        <w:rPr>
          <w:b/>
          <w:bCs/>
          <w:color w:val="000000" w:themeColor="text1"/>
        </w:rPr>
      </w:pPr>
      <w:bookmarkStart w:id="1" w:name="dieu_5"/>
      <w:r w:rsidRPr="002D129F">
        <w:rPr>
          <w:b/>
          <w:bCs/>
          <w:color w:val="000000" w:themeColor="text1"/>
        </w:rPr>
        <w:t>Điều 2</w:t>
      </w:r>
      <w:r w:rsidR="004F0986" w:rsidRPr="002D129F">
        <w:rPr>
          <w:b/>
          <w:bCs/>
          <w:color w:val="000000" w:themeColor="text1"/>
        </w:rPr>
        <w:t>8</w:t>
      </w:r>
      <w:r w:rsidRPr="002D129F">
        <w:rPr>
          <w:b/>
          <w:bCs/>
          <w:color w:val="000000" w:themeColor="text1"/>
        </w:rPr>
        <w:t>. Đối tượng được vay vốn</w:t>
      </w:r>
    </w:p>
    <w:p w14:paraId="2F46B239" w14:textId="77777777" w:rsidR="00D76EE5" w:rsidRPr="002D129F" w:rsidRDefault="00D76EE5" w:rsidP="00CD4D35">
      <w:pPr>
        <w:spacing w:before="60" w:after="60" w:line="240" w:lineRule="auto"/>
        <w:ind w:leftChars="0" w:firstLineChars="252" w:firstLine="706"/>
        <w:jc w:val="both"/>
        <w:rPr>
          <w:bCs/>
          <w:color w:val="000000" w:themeColor="text1"/>
        </w:rPr>
      </w:pPr>
      <w:r w:rsidRPr="002D129F">
        <w:rPr>
          <w:bCs/>
          <w:color w:val="000000" w:themeColor="text1"/>
        </w:rPr>
        <w:t>Đối tượng được vay vốn tại Ngân hàng Chính sách xã hội (sau đây được gọi là khách hàng vay vốn) bao gồm:</w:t>
      </w:r>
    </w:p>
    <w:p w14:paraId="463004BB" w14:textId="77777777" w:rsidR="00D76EE5" w:rsidRPr="002D129F" w:rsidRDefault="00D76EE5" w:rsidP="00CD4D35">
      <w:pPr>
        <w:spacing w:before="60" w:after="60" w:line="240" w:lineRule="auto"/>
        <w:ind w:leftChars="0" w:firstLineChars="252" w:firstLine="706"/>
        <w:jc w:val="both"/>
        <w:rPr>
          <w:bCs/>
          <w:color w:val="000000" w:themeColor="text1"/>
        </w:rPr>
      </w:pPr>
      <w:r w:rsidRPr="002D129F">
        <w:rPr>
          <w:bCs/>
          <w:color w:val="000000" w:themeColor="text1"/>
        </w:rPr>
        <w:t>1. Hộ nghèo theo chuẩn nghèo được quy định trong từng thời kỳ.</w:t>
      </w:r>
    </w:p>
    <w:p w14:paraId="3B325379" w14:textId="77777777" w:rsidR="00D76EE5" w:rsidRPr="002D129F" w:rsidRDefault="00D76EE5" w:rsidP="00CD4D35">
      <w:pPr>
        <w:spacing w:before="60" w:after="60" w:line="240" w:lineRule="auto"/>
        <w:ind w:leftChars="0" w:firstLineChars="252" w:firstLine="706"/>
        <w:jc w:val="both"/>
        <w:rPr>
          <w:bCs/>
          <w:color w:val="000000" w:themeColor="text1"/>
        </w:rPr>
      </w:pPr>
      <w:r w:rsidRPr="002D129F">
        <w:rPr>
          <w:bCs/>
          <w:color w:val="000000" w:themeColor="text1"/>
        </w:rPr>
        <w:t>2. Hộ cận nghèo theo chuẩn cận nghèo được quy định trong từng thời kỳ.</w:t>
      </w:r>
    </w:p>
    <w:p w14:paraId="14B9251F" w14:textId="77777777" w:rsidR="00D76EE5" w:rsidRPr="002D129F" w:rsidRDefault="00D76EE5" w:rsidP="00CD4D35">
      <w:pPr>
        <w:spacing w:before="60" w:after="60" w:line="240" w:lineRule="auto"/>
        <w:ind w:leftChars="0" w:firstLineChars="252" w:firstLine="706"/>
        <w:jc w:val="both"/>
        <w:rPr>
          <w:bCs/>
          <w:color w:val="000000" w:themeColor="text1"/>
        </w:rPr>
      </w:pPr>
      <w:r w:rsidRPr="002D129F">
        <w:rPr>
          <w:bCs/>
          <w:color w:val="000000" w:themeColor="text1"/>
        </w:rPr>
        <w:lastRenderedPageBreak/>
        <w:t>3. Hộ mới thoát nghèo qua điều tra, rà soát hằng năm theo quy định của pháp luật.</w:t>
      </w:r>
    </w:p>
    <w:p w14:paraId="1DD1D9C6" w14:textId="77777777" w:rsidR="00D76EE5" w:rsidRPr="002D129F" w:rsidRDefault="00D76EE5" w:rsidP="00CD4D35">
      <w:pPr>
        <w:spacing w:before="60" w:after="60" w:line="240" w:lineRule="auto"/>
        <w:ind w:leftChars="0" w:firstLineChars="252" w:firstLine="706"/>
        <w:jc w:val="both"/>
        <w:rPr>
          <w:bCs/>
          <w:color w:val="000000" w:themeColor="text1"/>
        </w:rPr>
      </w:pPr>
      <w:r w:rsidRPr="002D129F">
        <w:rPr>
          <w:bCs/>
          <w:color w:val="000000" w:themeColor="text1"/>
        </w:rPr>
        <w:t>4. Hộ đồng bào dân tộc thiểu số và miền núi.</w:t>
      </w:r>
    </w:p>
    <w:p w14:paraId="169C4DA9" w14:textId="77777777" w:rsidR="00D76EE5" w:rsidRPr="002D129F" w:rsidRDefault="00D76EE5" w:rsidP="00CD4D35">
      <w:pPr>
        <w:spacing w:before="60" w:after="60" w:line="240" w:lineRule="auto"/>
        <w:ind w:leftChars="0" w:firstLineChars="252" w:firstLine="706"/>
        <w:jc w:val="both"/>
        <w:rPr>
          <w:color w:val="000000" w:themeColor="text1"/>
        </w:rPr>
      </w:pPr>
      <w:r w:rsidRPr="002D129F">
        <w:rPr>
          <w:bCs/>
          <w:color w:val="000000" w:themeColor="text1"/>
        </w:rPr>
        <w:t xml:space="preserve">5. </w:t>
      </w:r>
      <w:r w:rsidRPr="002D129F">
        <w:rPr>
          <w:color w:val="000000" w:themeColor="text1"/>
        </w:rPr>
        <w:t>Học sinh, sinh viên có hoàn cảnh khó khăn theo học tại các trường đại học, cao đẳng, trung cấp chuyên nghiệp và tại các cơ sở đào tạo nghề được thành lập và hoạt động theo quy định của pháp luật.</w:t>
      </w:r>
    </w:p>
    <w:p w14:paraId="055BFFE0" w14:textId="77777777" w:rsidR="00D76EE5" w:rsidRPr="002D129F" w:rsidRDefault="00D76EE5" w:rsidP="00CD4D35">
      <w:pPr>
        <w:spacing w:before="60" w:after="60" w:line="240" w:lineRule="auto"/>
        <w:ind w:leftChars="0" w:firstLineChars="252" w:firstLine="706"/>
        <w:jc w:val="both"/>
        <w:rPr>
          <w:color w:val="000000" w:themeColor="text1"/>
        </w:rPr>
      </w:pPr>
      <w:r w:rsidRPr="002D129F">
        <w:rPr>
          <w:color w:val="000000" w:themeColor="text1"/>
        </w:rPr>
        <w:t>6. Các đối tượng vay vốn để giải quyết việc làm theo quy định của pháp luật.</w:t>
      </w:r>
    </w:p>
    <w:p w14:paraId="3573DFAF" w14:textId="77777777" w:rsidR="00D76EE5" w:rsidRPr="002D129F" w:rsidRDefault="00D76EE5" w:rsidP="00CD4D35">
      <w:pPr>
        <w:spacing w:before="60" w:after="60" w:line="240" w:lineRule="auto"/>
        <w:ind w:leftChars="0" w:firstLineChars="252" w:firstLine="706"/>
        <w:jc w:val="both"/>
        <w:rPr>
          <w:color w:val="000000" w:themeColor="text1"/>
        </w:rPr>
      </w:pPr>
      <w:r w:rsidRPr="002D129F">
        <w:rPr>
          <w:color w:val="000000" w:themeColor="text1"/>
        </w:rPr>
        <w:t>7. Các đối tượng chính sách vay vốn đi lao động có thời hạn ở nước ngoài theo quy định của pháp luật.</w:t>
      </w:r>
    </w:p>
    <w:p w14:paraId="395915F7" w14:textId="7AB9832E" w:rsidR="00D76EE5" w:rsidRPr="002D129F" w:rsidRDefault="00D76EE5" w:rsidP="00CD4D35">
      <w:pPr>
        <w:spacing w:before="60" w:after="60" w:line="240" w:lineRule="auto"/>
        <w:ind w:leftChars="0" w:left="0" w:firstLineChars="252" w:firstLine="706"/>
        <w:jc w:val="both"/>
        <w:rPr>
          <w:color w:val="000000" w:themeColor="text1"/>
        </w:rPr>
      </w:pPr>
      <w:r w:rsidRPr="002D129F">
        <w:rPr>
          <w:color w:val="000000" w:themeColor="text1"/>
        </w:rPr>
        <w:t xml:space="preserve">8. Các đối tượng khác </w:t>
      </w:r>
      <w:r w:rsidR="00DD2BE8" w:rsidRPr="002D129F">
        <w:rPr>
          <w:color w:val="000000" w:themeColor="text1"/>
        </w:rPr>
        <w:t>theo</w:t>
      </w:r>
      <w:r w:rsidRPr="002D129F">
        <w:rPr>
          <w:color w:val="000000" w:themeColor="text1"/>
        </w:rPr>
        <w:t xml:space="preserve"> quy định của cấp có thẩm quyền.</w:t>
      </w:r>
    </w:p>
    <w:p w14:paraId="29AC72F5" w14:textId="26374C7A" w:rsidR="00D76EE5" w:rsidRPr="002D129F" w:rsidRDefault="00D76EE5" w:rsidP="00CD4D35">
      <w:pPr>
        <w:spacing w:before="60" w:after="60" w:line="240" w:lineRule="auto"/>
        <w:ind w:leftChars="0" w:firstLineChars="252" w:firstLine="708"/>
        <w:jc w:val="both"/>
        <w:rPr>
          <w:b/>
          <w:bCs/>
          <w:color w:val="000000" w:themeColor="text1"/>
        </w:rPr>
      </w:pPr>
      <w:r w:rsidRPr="002D129F">
        <w:rPr>
          <w:b/>
          <w:bCs/>
          <w:color w:val="000000" w:themeColor="text1"/>
        </w:rPr>
        <w:t>Điều 2</w:t>
      </w:r>
      <w:r w:rsidR="004F0986" w:rsidRPr="002D129F">
        <w:rPr>
          <w:b/>
          <w:bCs/>
          <w:color w:val="000000" w:themeColor="text1"/>
        </w:rPr>
        <w:t>9</w:t>
      </w:r>
      <w:r w:rsidRPr="002D129F">
        <w:rPr>
          <w:b/>
          <w:bCs/>
          <w:color w:val="000000" w:themeColor="text1"/>
        </w:rPr>
        <w:t>. Mục đích</w:t>
      </w:r>
      <w:bookmarkStart w:id="2" w:name="dieu_6"/>
      <w:bookmarkEnd w:id="1"/>
      <w:r w:rsidR="00A91726" w:rsidRPr="002D129F">
        <w:rPr>
          <w:b/>
          <w:bCs/>
          <w:color w:val="000000" w:themeColor="text1"/>
        </w:rPr>
        <w:t>, điều kiện vay vốn</w:t>
      </w:r>
    </w:p>
    <w:p w14:paraId="1DE9ADA9" w14:textId="493219BF" w:rsidR="00277117" w:rsidRPr="002D129F" w:rsidRDefault="00277117" w:rsidP="00CD4D35">
      <w:pPr>
        <w:spacing w:before="60" w:after="60" w:line="240" w:lineRule="auto"/>
        <w:ind w:leftChars="0" w:firstLineChars="252" w:firstLine="706"/>
        <w:jc w:val="both"/>
        <w:rPr>
          <w:bCs/>
          <w:color w:val="000000" w:themeColor="text1"/>
        </w:rPr>
      </w:pPr>
      <w:r w:rsidRPr="002D129F">
        <w:rPr>
          <w:bCs/>
          <w:color w:val="000000" w:themeColor="text1"/>
        </w:rPr>
        <w:t xml:space="preserve">Khách hàng vay vốn </w:t>
      </w:r>
      <w:r w:rsidRPr="002D129F">
        <w:rPr>
          <w:color w:val="000000" w:themeColor="text1"/>
        </w:rPr>
        <w:t xml:space="preserve">đáp ứng các điều kiện vay </w:t>
      </w:r>
      <w:r w:rsidRPr="002D129F">
        <w:rPr>
          <w:bCs/>
          <w:color w:val="000000" w:themeColor="text1"/>
        </w:rPr>
        <w:t>và có mục đích vay vốn phù hợp với quy định tại các chương trình tín dụng</w:t>
      </w:r>
      <w:r w:rsidR="009E2DAC" w:rsidRPr="002D129F">
        <w:rPr>
          <w:bCs/>
          <w:color w:val="000000" w:themeColor="text1"/>
        </w:rPr>
        <w:t xml:space="preserve"> do Chính phủ, Thủ tướng Chính phủ ban hành.</w:t>
      </w:r>
      <w:r w:rsidRPr="002D129F">
        <w:rPr>
          <w:bCs/>
          <w:color w:val="000000" w:themeColor="text1"/>
        </w:rPr>
        <w:t xml:space="preserve"> </w:t>
      </w:r>
    </w:p>
    <w:p w14:paraId="6D8F87C4" w14:textId="3BE18483" w:rsidR="00344132" w:rsidRPr="002D129F" w:rsidRDefault="00344132" w:rsidP="00CD4D35">
      <w:pPr>
        <w:spacing w:before="60" w:after="60" w:line="240" w:lineRule="auto"/>
        <w:ind w:leftChars="0" w:firstLineChars="252" w:firstLine="708"/>
        <w:jc w:val="both"/>
        <w:rPr>
          <w:b/>
          <w:bCs/>
          <w:color w:val="000000" w:themeColor="text1"/>
        </w:rPr>
      </w:pPr>
      <w:bookmarkStart w:id="3" w:name="dieu_7"/>
      <w:bookmarkEnd w:id="2"/>
      <w:r w:rsidRPr="002D129F">
        <w:rPr>
          <w:b/>
          <w:bCs/>
          <w:color w:val="000000" w:themeColor="text1"/>
        </w:rPr>
        <w:t xml:space="preserve">Điều </w:t>
      </w:r>
      <w:r w:rsidR="009E2DAC" w:rsidRPr="002D129F">
        <w:rPr>
          <w:b/>
          <w:bCs/>
          <w:color w:val="000000" w:themeColor="text1"/>
        </w:rPr>
        <w:t>30</w:t>
      </w:r>
      <w:r w:rsidR="007E1F0A" w:rsidRPr="002D129F">
        <w:rPr>
          <w:b/>
          <w:bCs/>
          <w:color w:val="000000" w:themeColor="text1"/>
        </w:rPr>
        <w:t xml:space="preserve">. Nguyên tắc </w:t>
      </w:r>
      <w:r w:rsidR="00F85995" w:rsidRPr="002D129F">
        <w:rPr>
          <w:b/>
          <w:bCs/>
          <w:color w:val="000000" w:themeColor="text1"/>
        </w:rPr>
        <w:t>tín dụng</w:t>
      </w:r>
    </w:p>
    <w:p w14:paraId="60A07F98" w14:textId="4B75EA49" w:rsidR="001A7A2C" w:rsidRPr="002D129F" w:rsidRDefault="007E1F0A" w:rsidP="00CD4D35">
      <w:pPr>
        <w:spacing w:before="60" w:after="60" w:line="240" w:lineRule="auto"/>
        <w:ind w:leftChars="0" w:firstLineChars="252" w:firstLine="706"/>
        <w:jc w:val="both"/>
        <w:rPr>
          <w:bCs/>
          <w:color w:val="000000" w:themeColor="text1"/>
        </w:rPr>
      </w:pPr>
      <w:r w:rsidRPr="002D129F">
        <w:rPr>
          <w:bCs/>
          <w:color w:val="000000" w:themeColor="text1"/>
        </w:rPr>
        <w:t xml:space="preserve">1. </w:t>
      </w:r>
      <w:r w:rsidR="001A7A2C" w:rsidRPr="002D129F">
        <w:rPr>
          <w:bCs/>
          <w:color w:val="000000" w:themeColor="text1"/>
        </w:rPr>
        <w:t>Ngân hàng Chính sách xã hội cho vay đúng đối tượng, đủ điều kiện, rõ ràng, công khai, minh bạch</w:t>
      </w:r>
      <w:r w:rsidR="00F85995" w:rsidRPr="002D129F">
        <w:rPr>
          <w:bCs/>
          <w:color w:val="000000" w:themeColor="text1"/>
        </w:rPr>
        <w:t>.</w:t>
      </w:r>
    </w:p>
    <w:p w14:paraId="4F9F1E09" w14:textId="05A9BD01" w:rsidR="007E1F0A" w:rsidRPr="002D129F" w:rsidRDefault="001A7A2C" w:rsidP="00CD4D35">
      <w:pPr>
        <w:spacing w:before="60" w:after="60" w:line="240" w:lineRule="auto"/>
        <w:ind w:leftChars="0" w:firstLineChars="252" w:firstLine="706"/>
        <w:jc w:val="both"/>
        <w:rPr>
          <w:bCs/>
          <w:color w:val="000000" w:themeColor="text1"/>
        </w:rPr>
      </w:pPr>
      <w:r w:rsidRPr="002D129F">
        <w:rPr>
          <w:bCs/>
          <w:color w:val="000000" w:themeColor="text1"/>
        </w:rPr>
        <w:t xml:space="preserve">2. Khách hàng </w:t>
      </w:r>
      <w:r w:rsidR="00F85995" w:rsidRPr="002D129F">
        <w:rPr>
          <w:bCs/>
          <w:color w:val="000000" w:themeColor="text1"/>
        </w:rPr>
        <w:t xml:space="preserve">vay vốn </w:t>
      </w:r>
      <w:r w:rsidRPr="002D129F">
        <w:rPr>
          <w:bCs/>
          <w:color w:val="000000" w:themeColor="text1"/>
        </w:rPr>
        <w:t>sử dụng vốn vay đúng mục đích, hoàn trả đầy đủ, đúng hạn nợ gốc, lãi cho Ngân hàng Chính sách xã hội.</w:t>
      </w:r>
    </w:p>
    <w:p w14:paraId="76C6A294" w14:textId="4554D048" w:rsidR="00D76EE5" w:rsidRPr="002D129F" w:rsidRDefault="00D76EE5" w:rsidP="00CD4D35">
      <w:pPr>
        <w:spacing w:before="60" w:after="60" w:line="240" w:lineRule="auto"/>
        <w:ind w:leftChars="0" w:firstLineChars="252" w:firstLine="708"/>
        <w:jc w:val="both"/>
        <w:rPr>
          <w:b/>
          <w:bCs/>
          <w:color w:val="000000" w:themeColor="text1"/>
        </w:rPr>
      </w:pPr>
      <w:r w:rsidRPr="002D129F">
        <w:rPr>
          <w:b/>
          <w:bCs/>
          <w:color w:val="000000" w:themeColor="text1"/>
        </w:rPr>
        <w:t xml:space="preserve">Điều </w:t>
      </w:r>
      <w:r w:rsidR="007E1F0A" w:rsidRPr="002D129F">
        <w:rPr>
          <w:b/>
          <w:bCs/>
          <w:color w:val="000000" w:themeColor="text1"/>
        </w:rPr>
        <w:t>3</w:t>
      </w:r>
      <w:r w:rsidR="009E2DAC" w:rsidRPr="002D129F">
        <w:rPr>
          <w:b/>
          <w:bCs/>
          <w:color w:val="000000" w:themeColor="text1"/>
        </w:rPr>
        <w:t>1</w:t>
      </w:r>
      <w:r w:rsidRPr="002D129F">
        <w:rPr>
          <w:b/>
          <w:bCs/>
          <w:color w:val="000000" w:themeColor="text1"/>
        </w:rPr>
        <w:t xml:space="preserve">. Phương thức cho vay </w:t>
      </w:r>
    </w:p>
    <w:p w14:paraId="3D57F23D" w14:textId="6D0265E4" w:rsidR="00D76EE5" w:rsidRPr="002D129F" w:rsidRDefault="00D76EE5" w:rsidP="00CD4D35">
      <w:pPr>
        <w:spacing w:before="60" w:after="60" w:line="240" w:lineRule="auto"/>
        <w:ind w:leftChars="0" w:firstLineChars="252" w:firstLine="706"/>
        <w:jc w:val="both"/>
        <w:rPr>
          <w:bCs/>
          <w:color w:val="000000" w:themeColor="text1"/>
        </w:rPr>
      </w:pPr>
      <w:r w:rsidRPr="002D129F">
        <w:rPr>
          <w:bCs/>
          <w:color w:val="000000" w:themeColor="text1"/>
        </w:rPr>
        <w:t xml:space="preserve">Ngân hàng Chính sách xã hội cho vay trực tiếp đối với khách hàng vay vốn hoặc </w:t>
      </w:r>
      <w:r w:rsidR="00340A5B" w:rsidRPr="002D129F">
        <w:rPr>
          <w:bCs/>
          <w:color w:val="000000" w:themeColor="text1"/>
        </w:rPr>
        <w:t xml:space="preserve">thực hiện một số nội dung công việc trong quy trình cho vay </w:t>
      </w:r>
      <w:r w:rsidRPr="002D129F">
        <w:rPr>
          <w:bCs/>
          <w:color w:val="000000" w:themeColor="text1"/>
        </w:rPr>
        <w:t>qua các tổ chức chính trị xã hội theo</w:t>
      </w:r>
      <w:r w:rsidR="00340A5B" w:rsidRPr="002D129F">
        <w:rPr>
          <w:bCs/>
          <w:color w:val="000000" w:themeColor="text1"/>
        </w:rPr>
        <w:t xml:space="preserve"> </w:t>
      </w:r>
      <w:r w:rsidR="00F630D1" w:rsidRPr="002D129F">
        <w:rPr>
          <w:bCs/>
          <w:color w:val="000000" w:themeColor="text1"/>
        </w:rPr>
        <w:t>văn bản thỏa thuận giữa Ngân hàng Chính sách xã hội với các tổ chức chính trị - xã hội được ủy thác</w:t>
      </w:r>
      <w:r w:rsidRPr="002D129F">
        <w:rPr>
          <w:bCs/>
          <w:color w:val="000000" w:themeColor="text1"/>
        </w:rPr>
        <w:t xml:space="preserve">. </w:t>
      </w:r>
    </w:p>
    <w:p w14:paraId="71F4EC58" w14:textId="6EF3BDDA" w:rsidR="00D76EE5" w:rsidRPr="002D129F" w:rsidRDefault="00D76EE5" w:rsidP="00CD4D35">
      <w:pPr>
        <w:spacing w:before="60" w:after="60" w:line="240" w:lineRule="auto"/>
        <w:ind w:leftChars="0" w:firstLineChars="252" w:firstLine="708"/>
        <w:jc w:val="both"/>
        <w:rPr>
          <w:b/>
          <w:bCs/>
          <w:color w:val="000000" w:themeColor="text1"/>
        </w:rPr>
      </w:pPr>
      <w:r w:rsidRPr="002D129F">
        <w:rPr>
          <w:b/>
          <w:bCs/>
          <w:color w:val="000000" w:themeColor="text1"/>
        </w:rPr>
        <w:t>Điều 3</w:t>
      </w:r>
      <w:r w:rsidR="009E2DAC" w:rsidRPr="002D129F">
        <w:rPr>
          <w:b/>
          <w:bCs/>
          <w:color w:val="000000" w:themeColor="text1"/>
        </w:rPr>
        <w:t>2</w:t>
      </w:r>
      <w:r w:rsidRPr="002D129F">
        <w:rPr>
          <w:b/>
          <w:bCs/>
          <w:color w:val="000000" w:themeColor="text1"/>
        </w:rPr>
        <w:t>. Mức cho vay</w:t>
      </w:r>
      <w:r w:rsidR="009E2DAC" w:rsidRPr="002D129F">
        <w:rPr>
          <w:b/>
          <w:bCs/>
          <w:color w:val="000000" w:themeColor="text1"/>
        </w:rPr>
        <w:t>, thời hạn cho vay</w:t>
      </w:r>
    </w:p>
    <w:p w14:paraId="5AB674F5" w14:textId="5C74716A" w:rsidR="009E2DAC" w:rsidRPr="002D129F" w:rsidRDefault="00D76EE5" w:rsidP="00CD4D35">
      <w:pPr>
        <w:spacing w:before="60" w:after="60" w:line="240" w:lineRule="auto"/>
        <w:ind w:leftChars="0" w:firstLineChars="252" w:firstLine="706"/>
        <w:jc w:val="both"/>
        <w:rPr>
          <w:bCs/>
          <w:color w:val="000000" w:themeColor="text1"/>
        </w:rPr>
      </w:pPr>
      <w:r w:rsidRPr="002D129F">
        <w:rPr>
          <w:bCs/>
          <w:color w:val="000000" w:themeColor="text1"/>
        </w:rPr>
        <w:t>Mức cho vay</w:t>
      </w:r>
      <w:r w:rsidR="009E2DAC" w:rsidRPr="002D129F">
        <w:rPr>
          <w:bCs/>
          <w:color w:val="000000" w:themeColor="text1"/>
        </w:rPr>
        <w:t xml:space="preserve">, thời hạn cho vay </w:t>
      </w:r>
      <w:r w:rsidR="000650C1" w:rsidRPr="002D129F">
        <w:rPr>
          <w:bCs/>
          <w:color w:val="000000" w:themeColor="text1"/>
        </w:rPr>
        <w:t>được thực hiện theo từng chương trình tín dụng do Chính phủ, Thủ tướng Chính phủ quy định</w:t>
      </w:r>
      <w:r w:rsidR="001247A1" w:rsidRPr="002D129F">
        <w:rPr>
          <w:bCs/>
          <w:color w:val="000000" w:themeColor="text1"/>
        </w:rPr>
        <w:t xml:space="preserve">, căn cứ vào </w:t>
      </w:r>
      <w:r w:rsidR="009E2DAC" w:rsidRPr="002D129F">
        <w:rPr>
          <w:bCs/>
          <w:color w:val="000000" w:themeColor="text1"/>
        </w:rPr>
        <w:t>mục đích sử dụng vốn vay, thời hạn thu hồi vốn của chương trình có tính đến khả năng trả nợ của khách hàng vay vốn.</w:t>
      </w:r>
    </w:p>
    <w:p w14:paraId="325AB289" w14:textId="178E1E86" w:rsidR="00D76EE5" w:rsidRPr="002D129F" w:rsidRDefault="00D76EE5" w:rsidP="00CD4D35">
      <w:pPr>
        <w:spacing w:before="60" w:after="60" w:line="240" w:lineRule="auto"/>
        <w:ind w:leftChars="0" w:firstLineChars="252" w:firstLine="708"/>
        <w:jc w:val="both"/>
        <w:rPr>
          <w:b/>
          <w:bCs/>
          <w:color w:val="000000" w:themeColor="text1"/>
        </w:rPr>
      </w:pPr>
      <w:r w:rsidRPr="002D129F">
        <w:rPr>
          <w:b/>
          <w:bCs/>
          <w:color w:val="000000" w:themeColor="text1"/>
        </w:rPr>
        <w:t>Điều 3</w:t>
      </w:r>
      <w:r w:rsidR="001247A1" w:rsidRPr="002D129F">
        <w:rPr>
          <w:b/>
          <w:bCs/>
          <w:color w:val="000000" w:themeColor="text1"/>
        </w:rPr>
        <w:t>3</w:t>
      </w:r>
      <w:r w:rsidRPr="002D129F">
        <w:rPr>
          <w:b/>
          <w:bCs/>
          <w:color w:val="000000" w:themeColor="text1"/>
        </w:rPr>
        <w:t>. Lãi suất cho vay</w:t>
      </w:r>
    </w:p>
    <w:p w14:paraId="5C7FEF5C" w14:textId="77777777" w:rsidR="00D76EE5" w:rsidRPr="002D129F" w:rsidRDefault="00D76EE5" w:rsidP="00CD4D35">
      <w:pPr>
        <w:spacing w:before="60" w:after="60" w:line="240" w:lineRule="auto"/>
        <w:ind w:leftChars="0" w:firstLineChars="252" w:firstLine="706"/>
        <w:jc w:val="both"/>
        <w:rPr>
          <w:bCs/>
          <w:color w:val="000000" w:themeColor="text1"/>
        </w:rPr>
      </w:pPr>
      <w:r w:rsidRPr="002D129F">
        <w:rPr>
          <w:bCs/>
          <w:color w:val="000000" w:themeColor="text1"/>
        </w:rPr>
        <w:t xml:space="preserve">1. Lãi suất cho vay do Thủ tướng Chính phủ quyết định trong từng thời kỳ theo đề nghị của Hội đồng quản trị Ngân hàng Chính sách xã hội trên cơ sở diễn biến lãi suất thị trường và khả năng cấp bù lãi suất tín dụng ưu đãi, phí quản lý của ngân sách nhà nước. </w:t>
      </w:r>
    </w:p>
    <w:p w14:paraId="330E821A" w14:textId="77777777" w:rsidR="00D76EE5" w:rsidRPr="002D129F" w:rsidRDefault="00D76EE5" w:rsidP="00CD4D35">
      <w:pPr>
        <w:spacing w:before="60" w:after="60" w:line="240" w:lineRule="auto"/>
        <w:ind w:leftChars="0" w:firstLineChars="252" w:firstLine="706"/>
        <w:jc w:val="both"/>
        <w:rPr>
          <w:bCs/>
          <w:color w:val="000000" w:themeColor="text1"/>
        </w:rPr>
      </w:pPr>
      <w:r w:rsidRPr="002D129F">
        <w:rPr>
          <w:bCs/>
          <w:color w:val="000000" w:themeColor="text1"/>
        </w:rPr>
        <w:t>2. Lãi suất nợ quá hạn được tính bằng 130% lãi suất khi cho vay.</w:t>
      </w:r>
    </w:p>
    <w:p w14:paraId="2F33ED31" w14:textId="7F617639" w:rsidR="005624B9" w:rsidRPr="002D129F" w:rsidRDefault="00D76EE5" w:rsidP="00CD4D35">
      <w:pPr>
        <w:spacing w:before="60" w:after="60" w:line="240" w:lineRule="auto"/>
        <w:ind w:leftChars="0" w:firstLineChars="252" w:firstLine="708"/>
        <w:jc w:val="both"/>
        <w:rPr>
          <w:b/>
          <w:bCs/>
          <w:color w:val="000000" w:themeColor="text1"/>
        </w:rPr>
      </w:pPr>
      <w:r w:rsidRPr="002D129F">
        <w:rPr>
          <w:b/>
          <w:bCs/>
          <w:color w:val="000000" w:themeColor="text1"/>
        </w:rPr>
        <w:t>Điều 3</w:t>
      </w:r>
      <w:r w:rsidR="001247A1" w:rsidRPr="002D129F">
        <w:rPr>
          <w:b/>
          <w:bCs/>
          <w:color w:val="000000" w:themeColor="text1"/>
        </w:rPr>
        <w:t>4</w:t>
      </w:r>
      <w:r w:rsidRPr="002D129F">
        <w:rPr>
          <w:b/>
          <w:bCs/>
          <w:color w:val="000000" w:themeColor="text1"/>
        </w:rPr>
        <w:t xml:space="preserve">. </w:t>
      </w:r>
      <w:r w:rsidR="005624B9" w:rsidRPr="002D129F">
        <w:rPr>
          <w:b/>
          <w:bCs/>
          <w:color w:val="000000" w:themeColor="text1"/>
        </w:rPr>
        <w:t xml:space="preserve">Thu hồi nợ, chuyển nợ quá hạn  </w:t>
      </w:r>
    </w:p>
    <w:p w14:paraId="23A4611B" w14:textId="188B6B0D" w:rsidR="005624B9" w:rsidRPr="002D129F" w:rsidRDefault="005624B9" w:rsidP="00CD4D35">
      <w:pPr>
        <w:spacing w:before="60" w:after="60" w:line="240" w:lineRule="auto"/>
        <w:ind w:leftChars="0" w:firstLineChars="252" w:firstLine="706"/>
        <w:jc w:val="both"/>
        <w:rPr>
          <w:color w:val="000000" w:themeColor="text1"/>
        </w:rPr>
      </w:pPr>
      <w:r w:rsidRPr="002D129F">
        <w:rPr>
          <w:color w:val="000000" w:themeColor="text1"/>
        </w:rPr>
        <w:t>1. Trường hợp khách hàng vay vốn sử dụng vốn vay sai mục đích</w:t>
      </w:r>
      <w:r w:rsidR="00C861B8" w:rsidRPr="002D129F">
        <w:rPr>
          <w:color w:val="000000" w:themeColor="text1"/>
        </w:rPr>
        <w:t>; có khả năng trả khoản nợ đến hạn nhưng không trả nợ</w:t>
      </w:r>
      <w:r w:rsidRPr="002D129F">
        <w:rPr>
          <w:color w:val="000000" w:themeColor="text1"/>
        </w:rPr>
        <w:t xml:space="preserve"> thì Ngân hàng Chính sách xã hội kết hợp với chính quyền sở tại, các tổ chức chính trị xã hội nhận uỷ thác có biện pháp thu hồi nợ.</w:t>
      </w:r>
    </w:p>
    <w:p w14:paraId="761F3069" w14:textId="6C3C3A60" w:rsidR="005624B9" w:rsidRPr="002D129F" w:rsidRDefault="005624B9" w:rsidP="00CD4D35">
      <w:pPr>
        <w:spacing w:before="60" w:after="60" w:line="240" w:lineRule="auto"/>
        <w:ind w:leftChars="0" w:firstLineChars="252" w:firstLine="706"/>
        <w:jc w:val="both"/>
        <w:rPr>
          <w:color w:val="000000" w:themeColor="text1"/>
        </w:rPr>
      </w:pPr>
      <w:r w:rsidRPr="002D129F">
        <w:rPr>
          <w:color w:val="000000" w:themeColor="text1"/>
        </w:rPr>
        <w:lastRenderedPageBreak/>
        <w:t xml:space="preserve">2. </w:t>
      </w:r>
      <w:r w:rsidR="00D47F6D" w:rsidRPr="002D129F">
        <w:rPr>
          <w:color w:val="000000" w:themeColor="text1"/>
        </w:rPr>
        <w:t xml:space="preserve">Đến kỳ hạn trả nợ, khách hàng vay vốn không trả nợ hoặc không có khả năng trả nợ thì </w:t>
      </w:r>
      <w:r w:rsidRPr="002D129F">
        <w:rPr>
          <w:bCs/>
          <w:color w:val="000000" w:themeColor="text1"/>
        </w:rPr>
        <w:t>Ngân hàng Chính sách xã hội chuyển nợ quá hạn</w:t>
      </w:r>
      <w:r w:rsidRPr="002D129F">
        <w:rPr>
          <w:color w:val="000000" w:themeColor="text1"/>
        </w:rPr>
        <w:t xml:space="preserve">. </w:t>
      </w:r>
    </w:p>
    <w:p w14:paraId="7B1A914D" w14:textId="08C4C94E" w:rsidR="000D4DEB" w:rsidRPr="002D129F" w:rsidRDefault="005624B9" w:rsidP="00CD4D35">
      <w:pPr>
        <w:spacing w:before="60" w:after="60" w:line="240" w:lineRule="auto"/>
        <w:ind w:leftChars="0" w:firstLineChars="252" w:firstLine="708"/>
        <w:jc w:val="both"/>
        <w:rPr>
          <w:b/>
          <w:bCs/>
          <w:color w:val="000000" w:themeColor="text1"/>
        </w:rPr>
      </w:pPr>
      <w:r w:rsidRPr="002D129F">
        <w:rPr>
          <w:b/>
          <w:bCs/>
          <w:color w:val="000000" w:themeColor="text1"/>
        </w:rPr>
        <w:t xml:space="preserve">Điều 35. </w:t>
      </w:r>
      <w:r w:rsidR="000D4DEB" w:rsidRPr="002D129F">
        <w:rPr>
          <w:b/>
          <w:bCs/>
          <w:color w:val="000000" w:themeColor="text1"/>
        </w:rPr>
        <w:t>Quỹ dự phòng rủi ro tín dụng</w:t>
      </w:r>
    </w:p>
    <w:p w14:paraId="395E10DE" w14:textId="2129DD95" w:rsidR="000D4DEB" w:rsidRPr="002D129F" w:rsidRDefault="000D4DEB" w:rsidP="00CD4D35">
      <w:pPr>
        <w:spacing w:before="60" w:after="60" w:line="240" w:lineRule="auto"/>
        <w:ind w:leftChars="0" w:firstLineChars="252" w:firstLine="706"/>
        <w:jc w:val="both"/>
        <w:rPr>
          <w:bCs/>
          <w:color w:val="000000" w:themeColor="text1"/>
        </w:rPr>
      </w:pPr>
      <w:r w:rsidRPr="002D129F">
        <w:rPr>
          <w:bCs/>
          <w:color w:val="000000" w:themeColor="text1"/>
        </w:rPr>
        <w:t>1. Ngân hàng Chính sách xã hội được trích lập quỹ dự phòng rủi ro tín dụng vào chi phí nghiệp vụ để bù đắp rủi ro cho khoản nợ phải thực hiện xóa nợ. Mức trích được tính bằng 0,02% trên số dư nợ bình quân năm. Trường hợp quỹ dự phòng rủi ro tín dụng không sử dụng hết trong năm, được chuyển sang năm sau. Trường hợp quỹ dự phòng rủi ro không đủ bù đắp số rủi ro trong năm, thực hiện theo quyết định của Thủ tướng Chính phủ.</w:t>
      </w:r>
    </w:p>
    <w:p w14:paraId="628A71AF" w14:textId="24CDC304" w:rsidR="000D4DEB" w:rsidRPr="002D129F" w:rsidRDefault="000D4DEB" w:rsidP="00CD4D35">
      <w:pPr>
        <w:spacing w:before="60" w:after="60" w:line="240" w:lineRule="auto"/>
        <w:ind w:leftChars="0" w:firstLineChars="252" w:firstLine="706"/>
        <w:jc w:val="both"/>
        <w:rPr>
          <w:bCs/>
          <w:color w:val="000000" w:themeColor="text1"/>
        </w:rPr>
      </w:pPr>
      <w:r w:rsidRPr="002D129F">
        <w:rPr>
          <w:bCs/>
          <w:color w:val="000000" w:themeColor="text1"/>
        </w:rPr>
        <w:t xml:space="preserve">2. Những thiệt hại do nguyên nhân chủ quan của khách hàng vay vốn, của tổ chức nhận ủy thác, của cán bộ, viên chức Ngân hàng Chính sách xã hội gây ra thì các đối tượng này phải bồi hoàn và </w:t>
      </w:r>
      <w:r w:rsidR="00DE35BF" w:rsidRPr="002D129F">
        <w:rPr>
          <w:bCs/>
          <w:color w:val="000000" w:themeColor="text1"/>
        </w:rPr>
        <w:t>được bổ sung quỹ dự phòng rủi ro tín dụng</w:t>
      </w:r>
      <w:r w:rsidRPr="002D129F">
        <w:rPr>
          <w:bCs/>
          <w:color w:val="000000" w:themeColor="text1"/>
        </w:rPr>
        <w:t>.</w:t>
      </w:r>
    </w:p>
    <w:p w14:paraId="04BF292E" w14:textId="3CC53494" w:rsidR="00DE35BF" w:rsidRPr="002D129F" w:rsidRDefault="00086091" w:rsidP="00CD4D35">
      <w:pPr>
        <w:spacing w:before="60" w:after="60" w:line="240" w:lineRule="auto"/>
        <w:ind w:leftChars="0" w:firstLineChars="252" w:firstLine="708"/>
        <w:jc w:val="both"/>
        <w:rPr>
          <w:b/>
          <w:bCs/>
          <w:color w:val="000000" w:themeColor="text1"/>
        </w:rPr>
      </w:pPr>
      <w:r w:rsidRPr="002D129F">
        <w:rPr>
          <w:b/>
          <w:bCs/>
          <w:color w:val="000000" w:themeColor="text1"/>
        </w:rPr>
        <w:t>Điều 36. Xử lý nợ bị rủi ro</w:t>
      </w:r>
    </w:p>
    <w:p w14:paraId="60587674" w14:textId="45AE1922" w:rsidR="00086091" w:rsidRPr="002D129F" w:rsidRDefault="00086091" w:rsidP="00CD4D35">
      <w:pPr>
        <w:spacing w:before="60" w:after="60" w:line="240" w:lineRule="auto"/>
        <w:ind w:leftChars="0" w:firstLineChars="252" w:firstLine="706"/>
        <w:jc w:val="both"/>
        <w:rPr>
          <w:bCs/>
          <w:color w:val="000000" w:themeColor="text1"/>
        </w:rPr>
      </w:pPr>
      <w:r w:rsidRPr="002D129F">
        <w:rPr>
          <w:bCs/>
          <w:color w:val="000000" w:themeColor="text1"/>
        </w:rPr>
        <w:t>1. Các biện pháp xử lý nợ bị rủi ro tại Ngân hàng Chính sách xã hội bao gồm: gia hạn nợ, khoanh nợ, xóa nợ.</w:t>
      </w:r>
    </w:p>
    <w:p w14:paraId="747EF5F1" w14:textId="28521E2A" w:rsidR="00086091" w:rsidRPr="002D129F" w:rsidRDefault="00086091" w:rsidP="00CD4D35">
      <w:pPr>
        <w:spacing w:before="60" w:after="60" w:line="240" w:lineRule="auto"/>
        <w:ind w:leftChars="0" w:firstLineChars="252" w:firstLine="706"/>
        <w:jc w:val="both"/>
        <w:rPr>
          <w:bCs/>
          <w:color w:val="000000" w:themeColor="text1"/>
        </w:rPr>
      </w:pPr>
      <w:r w:rsidRPr="002D129F">
        <w:rPr>
          <w:bCs/>
          <w:color w:val="000000" w:themeColor="text1"/>
        </w:rPr>
        <w:t>a) Gia hạn nợ là việc Ngân hàng Chính sách xã hội cho phép khách hàng được kéo dài thời gian trả nợ đã cam kết trong hợp đồng tín dụng. Trong thời gian gia hạn nợ, khách hàng vẫn phải trả lãi tiền vay.</w:t>
      </w:r>
    </w:p>
    <w:p w14:paraId="009D299D" w14:textId="705C9B32" w:rsidR="00086091" w:rsidRPr="002D129F" w:rsidRDefault="00086091" w:rsidP="00CD4D35">
      <w:pPr>
        <w:spacing w:before="60" w:after="60" w:line="240" w:lineRule="auto"/>
        <w:ind w:leftChars="0" w:firstLineChars="252" w:firstLine="706"/>
        <w:jc w:val="both"/>
        <w:rPr>
          <w:bCs/>
          <w:color w:val="000000" w:themeColor="text1"/>
        </w:rPr>
      </w:pPr>
      <w:r w:rsidRPr="002D129F">
        <w:rPr>
          <w:bCs/>
          <w:color w:val="000000" w:themeColor="text1"/>
        </w:rPr>
        <w:t>Khách hàng gặp khó khăn về tài chính do nguyên nhân khách quan (không do lỗi chủ quan của người vay) không trả được nợ vay đúng kỳ hạn đã cam kết được Ngân hàng Chính sách xã hội xem xét cho gia hạn nợ.</w:t>
      </w:r>
    </w:p>
    <w:p w14:paraId="715BF897" w14:textId="01ED8343" w:rsidR="00086091" w:rsidRPr="002D129F" w:rsidRDefault="00DE4D17" w:rsidP="00CD4D35">
      <w:pPr>
        <w:spacing w:before="60" w:after="60" w:line="240" w:lineRule="auto"/>
        <w:ind w:leftChars="0" w:firstLineChars="252" w:firstLine="706"/>
        <w:jc w:val="both"/>
        <w:rPr>
          <w:bCs/>
          <w:color w:val="000000" w:themeColor="text1"/>
        </w:rPr>
      </w:pPr>
      <w:r w:rsidRPr="002D129F">
        <w:rPr>
          <w:bCs/>
          <w:color w:val="000000" w:themeColor="text1"/>
        </w:rPr>
        <w:t>b) Khoanh nợ là việc Ngân hàng Chính sách xã hội chưa thu nợ của khách hàng và không tính lãi tiền vay phát sinh trong thời gian khoanh nợ.</w:t>
      </w:r>
    </w:p>
    <w:p w14:paraId="46CEADC7" w14:textId="6E19D74D" w:rsidR="00DE4D17" w:rsidRPr="002D129F" w:rsidRDefault="00DE4D17" w:rsidP="00CD4D35">
      <w:pPr>
        <w:spacing w:before="60" w:after="60" w:line="240" w:lineRule="auto"/>
        <w:ind w:leftChars="0" w:firstLineChars="252" w:firstLine="706"/>
        <w:jc w:val="both"/>
        <w:rPr>
          <w:bCs/>
          <w:color w:val="000000" w:themeColor="text1"/>
        </w:rPr>
      </w:pPr>
      <w:r w:rsidRPr="002D129F">
        <w:rPr>
          <w:bCs/>
          <w:color w:val="000000" w:themeColor="text1"/>
        </w:rPr>
        <w:t>c) Xóa nợ (gốc, lãi) là việc Ngân hàng Chính sách xã hội không thu hồi một phần hoặc toàn bộ nợ gốc, lãi của khách hàng còn đang dư nợ tại Ngân hàng Chính sách xã hội.</w:t>
      </w:r>
    </w:p>
    <w:p w14:paraId="0FD15E43" w14:textId="7065A732" w:rsidR="00DE4D17" w:rsidRPr="002D129F" w:rsidRDefault="00DE4D17" w:rsidP="00CD4D35">
      <w:pPr>
        <w:spacing w:before="60" w:after="60" w:line="240" w:lineRule="auto"/>
        <w:ind w:leftChars="0" w:firstLineChars="252" w:firstLine="706"/>
        <w:jc w:val="both"/>
        <w:rPr>
          <w:bCs/>
          <w:color w:val="000000" w:themeColor="text1"/>
        </w:rPr>
      </w:pPr>
      <w:r w:rsidRPr="002D129F">
        <w:rPr>
          <w:bCs/>
          <w:color w:val="000000" w:themeColor="text1"/>
        </w:rPr>
        <w:t>2. Thủ tướng Chính phủ ban hành quy chế khoanh nợ, xóa nợ của Ngân hàng Chính sách xã hội.</w:t>
      </w:r>
    </w:p>
    <w:p w14:paraId="692F5DE0" w14:textId="51E05A4E" w:rsidR="00176EE4" w:rsidRPr="002D129F" w:rsidRDefault="00176EE4" w:rsidP="00CD4D35">
      <w:pPr>
        <w:spacing w:before="60" w:after="60" w:line="240" w:lineRule="auto"/>
        <w:ind w:leftChars="0" w:firstLineChars="252" w:firstLine="706"/>
        <w:jc w:val="both"/>
        <w:rPr>
          <w:bCs/>
          <w:color w:val="000000" w:themeColor="text1"/>
        </w:rPr>
      </w:pPr>
      <w:r w:rsidRPr="002D129F">
        <w:rPr>
          <w:bCs/>
          <w:color w:val="000000" w:themeColor="text1"/>
        </w:rPr>
        <w:t>3. Hội đồng quản trị Ngân hàng Chính sách xã hội ban hành quy chế gia hạn nợ của Ngân hàng Chính sách xã hội.</w:t>
      </w:r>
    </w:p>
    <w:p w14:paraId="593142E6" w14:textId="28B0A06B" w:rsidR="00176EE4" w:rsidRPr="002D129F" w:rsidRDefault="00176EE4" w:rsidP="00CD4D35">
      <w:pPr>
        <w:spacing w:before="60" w:after="60" w:line="240" w:lineRule="auto"/>
        <w:ind w:leftChars="0" w:firstLineChars="252" w:firstLine="708"/>
        <w:jc w:val="both"/>
        <w:rPr>
          <w:b/>
          <w:bCs/>
          <w:color w:val="000000" w:themeColor="text1"/>
        </w:rPr>
      </w:pPr>
      <w:r w:rsidRPr="002D129F">
        <w:rPr>
          <w:b/>
          <w:bCs/>
          <w:color w:val="000000" w:themeColor="text1"/>
        </w:rPr>
        <w:t>Điều 37. Thẩm quyền xử lý rủi ro</w:t>
      </w:r>
    </w:p>
    <w:p w14:paraId="26F539A1" w14:textId="74EEE995" w:rsidR="00176EE4" w:rsidRPr="002D129F" w:rsidRDefault="00176EE4" w:rsidP="00CD4D35">
      <w:pPr>
        <w:spacing w:before="60" w:after="60" w:line="240" w:lineRule="auto"/>
        <w:ind w:leftChars="0" w:firstLineChars="252" w:firstLine="706"/>
        <w:jc w:val="both"/>
        <w:rPr>
          <w:bCs/>
          <w:color w:val="000000" w:themeColor="text1"/>
        </w:rPr>
      </w:pPr>
      <w:r w:rsidRPr="002D129F">
        <w:rPr>
          <w:bCs/>
          <w:color w:val="000000" w:themeColor="text1"/>
        </w:rPr>
        <w:t>1. Xóa nợ (gốc, lãi)</w:t>
      </w:r>
    </w:p>
    <w:p w14:paraId="1B06F4ED" w14:textId="060A7F40" w:rsidR="00176EE4" w:rsidRPr="002D129F" w:rsidRDefault="00176EE4" w:rsidP="00CD4D35">
      <w:pPr>
        <w:spacing w:before="60" w:after="60" w:line="240" w:lineRule="auto"/>
        <w:ind w:leftChars="0" w:firstLineChars="252" w:firstLine="706"/>
        <w:jc w:val="both"/>
        <w:rPr>
          <w:bCs/>
          <w:color w:val="000000" w:themeColor="text1"/>
        </w:rPr>
      </w:pPr>
      <w:r w:rsidRPr="002D129F">
        <w:rPr>
          <w:bCs/>
          <w:color w:val="000000" w:themeColor="text1"/>
        </w:rPr>
        <w:t xml:space="preserve">a) Thủ tướng Chính phủ quyết định </w:t>
      </w:r>
      <w:r w:rsidR="00414514" w:rsidRPr="002D129F">
        <w:rPr>
          <w:bCs/>
          <w:color w:val="000000" w:themeColor="text1"/>
        </w:rPr>
        <w:t>xóa nợ (gốc, lãi) cho khách hàng đối với trường hợp quy mô của đợt xóa nợ vượt quá Quỹ dự phòng rủi ro tại Ngân hàng Chính sách xã hội trên cơ sở đề nghị của Bộ Tài chính.</w:t>
      </w:r>
    </w:p>
    <w:p w14:paraId="51C82399" w14:textId="7F021877" w:rsidR="00414514" w:rsidRPr="002D129F" w:rsidRDefault="00414514" w:rsidP="00CD4D35">
      <w:pPr>
        <w:spacing w:before="60" w:after="60" w:line="240" w:lineRule="auto"/>
        <w:ind w:leftChars="0" w:firstLineChars="252" w:firstLine="706"/>
        <w:jc w:val="both"/>
        <w:rPr>
          <w:bCs/>
          <w:color w:val="000000" w:themeColor="text1"/>
        </w:rPr>
      </w:pPr>
      <w:r w:rsidRPr="002D129F">
        <w:rPr>
          <w:bCs/>
          <w:color w:val="000000" w:themeColor="text1"/>
        </w:rPr>
        <w:t>Bộ Tài chính chủ trì, phối hợp với Bộ Kế hoạch và Đầu tư, Ngân hàng Nhà nước Việt Nam tổ chức kiểm tra hồ sơ đề nghị xóa nợ cho khách hàng để báo cáo Thủ tướng Chính phủ khi quy mô của đợt xóa nợ vượt quá Quỹ dự phòng rủi ro tại Ngân hàng Chính sách xã hội.</w:t>
      </w:r>
    </w:p>
    <w:p w14:paraId="5BC0657B" w14:textId="24514D02" w:rsidR="00414514" w:rsidRPr="002D129F" w:rsidRDefault="00414514" w:rsidP="00CD4D35">
      <w:pPr>
        <w:spacing w:before="60" w:after="60" w:line="240" w:lineRule="auto"/>
        <w:ind w:leftChars="0" w:firstLineChars="252" w:firstLine="706"/>
        <w:jc w:val="both"/>
        <w:rPr>
          <w:bCs/>
          <w:color w:val="000000" w:themeColor="text1"/>
        </w:rPr>
      </w:pPr>
      <w:r w:rsidRPr="002D129F">
        <w:rPr>
          <w:bCs/>
          <w:color w:val="000000" w:themeColor="text1"/>
        </w:rPr>
        <w:t xml:space="preserve">b) Hội đồng quản trị Ngân hàng Chính sách xã hội </w:t>
      </w:r>
      <w:r w:rsidR="00494209" w:rsidRPr="002D129F">
        <w:rPr>
          <w:bCs/>
          <w:color w:val="000000" w:themeColor="text1"/>
        </w:rPr>
        <w:t>quyết định việc xóa nợ cho khách hàng đối với trường hợp quy mô của từng đợt xóa nợ không vượt quá Quỹ dự phòng rủi ro tại Ngân hàng Chính sách xã hội.</w:t>
      </w:r>
    </w:p>
    <w:p w14:paraId="1FD0B235" w14:textId="5CFCE936" w:rsidR="00494209" w:rsidRPr="002D129F" w:rsidRDefault="00494209" w:rsidP="00CD4D35">
      <w:pPr>
        <w:spacing w:before="60" w:after="60" w:line="240" w:lineRule="auto"/>
        <w:ind w:leftChars="0" w:firstLineChars="252" w:firstLine="706"/>
        <w:jc w:val="both"/>
        <w:rPr>
          <w:bCs/>
          <w:color w:val="000000" w:themeColor="text1"/>
        </w:rPr>
      </w:pPr>
      <w:r w:rsidRPr="002D129F">
        <w:rPr>
          <w:bCs/>
          <w:color w:val="000000" w:themeColor="text1"/>
        </w:rPr>
        <w:lastRenderedPageBreak/>
        <w:t>2. Khoanh nợ</w:t>
      </w:r>
    </w:p>
    <w:p w14:paraId="5E041094" w14:textId="47584899" w:rsidR="00494209" w:rsidRPr="002D129F" w:rsidRDefault="00494209" w:rsidP="00CD4D35">
      <w:pPr>
        <w:spacing w:before="60" w:after="60" w:line="240" w:lineRule="auto"/>
        <w:ind w:leftChars="0" w:firstLineChars="252" w:firstLine="706"/>
        <w:jc w:val="both"/>
        <w:rPr>
          <w:bCs/>
          <w:color w:val="000000" w:themeColor="text1"/>
        </w:rPr>
      </w:pPr>
      <w:r w:rsidRPr="002D129F">
        <w:rPr>
          <w:bCs/>
          <w:color w:val="000000" w:themeColor="text1"/>
        </w:rPr>
        <w:t>Hội đồng quản trị Ngân hàng Chính sách xã hội quyết định việc</w:t>
      </w:r>
      <w:r w:rsidR="008B6DE7" w:rsidRPr="002D129F">
        <w:rPr>
          <w:bCs/>
          <w:color w:val="000000" w:themeColor="text1"/>
        </w:rPr>
        <w:t xml:space="preserve"> khoanh nợ cho khách hàng theo quy chế </w:t>
      </w:r>
      <w:r w:rsidR="00DD2BE8" w:rsidRPr="002D129F">
        <w:rPr>
          <w:bCs/>
          <w:color w:val="000000" w:themeColor="text1"/>
        </w:rPr>
        <w:t>khoanh nợ do</w:t>
      </w:r>
      <w:r w:rsidR="008B6DE7" w:rsidRPr="002D129F">
        <w:rPr>
          <w:bCs/>
          <w:color w:val="000000" w:themeColor="text1"/>
        </w:rPr>
        <w:t xml:space="preserve"> Thủ tướng Chính phủ</w:t>
      </w:r>
      <w:r w:rsidR="00DD2BE8" w:rsidRPr="002D129F">
        <w:rPr>
          <w:bCs/>
          <w:color w:val="000000" w:themeColor="text1"/>
        </w:rPr>
        <w:t xml:space="preserve"> ban hành</w:t>
      </w:r>
      <w:r w:rsidR="008B6DE7" w:rsidRPr="002D129F">
        <w:rPr>
          <w:bCs/>
          <w:color w:val="000000" w:themeColor="text1"/>
        </w:rPr>
        <w:t>.</w:t>
      </w:r>
    </w:p>
    <w:p w14:paraId="1AFD4A22" w14:textId="7FB6BAE3" w:rsidR="008B6DE7" w:rsidRPr="002D129F" w:rsidRDefault="008B6DE7" w:rsidP="00CD4D35">
      <w:pPr>
        <w:spacing w:before="60" w:after="60" w:line="240" w:lineRule="auto"/>
        <w:ind w:leftChars="0" w:firstLineChars="252" w:firstLine="706"/>
        <w:jc w:val="both"/>
        <w:rPr>
          <w:bCs/>
          <w:color w:val="000000" w:themeColor="text1"/>
        </w:rPr>
      </w:pPr>
      <w:r w:rsidRPr="002D129F">
        <w:rPr>
          <w:bCs/>
          <w:color w:val="000000" w:themeColor="text1"/>
        </w:rPr>
        <w:t>3. Gia hạn nợ</w:t>
      </w:r>
    </w:p>
    <w:p w14:paraId="7A99F772" w14:textId="601C0363" w:rsidR="008B6DE7" w:rsidRPr="002D129F" w:rsidRDefault="008B6DE7" w:rsidP="00CD4D35">
      <w:pPr>
        <w:spacing w:before="60" w:after="60" w:line="240" w:lineRule="auto"/>
        <w:ind w:leftChars="0" w:firstLineChars="252" w:firstLine="706"/>
        <w:jc w:val="both"/>
        <w:rPr>
          <w:bCs/>
          <w:color w:val="000000" w:themeColor="text1"/>
        </w:rPr>
      </w:pPr>
      <w:r w:rsidRPr="002D129F">
        <w:rPr>
          <w:bCs/>
          <w:color w:val="000000" w:themeColor="text1"/>
        </w:rPr>
        <w:t xml:space="preserve">Tổng Giám đốc Ngân hàng Chính sách xã hội </w:t>
      </w:r>
      <w:r w:rsidR="004344A0" w:rsidRPr="002D129F">
        <w:rPr>
          <w:bCs/>
          <w:color w:val="000000" w:themeColor="text1"/>
        </w:rPr>
        <w:t xml:space="preserve">quyết định việc gia hạn nợ cho khách hàng theo quy chế gia hạn nợ </w:t>
      </w:r>
      <w:r w:rsidR="00396A78" w:rsidRPr="002D129F">
        <w:rPr>
          <w:bCs/>
          <w:color w:val="000000" w:themeColor="text1"/>
        </w:rPr>
        <w:t xml:space="preserve">của Hội đồng quản trị Ngân hàng Chính sách xã hội. Trường hợp thực hiện ủy quyền việc gia hạn nợ </w:t>
      </w:r>
      <w:r w:rsidR="004C21AE" w:rsidRPr="002D129F">
        <w:rPr>
          <w:bCs/>
          <w:color w:val="000000" w:themeColor="text1"/>
        </w:rPr>
        <w:t>thì phải được quy định tại Quy chế gia hạn nợ của Hội đồng quản trị Ngân hàng Chính sách xã hội.</w:t>
      </w:r>
    </w:p>
    <w:bookmarkEnd w:id="3"/>
    <w:p w14:paraId="3F7FE4AA" w14:textId="77777777" w:rsidR="00E60A62" w:rsidRPr="002D129F" w:rsidRDefault="00E60A62" w:rsidP="00CD4D35">
      <w:pPr>
        <w:pBdr>
          <w:top w:val="nil"/>
          <w:left w:val="nil"/>
          <w:bottom w:val="nil"/>
          <w:right w:val="nil"/>
          <w:between w:val="nil"/>
        </w:pBdr>
        <w:spacing w:before="60" w:after="60" w:line="240" w:lineRule="auto"/>
        <w:ind w:leftChars="0" w:firstLineChars="0" w:firstLine="1"/>
        <w:jc w:val="center"/>
        <w:rPr>
          <w:b/>
          <w:bCs/>
          <w:color w:val="000000" w:themeColor="text1"/>
        </w:rPr>
      </w:pPr>
      <w:r w:rsidRPr="002D129F">
        <w:rPr>
          <w:b/>
          <w:bCs/>
          <w:color w:val="000000" w:themeColor="text1"/>
        </w:rPr>
        <w:t>Mục III</w:t>
      </w:r>
    </w:p>
    <w:p w14:paraId="6CE902A1" w14:textId="2874201B" w:rsidR="00D76EE5" w:rsidRPr="002D129F" w:rsidRDefault="00E60A62" w:rsidP="00CD4D35">
      <w:pPr>
        <w:pBdr>
          <w:top w:val="nil"/>
          <w:left w:val="nil"/>
          <w:bottom w:val="nil"/>
          <w:right w:val="nil"/>
          <w:between w:val="nil"/>
        </w:pBdr>
        <w:spacing w:before="60" w:after="60" w:line="240" w:lineRule="auto"/>
        <w:ind w:leftChars="0" w:firstLineChars="0" w:firstLine="1"/>
        <w:jc w:val="center"/>
        <w:rPr>
          <w:b/>
          <w:bCs/>
          <w:color w:val="000000" w:themeColor="text1"/>
        </w:rPr>
      </w:pPr>
      <w:r w:rsidRPr="002D129F">
        <w:rPr>
          <w:b/>
          <w:bCs/>
          <w:color w:val="000000" w:themeColor="text1"/>
        </w:rPr>
        <w:t>DỊCH VỤ THANH TOÁN VÀ NGÂN QUỸ</w:t>
      </w:r>
    </w:p>
    <w:p w14:paraId="0A007731" w14:textId="77777777" w:rsidR="00E60A62" w:rsidRPr="002D129F" w:rsidRDefault="00E60A62" w:rsidP="00CD4D35">
      <w:pPr>
        <w:pBdr>
          <w:top w:val="nil"/>
          <w:left w:val="nil"/>
          <w:bottom w:val="nil"/>
          <w:right w:val="nil"/>
          <w:between w:val="nil"/>
        </w:pBdr>
        <w:spacing w:before="60" w:after="60" w:line="240" w:lineRule="auto"/>
        <w:ind w:leftChars="0" w:firstLineChars="0" w:firstLine="710"/>
        <w:jc w:val="both"/>
        <w:rPr>
          <w:b/>
          <w:bCs/>
          <w:color w:val="000000" w:themeColor="text1"/>
        </w:rPr>
      </w:pPr>
    </w:p>
    <w:p w14:paraId="01F279FF" w14:textId="76133D0C" w:rsidR="005E09BE" w:rsidRPr="002D129F" w:rsidRDefault="005E09BE" w:rsidP="00CD4D35">
      <w:pPr>
        <w:pBdr>
          <w:top w:val="nil"/>
          <w:left w:val="nil"/>
          <w:bottom w:val="nil"/>
          <w:right w:val="nil"/>
          <w:between w:val="nil"/>
        </w:pBdr>
        <w:spacing w:before="60" w:after="60" w:line="240" w:lineRule="auto"/>
        <w:ind w:leftChars="0" w:firstLineChars="0" w:firstLine="710"/>
        <w:jc w:val="both"/>
        <w:rPr>
          <w:b/>
          <w:bCs/>
          <w:color w:val="000000" w:themeColor="text1"/>
        </w:rPr>
      </w:pPr>
      <w:r w:rsidRPr="002D129F">
        <w:rPr>
          <w:b/>
          <w:bCs/>
          <w:color w:val="000000" w:themeColor="text1"/>
        </w:rPr>
        <w:t xml:space="preserve">Điều </w:t>
      </w:r>
      <w:r w:rsidR="00F630D1" w:rsidRPr="002D129F">
        <w:rPr>
          <w:b/>
          <w:bCs/>
          <w:color w:val="000000" w:themeColor="text1"/>
        </w:rPr>
        <w:t>3</w:t>
      </w:r>
      <w:r w:rsidR="009850E2" w:rsidRPr="002D129F">
        <w:rPr>
          <w:b/>
          <w:bCs/>
          <w:color w:val="000000" w:themeColor="text1"/>
        </w:rPr>
        <w:t>8</w:t>
      </w:r>
      <w:r w:rsidRPr="002D129F">
        <w:rPr>
          <w:b/>
          <w:bCs/>
          <w:color w:val="000000" w:themeColor="text1"/>
        </w:rPr>
        <w:t xml:space="preserve">. </w:t>
      </w:r>
      <w:r w:rsidR="00CA67B8" w:rsidRPr="002D129F">
        <w:rPr>
          <w:b/>
          <w:bCs/>
          <w:color w:val="000000" w:themeColor="text1"/>
        </w:rPr>
        <w:t>Mở tài khoản</w:t>
      </w:r>
    </w:p>
    <w:p w14:paraId="4E3ED55F" w14:textId="76D491D1" w:rsidR="005E09BE" w:rsidRPr="002D129F" w:rsidRDefault="005E09BE"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1. Ngân hàng Chính sách xã hội được mở tài khoản tiền gửi tại Ngân hàng Nhà nước</w:t>
      </w:r>
      <w:r w:rsidR="003E6097" w:rsidRPr="002D129F">
        <w:rPr>
          <w:bCs/>
          <w:color w:val="000000" w:themeColor="text1"/>
        </w:rPr>
        <w:t xml:space="preserve"> Việt Nam</w:t>
      </w:r>
      <w:r w:rsidRPr="002D129F">
        <w:rPr>
          <w:bCs/>
          <w:color w:val="000000" w:themeColor="text1"/>
        </w:rPr>
        <w:t xml:space="preserve">, Kho bạc Nhà nước và các </w:t>
      </w:r>
      <w:r w:rsidR="003E6097" w:rsidRPr="002D129F">
        <w:rPr>
          <w:bCs/>
          <w:color w:val="000000" w:themeColor="text1"/>
        </w:rPr>
        <w:t>n</w:t>
      </w:r>
      <w:r w:rsidRPr="002D129F">
        <w:rPr>
          <w:bCs/>
          <w:color w:val="000000" w:themeColor="text1"/>
        </w:rPr>
        <w:t xml:space="preserve">gân hàng </w:t>
      </w:r>
      <w:r w:rsidR="003E6097" w:rsidRPr="002D129F">
        <w:rPr>
          <w:bCs/>
          <w:color w:val="000000" w:themeColor="text1"/>
        </w:rPr>
        <w:t>thương mại</w:t>
      </w:r>
      <w:r w:rsidRPr="002D129F">
        <w:rPr>
          <w:bCs/>
          <w:color w:val="000000" w:themeColor="text1"/>
        </w:rPr>
        <w:t xml:space="preserve"> trong nước nơi gần nhất theo địa giới hành chính để thuận tiện cho việc giải ngân và thanh toán</w:t>
      </w:r>
      <w:r w:rsidR="00216190" w:rsidRPr="002D129F">
        <w:rPr>
          <w:bCs/>
          <w:color w:val="000000" w:themeColor="text1"/>
        </w:rPr>
        <w:t xml:space="preserve"> </w:t>
      </w:r>
      <w:r w:rsidR="007A49F9" w:rsidRPr="002D129F">
        <w:rPr>
          <w:bCs/>
          <w:color w:val="000000" w:themeColor="text1"/>
        </w:rPr>
        <w:t>theo quy định của pháp luật.</w:t>
      </w:r>
    </w:p>
    <w:p w14:paraId="37CB74DC" w14:textId="32D07CF9" w:rsidR="005E09BE" w:rsidRPr="002D129F" w:rsidRDefault="005E09BE"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2. Ngân hàng Chính sách xã hội được mở tài khoản tiền gửi cho khách hàng trong và ngoài nước</w:t>
      </w:r>
      <w:r w:rsidR="00D2760C" w:rsidRPr="002D129F">
        <w:rPr>
          <w:bCs/>
          <w:color w:val="000000" w:themeColor="text1"/>
        </w:rPr>
        <w:t xml:space="preserve">; mở tài khoản ngoại tệ tại nước ngoài </w:t>
      </w:r>
      <w:r w:rsidRPr="002D129F">
        <w:rPr>
          <w:bCs/>
          <w:color w:val="000000" w:themeColor="text1"/>
        </w:rPr>
        <w:t xml:space="preserve">theo quy định của Ngân hàng Nhà nước </w:t>
      </w:r>
      <w:r w:rsidR="00CA2239" w:rsidRPr="002D129F">
        <w:rPr>
          <w:bCs/>
          <w:color w:val="000000" w:themeColor="text1"/>
        </w:rPr>
        <w:t xml:space="preserve">Việt Nam </w:t>
      </w:r>
      <w:r w:rsidR="00D2760C" w:rsidRPr="002D129F">
        <w:rPr>
          <w:bCs/>
          <w:color w:val="000000" w:themeColor="text1"/>
        </w:rPr>
        <w:t xml:space="preserve">và quy định của pháp luật có liên quan </w:t>
      </w:r>
      <w:r w:rsidRPr="002D129F">
        <w:rPr>
          <w:bCs/>
          <w:color w:val="000000" w:themeColor="text1"/>
        </w:rPr>
        <w:t>để phục vụ hoạt động của ngân hàng.</w:t>
      </w:r>
    </w:p>
    <w:p w14:paraId="134EFD1B" w14:textId="0E89A014" w:rsidR="005E09BE" w:rsidRPr="002D129F" w:rsidRDefault="005E09BE" w:rsidP="00CD4D35">
      <w:pPr>
        <w:pBdr>
          <w:top w:val="nil"/>
          <w:left w:val="nil"/>
          <w:bottom w:val="nil"/>
          <w:right w:val="nil"/>
          <w:between w:val="nil"/>
        </w:pBdr>
        <w:spacing w:before="60" w:after="60" w:line="240" w:lineRule="auto"/>
        <w:ind w:leftChars="0" w:firstLineChars="0" w:firstLine="710"/>
        <w:jc w:val="both"/>
        <w:rPr>
          <w:b/>
          <w:bCs/>
          <w:color w:val="000000" w:themeColor="text1"/>
        </w:rPr>
      </w:pPr>
      <w:r w:rsidRPr="002D129F">
        <w:rPr>
          <w:b/>
          <w:bCs/>
          <w:color w:val="000000" w:themeColor="text1"/>
        </w:rPr>
        <w:t xml:space="preserve">Điều </w:t>
      </w:r>
      <w:r w:rsidR="00F630D1" w:rsidRPr="002D129F">
        <w:rPr>
          <w:b/>
          <w:bCs/>
          <w:color w:val="000000" w:themeColor="text1"/>
        </w:rPr>
        <w:t>3</w:t>
      </w:r>
      <w:r w:rsidR="009850E2" w:rsidRPr="002D129F">
        <w:rPr>
          <w:b/>
          <w:bCs/>
          <w:color w:val="000000" w:themeColor="text1"/>
        </w:rPr>
        <w:t>9</w:t>
      </w:r>
      <w:r w:rsidRPr="002D129F">
        <w:rPr>
          <w:b/>
          <w:bCs/>
          <w:color w:val="000000" w:themeColor="text1"/>
        </w:rPr>
        <w:t xml:space="preserve">. </w:t>
      </w:r>
      <w:r w:rsidR="00CA67B8" w:rsidRPr="002D129F">
        <w:rPr>
          <w:b/>
          <w:bCs/>
          <w:color w:val="000000" w:themeColor="text1"/>
        </w:rPr>
        <w:t>Dịch vụ thanh toán và ngân quỹ</w:t>
      </w:r>
    </w:p>
    <w:p w14:paraId="5850BED6" w14:textId="5763818D" w:rsidR="005E09BE" w:rsidRPr="002D129F" w:rsidRDefault="005E09BE"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1. Ngân hàng Chính sách xã hội có hệ thống thanh toán nội bộ và tham gia hệ thống thanh</w:t>
      </w:r>
      <w:r w:rsidR="00E43B6F" w:rsidRPr="002D129F">
        <w:rPr>
          <w:bCs/>
          <w:color w:val="000000" w:themeColor="text1"/>
        </w:rPr>
        <w:t xml:space="preserve"> toán liên ngân hàng trong nước theo quy định của Ngân hàng Nhà nước Việt Nam.</w:t>
      </w:r>
    </w:p>
    <w:p w14:paraId="6678076C" w14:textId="568BCEFF" w:rsidR="005E09BE" w:rsidRPr="002D129F" w:rsidRDefault="005E09BE"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 xml:space="preserve">2. </w:t>
      </w:r>
      <w:r w:rsidR="007A49F9" w:rsidRPr="002D129F">
        <w:rPr>
          <w:bCs/>
          <w:color w:val="000000" w:themeColor="text1"/>
        </w:rPr>
        <w:t>Ngân hàng Chính sách xã hội được cung ứng dịch vụ thanh toán qua tài khoản thanh toán của khách hàng và dịch vụ thanh toán không qua tài khoản thanh toán của khách hàng theo quy định của pháp luật.</w:t>
      </w:r>
    </w:p>
    <w:p w14:paraId="25C1B5F1" w14:textId="1FCE3CD8" w:rsidR="005E09BE" w:rsidRPr="002D129F" w:rsidRDefault="005E09BE"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3. Ngân hàng Chính sách xã hội được thực hiện các nghiệp vụ về ng</w:t>
      </w:r>
      <w:r w:rsidR="008B2AE6" w:rsidRPr="002D129F">
        <w:rPr>
          <w:bCs/>
          <w:color w:val="000000" w:themeColor="text1"/>
        </w:rPr>
        <w:t>oại hối và kinh doanh ngoại hối theo quy định của pháp luật.</w:t>
      </w:r>
    </w:p>
    <w:p w14:paraId="136DB41F" w14:textId="77777777" w:rsidR="005E09BE" w:rsidRPr="002D129F" w:rsidRDefault="005E09BE"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4. Ngân hàng Chính sách xã hội được nhận ủy thác cho vay ưu đãi của chính quyền địa phương, các tổ chức kinh tế, tổ chức chính trị - xã hội, các hiệp hội, các tổ chức phi Chính phủ, các cá nhân trong và ngoài nước.</w:t>
      </w:r>
    </w:p>
    <w:p w14:paraId="2C6D9A3E" w14:textId="2DC4AEF8" w:rsidR="00B66DD1"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5. Ngân hàng Chính sách xã hội thực hiện các dịch vụ trên cơ sở</w:t>
      </w:r>
      <w:r w:rsidR="005E09BE" w:rsidRPr="002D129F">
        <w:rPr>
          <w:bCs/>
          <w:color w:val="000000" w:themeColor="text1"/>
        </w:rPr>
        <w:t xml:space="preserve"> phù hợp với điều kiện, khả năng và yêu cầu thực tế.</w:t>
      </w:r>
    </w:p>
    <w:p w14:paraId="1C1F28BA" w14:textId="77777777" w:rsidR="00E9244F" w:rsidRPr="002D129F" w:rsidRDefault="00E9244F" w:rsidP="00CD4D35">
      <w:pPr>
        <w:pBdr>
          <w:top w:val="nil"/>
          <w:left w:val="nil"/>
          <w:bottom w:val="nil"/>
          <w:right w:val="nil"/>
          <w:between w:val="nil"/>
        </w:pBdr>
        <w:spacing w:before="60" w:after="60" w:line="240" w:lineRule="auto"/>
        <w:ind w:leftChars="0" w:firstLineChars="0" w:firstLine="710"/>
        <w:jc w:val="both"/>
        <w:rPr>
          <w:bCs/>
          <w:color w:val="000000" w:themeColor="text1"/>
        </w:rPr>
      </w:pPr>
    </w:p>
    <w:p w14:paraId="20B9B6DE" w14:textId="0D0C1665" w:rsidR="00DB0142" w:rsidRPr="002D129F" w:rsidRDefault="00DB0142" w:rsidP="00CD4D35">
      <w:pPr>
        <w:pBdr>
          <w:top w:val="nil"/>
          <w:left w:val="nil"/>
          <w:bottom w:val="nil"/>
          <w:right w:val="nil"/>
          <w:between w:val="nil"/>
        </w:pBdr>
        <w:spacing w:before="60" w:after="60" w:line="240" w:lineRule="auto"/>
        <w:ind w:leftChars="0" w:firstLineChars="0" w:firstLine="1"/>
        <w:jc w:val="center"/>
        <w:rPr>
          <w:bCs/>
          <w:color w:val="000000" w:themeColor="text1"/>
        </w:rPr>
      </w:pPr>
      <w:r w:rsidRPr="002D129F">
        <w:rPr>
          <w:b/>
          <w:bCs/>
          <w:color w:val="000000" w:themeColor="text1"/>
        </w:rPr>
        <w:t>CHƯƠNG IV</w:t>
      </w:r>
    </w:p>
    <w:p w14:paraId="0FA919F3" w14:textId="23C3E64D" w:rsidR="00DB0142" w:rsidRPr="002D129F" w:rsidRDefault="00DB0142" w:rsidP="00CD4D35">
      <w:pPr>
        <w:pBdr>
          <w:top w:val="nil"/>
          <w:left w:val="nil"/>
          <w:bottom w:val="nil"/>
          <w:right w:val="nil"/>
          <w:between w:val="nil"/>
        </w:pBdr>
        <w:spacing w:before="60" w:after="60" w:line="240" w:lineRule="auto"/>
        <w:ind w:leftChars="0" w:firstLineChars="0" w:firstLine="1"/>
        <w:jc w:val="center"/>
        <w:rPr>
          <w:bCs/>
          <w:color w:val="000000" w:themeColor="text1"/>
        </w:rPr>
      </w:pPr>
      <w:bookmarkStart w:id="4" w:name="chuong_4_name"/>
      <w:r w:rsidRPr="002D129F">
        <w:rPr>
          <w:b/>
          <w:bCs/>
          <w:color w:val="000000" w:themeColor="text1"/>
        </w:rPr>
        <w:t>TÀI CHÍNH, HẠCH TOÁN, BÁO CÁO, KIỂM TOÁN</w:t>
      </w:r>
      <w:bookmarkEnd w:id="4"/>
    </w:p>
    <w:p w14:paraId="655534B3" w14:textId="1E4A55D3" w:rsidR="00DB0142" w:rsidRPr="002D129F" w:rsidRDefault="00DB0142" w:rsidP="00CD4D35">
      <w:pPr>
        <w:pBdr>
          <w:top w:val="nil"/>
          <w:left w:val="nil"/>
          <w:bottom w:val="nil"/>
          <w:right w:val="nil"/>
          <w:between w:val="nil"/>
        </w:pBdr>
        <w:spacing w:before="60" w:after="60" w:line="240" w:lineRule="auto"/>
        <w:ind w:leftChars="0" w:firstLineChars="0" w:firstLine="1"/>
        <w:jc w:val="center"/>
        <w:rPr>
          <w:bCs/>
          <w:color w:val="000000" w:themeColor="text1"/>
        </w:rPr>
      </w:pPr>
      <w:bookmarkStart w:id="5" w:name="muc_1_2"/>
      <w:r w:rsidRPr="002D129F">
        <w:rPr>
          <w:b/>
          <w:bCs/>
          <w:color w:val="000000" w:themeColor="text1"/>
        </w:rPr>
        <w:t>Mục I</w:t>
      </w:r>
      <w:bookmarkEnd w:id="5"/>
    </w:p>
    <w:p w14:paraId="03C2F9E5" w14:textId="4670205A" w:rsidR="00B66DD1" w:rsidRPr="002D129F" w:rsidRDefault="00DB0142" w:rsidP="00CD4D35">
      <w:pPr>
        <w:pBdr>
          <w:top w:val="nil"/>
          <w:left w:val="nil"/>
          <w:bottom w:val="nil"/>
          <w:right w:val="nil"/>
          <w:between w:val="nil"/>
        </w:pBdr>
        <w:spacing w:before="60" w:after="60" w:line="240" w:lineRule="auto"/>
        <w:ind w:leftChars="0" w:firstLineChars="0" w:firstLine="1"/>
        <w:jc w:val="center"/>
        <w:rPr>
          <w:b/>
          <w:bCs/>
          <w:color w:val="000000" w:themeColor="text1"/>
        </w:rPr>
      </w:pPr>
      <w:bookmarkStart w:id="6" w:name="muc_1_2_name"/>
      <w:r w:rsidRPr="002D129F">
        <w:rPr>
          <w:b/>
          <w:bCs/>
          <w:color w:val="000000" w:themeColor="text1"/>
        </w:rPr>
        <w:t>TÀI CHÍNH</w:t>
      </w:r>
      <w:bookmarkStart w:id="7" w:name="dieu_41"/>
      <w:bookmarkEnd w:id="6"/>
    </w:p>
    <w:p w14:paraId="01FAE902" w14:textId="77777777" w:rsidR="001E1BF6" w:rsidRPr="002D129F" w:rsidRDefault="001E1BF6" w:rsidP="00CD4D35">
      <w:pPr>
        <w:pBdr>
          <w:top w:val="nil"/>
          <w:left w:val="nil"/>
          <w:bottom w:val="nil"/>
          <w:right w:val="nil"/>
          <w:between w:val="nil"/>
        </w:pBdr>
        <w:spacing w:before="60" w:after="60" w:line="240" w:lineRule="auto"/>
        <w:ind w:leftChars="0" w:firstLineChars="0" w:firstLine="1"/>
        <w:jc w:val="center"/>
        <w:rPr>
          <w:bCs/>
          <w:color w:val="000000" w:themeColor="text1"/>
        </w:rPr>
      </w:pPr>
    </w:p>
    <w:p w14:paraId="17B7ED76" w14:textId="2B96DC41" w:rsidR="00034D3F"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
          <w:bCs/>
          <w:color w:val="000000" w:themeColor="text1"/>
        </w:rPr>
        <w:t xml:space="preserve">Điều </w:t>
      </w:r>
      <w:r w:rsidR="009850E2" w:rsidRPr="002D129F">
        <w:rPr>
          <w:b/>
          <w:bCs/>
          <w:color w:val="000000" w:themeColor="text1"/>
        </w:rPr>
        <w:t>40</w:t>
      </w:r>
      <w:r w:rsidRPr="002D129F">
        <w:rPr>
          <w:b/>
          <w:bCs/>
          <w:color w:val="000000" w:themeColor="text1"/>
        </w:rPr>
        <w:t>.</w:t>
      </w:r>
      <w:r w:rsidRPr="002D129F">
        <w:rPr>
          <w:bCs/>
          <w:color w:val="000000" w:themeColor="text1"/>
        </w:rPr>
        <w:t xml:space="preserve"> </w:t>
      </w:r>
      <w:r w:rsidR="00034D3F" w:rsidRPr="002D129F">
        <w:rPr>
          <w:b/>
          <w:bCs/>
          <w:color w:val="000000" w:themeColor="text1"/>
        </w:rPr>
        <w:t>Nguyên tắc quản lý tài chính</w:t>
      </w:r>
      <w:r w:rsidR="00034D3F" w:rsidRPr="002D129F">
        <w:rPr>
          <w:bCs/>
          <w:color w:val="000000" w:themeColor="text1"/>
        </w:rPr>
        <w:t xml:space="preserve"> </w:t>
      </w:r>
    </w:p>
    <w:p w14:paraId="3C122E94" w14:textId="68E40714" w:rsidR="00034D3F" w:rsidRPr="002D129F" w:rsidRDefault="00034D3F" w:rsidP="00CD4D35">
      <w:pPr>
        <w:pBdr>
          <w:top w:val="nil"/>
          <w:left w:val="nil"/>
          <w:bottom w:val="nil"/>
          <w:right w:val="nil"/>
          <w:between w:val="nil"/>
        </w:pBdr>
        <w:spacing w:before="60" w:after="60" w:line="240" w:lineRule="auto"/>
        <w:ind w:leftChars="0" w:firstLineChars="0" w:firstLine="710"/>
        <w:jc w:val="both"/>
        <w:rPr>
          <w:bCs/>
          <w:color w:val="000000" w:themeColor="text1"/>
        </w:rPr>
      </w:pPr>
      <w:bookmarkStart w:id="8" w:name="dieu_2_2"/>
      <w:r w:rsidRPr="002D129F">
        <w:rPr>
          <w:bCs/>
          <w:color w:val="000000" w:themeColor="text1"/>
        </w:rPr>
        <w:lastRenderedPageBreak/>
        <w:t xml:space="preserve">1. Ngân hàng Chính sách xã hội </w:t>
      </w:r>
      <w:bookmarkEnd w:id="8"/>
      <w:r w:rsidRPr="002D129F">
        <w:rPr>
          <w:bCs/>
          <w:color w:val="000000" w:themeColor="text1"/>
        </w:rPr>
        <w:t>là đơn vị hạch toán tập trung toàn hệ thống; tự chủ về tài chính, tự chịu trách nhiệm về hoạt động của mình</w:t>
      </w:r>
      <w:r w:rsidR="006D4CFD" w:rsidRPr="002D129F">
        <w:rPr>
          <w:bCs/>
          <w:color w:val="000000" w:themeColor="text1"/>
        </w:rPr>
        <w:t>,</w:t>
      </w:r>
      <w:r w:rsidRPr="002D129F">
        <w:rPr>
          <w:bCs/>
          <w:color w:val="000000" w:themeColor="text1"/>
        </w:rPr>
        <w:t xml:space="preserve"> </w:t>
      </w:r>
      <w:r w:rsidR="006D4CFD" w:rsidRPr="002D129F">
        <w:rPr>
          <w:bCs/>
          <w:color w:val="000000" w:themeColor="text1"/>
        </w:rPr>
        <w:t>thực hiện nghĩa vụ và các cam kết của mình theo quy định của pháp luật</w:t>
      </w:r>
      <w:r w:rsidRPr="002D129F">
        <w:rPr>
          <w:bCs/>
          <w:color w:val="000000" w:themeColor="text1"/>
        </w:rPr>
        <w:t xml:space="preserve">; thực hiện bảo tồn và phát triển vốn; bù đắp chi phí và rủi ro hoạt động tín dụng theo </w:t>
      </w:r>
      <w:r w:rsidR="00C21689" w:rsidRPr="002D129F">
        <w:rPr>
          <w:bCs/>
          <w:color w:val="000000" w:themeColor="text1"/>
        </w:rPr>
        <w:t>quy định tại Nghị định này và quy định pháp luật có liên quan</w:t>
      </w:r>
      <w:r w:rsidRPr="002D129F">
        <w:rPr>
          <w:bCs/>
          <w:color w:val="000000" w:themeColor="text1"/>
        </w:rPr>
        <w:t xml:space="preserve">. </w:t>
      </w:r>
    </w:p>
    <w:p w14:paraId="2091C9E5" w14:textId="75AC2FB2" w:rsidR="00034D3F" w:rsidRPr="002D129F" w:rsidRDefault="008935A0"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2. Ngân hàng Chính sách xã hội tiếp nhận, quản lý các nguồn vốn của Chính phủ và Ủy ban nhân dân các cấp; thực hiện nhiệm vụ huy động vốn của các tổ chức, cá nhân trong và ngoài nước để cho vay người nghèo và các đối tượng chính sách khác; được ưu tiên vay hoặc tạm ứng từ các nguồn vốn nhàn rỗi, lãi suất thấp hoặc không lãi suất trên cơ sở cân đối các nguồn từ ngân sách, nguồn vốn ODA, nguồn viện trợ, hoặc các nguồn vốn giá rẻ khác.</w:t>
      </w:r>
    </w:p>
    <w:p w14:paraId="13FB1FC6" w14:textId="63A172B8" w:rsidR="00034D3F" w:rsidRPr="002D129F" w:rsidRDefault="00017664"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3.</w:t>
      </w:r>
      <w:r w:rsidR="00034D3F" w:rsidRPr="002D129F">
        <w:rPr>
          <w:bCs/>
          <w:color w:val="000000" w:themeColor="text1"/>
        </w:rPr>
        <w:t> </w:t>
      </w:r>
      <w:bookmarkStart w:id="9" w:name="dieu_4_1_name"/>
      <w:r w:rsidR="00034D3F" w:rsidRPr="002D129F">
        <w:rPr>
          <w:bCs/>
          <w:color w:val="000000" w:themeColor="text1"/>
        </w:rPr>
        <w:t>Chủ tịch Hội đồng quản trị, Tổng giám đốc Ngân hàng Chính sách xã hội chịu trách nhiệm trước pháp luật, trước các cơ quan quản lý Nhà nước về việc chấp hành chế độ tài chính của Ngân hàng Chính sách xã hội</w:t>
      </w:r>
      <w:r w:rsidRPr="002D129F">
        <w:rPr>
          <w:bCs/>
          <w:color w:val="000000" w:themeColor="text1"/>
        </w:rPr>
        <w:t xml:space="preserve"> theo quy định tại Nghị định </w:t>
      </w:r>
      <w:r w:rsidR="00D86AA0" w:rsidRPr="002D129F">
        <w:rPr>
          <w:bCs/>
          <w:color w:val="000000" w:themeColor="text1"/>
        </w:rPr>
        <w:t>này</w:t>
      </w:r>
      <w:r w:rsidR="00D64D05" w:rsidRPr="002D129F">
        <w:rPr>
          <w:bCs/>
          <w:color w:val="000000" w:themeColor="text1"/>
        </w:rPr>
        <w:t xml:space="preserve"> và quy định pháp luật có liên quan</w:t>
      </w:r>
      <w:r w:rsidR="00034D3F" w:rsidRPr="002D129F">
        <w:rPr>
          <w:bCs/>
          <w:color w:val="000000" w:themeColor="text1"/>
        </w:rPr>
        <w:t>.</w:t>
      </w:r>
      <w:bookmarkEnd w:id="9"/>
    </w:p>
    <w:p w14:paraId="4F99D413" w14:textId="08CCFFA3" w:rsidR="00D86AA0" w:rsidRPr="002D129F" w:rsidRDefault="00D86AA0" w:rsidP="00CD4D35">
      <w:pPr>
        <w:pBdr>
          <w:top w:val="nil"/>
          <w:left w:val="nil"/>
          <w:bottom w:val="nil"/>
          <w:right w:val="nil"/>
          <w:between w:val="nil"/>
        </w:pBdr>
        <w:spacing w:before="60" w:after="60" w:line="240" w:lineRule="auto"/>
        <w:ind w:leftChars="0" w:firstLineChars="0" w:firstLine="710"/>
        <w:jc w:val="both"/>
        <w:rPr>
          <w:b/>
          <w:bCs/>
          <w:color w:val="000000" w:themeColor="text1"/>
        </w:rPr>
      </w:pPr>
      <w:r w:rsidRPr="002D129F">
        <w:rPr>
          <w:b/>
          <w:bCs/>
          <w:color w:val="000000" w:themeColor="text1"/>
        </w:rPr>
        <w:t xml:space="preserve">Điều </w:t>
      </w:r>
      <w:bookmarkStart w:id="10" w:name="dieu_1"/>
      <w:r w:rsidR="009850E2" w:rsidRPr="002D129F">
        <w:rPr>
          <w:b/>
          <w:bCs/>
          <w:color w:val="000000" w:themeColor="text1"/>
        </w:rPr>
        <w:t>41</w:t>
      </w:r>
      <w:r w:rsidRPr="002D129F">
        <w:rPr>
          <w:b/>
          <w:bCs/>
          <w:color w:val="000000" w:themeColor="text1"/>
        </w:rPr>
        <w:t>. Vốn hoạt động của Ngân hàng Chính sách xã hội</w:t>
      </w:r>
      <w:bookmarkEnd w:id="10"/>
    </w:p>
    <w:p w14:paraId="5B69B53E" w14:textId="77777777" w:rsidR="00D86AA0" w:rsidRPr="002D129F" w:rsidRDefault="00D86AA0" w:rsidP="00CD4D35">
      <w:pPr>
        <w:pBdr>
          <w:top w:val="nil"/>
          <w:left w:val="nil"/>
          <w:bottom w:val="nil"/>
          <w:right w:val="nil"/>
          <w:between w:val="nil"/>
        </w:pBdr>
        <w:spacing w:before="60" w:after="60" w:line="240" w:lineRule="auto"/>
        <w:ind w:leftChars="0" w:firstLineChars="0" w:firstLine="710"/>
        <w:jc w:val="both"/>
        <w:rPr>
          <w:bCs/>
          <w:color w:val="000000" w:themeColor="text1"/>
        </w:rPr>
      </w:pPr>
      <w:bookmarkStart w:id="11" w:name="khoan_1_6"/>
      <w:r w:rsidRPr="002D129F">
        <w:rPr>
          <w:bCs/>
          <w:color w:val="000000" w:themeColor="text1"/>
        </w:rPr>
        <w:t>1. Vốn và các quỹ:</w:t>
      </w:r>
      <w:bookmarkEnd w:id="11"/>
    </w:p>
    <w:p w14:paraId="015AEB49" w14:textId="1A86EC14" w:rsidR="00D86AA0" w:rsidRPr="002D129F" w:rsidRDefault="00D86AA0"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a) Vốn điều lệ;</w:t>
      </w:r>
    </w:p>
    <w:p w14:paraId="1801083E" w14:textId="77777777" w:rsidR="00D86AA0" w:rsidRPr="002D129F" w:rsidRDefault="00D86AA0"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b) Các quỹ dự trữ bổ sung vốn điều lệ, quỹ đầu tư phát triển, quỹ dự phòng tài chính, quỹ dự phòng rủi ro tín dụng, quỹ dự phòng trợ cấp mất việc làm, quỹ khen thưởng, quỹ phúc lợi;</w:t>
      </w:r>
    </w:p>
    <w:p w14:paraId="7AA5F941" w14:textId="5D9869B0" w:rsidR="00D86AA0" w:rsidRPr="002D129F" w:rsidRDefault="00D86AA0"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 xml:space="preserve">c) Vốn ngân sách nhà nước (bao gồm ngân sách Trung ương, ngân sách địa phương) để cho vay </w:t>
      </w:r>
      <w:r w:rsidR="00052688" w:rsidRPr="002D129F">
        <w:rPr>
          <w:bCs/>
          <w:color w:val="000000" w:themeColor="text1"/>
        </w:rPr>
        <w:t>thực hiện tín dụng chính sách xã hội</w:t>
      </w:r>
      <w:r w:rsidR="00C92276" w:rsidRPr="002D129F">
        <w:rPr>
          <w:bCs/>
          <w:color w:val="000000" w:themeColor="text1"/>
        </w:rPr>
        <w:t xml:space="preserve"> theo quy định tại </w:t>
      </w:r>
      <w:r w:rsidR="0076797F" w:rsidRPr="002D129F">
        <w:rPr>
          <w:bCs/>
          <w:color w:val="000000" w:themeColor="text1"/>
        </w:rPr>
        <w:t>Nghị định này</w:t>
      </w:r>
      <w:r w:rsidRPr="002D129F">
        <w:rPr>
          <w:bCs/>
          <w:color w:val="000000" w:themeColor="text1"/>
        </w:rPr>
        <w:t>;</w:t>
      </w:r>
    </w:p>
    <w:p w14:paraId="4C5829F0" w14:textId="77777777" w:rsidR="00D86AA0" w:rsidRPr="002D129F" w:rsidRDefault="00D86AA0"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d) Chênh lệch thu chi được để lại chưa phân bổ cho các quỹ (nếu có);</w:t>
      </w:r>
    </w:p>
    <w:p w14:paraId="6D4DAD08" w14:textId="77777777" w:rsidR="00D86AA0" w:rsidRPr="002D129F" w:rsidRDefault="00D86AA0"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đ) Vốn tài trợ không hoàn lại của các tổ chức, cá nhân trong và ngoài nước;</w:t>
      </w:r>
    </w:p>
    <w:p w14:paraId="57F40BBC" w14:textId="77777777" w:rsidR="00D86AA0" w:rsidRPr="002D129F" w:rsidRDefault="00D86AA0"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e) Vốn khác (nếu có).</w:t>
      </w:r>
    </w:p>
    <w:p w14:paraId="7EEC6925" w14:textId="77777777" w:rsidR="00D86AA0" w:rsidRPr="002D129F" w:rsidRDefault="00D86AA0"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2. Vốn huy động dưới các hình thức:</w:t>
      </w:r>
    </w:p>
    <w:p w14:paraId="4E8A9AEA" w14:textId="6E77DD5D" w:rsidR="00D86AA0" w:rsidRPr="002D129F" w:rsidRDefault="00D86AA0"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a) Huy động tiền gửi có trả lãi trong phạm vi kế hoạch hàng năm được duyệt; tiền gửi tự nguyện không lấy lãi của các tổ chức, cá nhân trong và ngoài nước; tiết kiệm của người nghèo;</w:t>
      </w:r>
    </w:p>
    <w:p w14:paraId="3665E132" w14:textId="77777777" w:rsidR="00D86AA0" w:rsidRPr="002D129F" w:rsidRDefault="00D86AA0"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b) Vốn ODA được Chính phủ giao;</w:t>
      </w:r>
    </w:p>
    <w:p w14:paraId="7D7CFB00" w14:textId="77777777" w:rsidR="00D86AA0" w:rsidRPr="002D129F" w:rsidRDefault="00D86AA0"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c) Phát hành trái phiếu, chứng chỉ tiền gửi và các giấy tờ có giá khác theo quy định của pháp luật;</w:t>
      </w:r>
    </w:p>
    <w:p w14:paraId="3EB625E9" w14:textId="74C62ECC" w:rsidR="00D86AA0" w:rsidRPr="002D129F" w:rsidRDefault="00D86AA0"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 xml:space="preserve">d) </w:t>
      </w:r>
      <w:r w:rsidR="005A5F6C" w:rsidRPr="002D129F">
        <w:rPr>
          <w:bCs/>
          <w:color w:val="000000" w:themeColor="text1"/>
        </w:rPr>
        <w:t>Vốn vay Ngân hàng Nhà nước theo quy định của pháp luật</w:t>
      </w:r>
      <w:r w:rsidR="0045329E" w:rsidRPr="002D129F">
        <w:rPr>
          <w:bCs/>
          <w:color w:val="000000" w:themeColor="text1"/>
        </w:rPr>
        <w:t>;</w:t>
      </w:r>
    </w:p>
    <w:p w14:paraId="6CD93FAC" w14:textId="2CCD95BC" w:rsidR="00D86AA0" w:rsidRPr="002D129F" w:rsidRDefault="00D86AA0"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 xml:space="preserve">đ) </w:t>
      </w:r>
      <w:r w:rsidR="00BF6F01" w:rsidRPr="002D129F">
        <w:rPr>
          <w:bCs/>
          <w:color w:val="000000" w:themeColor="text1"/>
        </w:rPr>
        <w:t>Vốn vay các Tổ chức tài chính, tín dụng trong và ngoài nước;</w:t>
      </w:r>
    </w:p>
    <w:p w14:paraId="656C9621" w14:textId="60A63A0D" w:rsidR="00D86AA0" w:rsidRPr="002D129F" w:rsidRDefault="00D86AA0"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e)</w:t>
      </w:r>
      <w:r w:rsidR="00BF6F01" w:rsidRPr="002D129F">
        <w:rPr>
          <w:color w:val="000000" w:themeColor="text1"/>
        </w:rPr>
        <w:t xml:space="preserve"> </w:t>
      </w:r>
      <w:r w:rsidR="00BF6F01" w:rsidRPr="002D129F">
        <w:rPr>
          <w:bCs/>
          <w:color w:val="000000" w:themeColor="text1"/>
        </w:rPr>
        <w:t>Các nguồn vốn huy động hợp pháp khác theo quy định của pháp luật.</w:t>
      </w:r>
    </w:p>
    <w:p w14:paraId="11C85884" w14:textId="0BAD9239" w:rsidR="00D86AA0" w:rsidRPr="002D129F" w:rsidRDefault="00D86AA0"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 xml:space="preserve">3. Vốn nhận uỷ thác </w:t>
      </w:r>
      <w:r w:rsidR="00BF6F01" w:rsidRPr="002D129F">
        <w:rPr>
          <w:bCs/>
          <w:color w:val="000000" w:themeColor="text1"/>
        </w:rPr>
        <w:t>cho vay của chính quyền địa phương, các tổ chức kinh tế, tổ chức chính trị - xã hội, các hội, các hiệp hội, các tổ chức phi Chính phủ, các cá nhân trong và ngoài nước</w:t>
      </w:r>
      <w:r w:rsidR="000B632D" w:rsidRPr="002D129F">
        <w:rPr>
          <w:bCs/>
          <w:color w:val="000000" w:themeColor="text1"/>
        </w:rPr>
        <w:t>.</w:t>
      </w:r>
    </w:p>
    <w:p w14:paraId="1CCF45F0" w14:textId="67EB6626" w:rsidR="000B632D" w:rsidRPr="002D129F" w:rsidRDefault="00D86AA0"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lastRenderedPageBreak/>
        <w:t xml:space="preserve">4. </w:t>
      </w:r>
      <w:r w:rsidR="000B632D" w:rsidRPr="002D129F">
        <w:rPr>
          <w:bCs/>
          <w:color w:val="000000" w:themeColor="text1"/>
        </w:rPr>
        <w:t>Vốn đóng góp tự nguyện không hoàn trả của cá nhân, tổ chức kinh tế, tổ chức tài chính, tín dụng và các tổ chức chính trị - xã hội, các hội, các hiệp hội, các tổ chức phi chính phủ trong và ngoài nước.</w:t>
      </w:r>
    </w:p>
    <w:p w14:paraId="4DF88257" w14:textId="56AF840E" w:rsidR="00D86AA0" w:rsidRPr="002D129F" w:rsidRDefault="000B632D"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 xml:space="preserve">5. </w:t>
      </w:r>
      <w:r w:rsidR="00D86AA0" w:rsidRPr="002D129F">
        <w:rPr>
          <w:bCs/>
          <w:color w:val="000000" w:themeColor="text1"/>
        </w:rPr>
        <w:t>Vốn khác.</w:t>
      </w:r>
    </w:p>
    <w:p w14:paraId="16913129" w14:textId="7E3BFC38"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bookmarkStart w:id="12" w:name="dieu_42"/>
      <w:bookmarkEnd w:id="7"/>
      <w:r w:rsidRPr="002D129F">
        <w:rPr>
          <w:b/>
          <w:bCs/>
          <w:color w:val="000000" w:themeColor="text1"/>
        </w:rPr>
        <w:t xml:space="preserve">Điều </w:t>
      </w:r>
      <w:r w:rsidR="005624B9" w:rsidRPr="002D129F">
        <w:rPr>
          <w:b/>
          <w:bCs/>
          <w:color w:val="000000" w:themeColor="text1"/>
        </w:rPr>
        <w:t>4</w:t>
      </w:r>
      <w:r w:rsidR="009850E2" w:rsidRPr="002D129F">
        <w:rPr>
          <w:b/>
          <w:bCs/>
          <w:color w:val="000000" w:themeColor="text1"/>
        </w:rPr>
        <w:t>2</w:t>
      </w:r>
      <w:r w:rsidRPr="002D129F">
        <w:rPr>
          <w:b/>
          <w:bCs/>
          <w:color w:val="000000" w:themeColor="text1"/>
        </w:rPr>
        <w:t>.</w:t>
      </w:r>
      <w:r w:rsidRPr="002D129F">
        <w:rPr>
          <w:bCs/>
          <w:color w:val="000000" w:themeColor="text1"/>
        </w:rPr>
        <w:t xml:space="preserve"> </w:t>
      </w:r>
      <w:bookmarkEnd w:id="12"/>
      <w:r w:rsidR="005B0ECC" w:rsidRPr="002D129F">
        <w:rPr>
          <w:b/>
          <w:bCs/>
          <w:color w:val="000000" w:themeColor="text1"/>
        </w:rPr>
        <w:t>Sử dụng vốn của Ngân hàng Chính sách xã hội</w:t>
      </w:r>
      <w:bookmarkStart w:id="13" w:name="dieu_43"/>
      <w:r w:rsidRPr="002D129F">
        <w:rPr>
          <w:b/>
          <w:bCs/>
          <w:color w:val="000000" w:themeColor="text1"/>
        </w:rPr>
        <w:t xml:space="preserve"> </w:t>
      </w:r>
      <w:bookmarkEnd w:id="13"/>
    </w:p>
    <w:p w14:paraId="2034F8C2" w14:textId="40F5915C" w:rsidR="00012C89"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Ngân hàng Chính sách xã hội được sử dụng vốn để</w:t>
      </w:r>
      <w:r w:rsidR="00012C89" w:rsidRPr="002D129F">
        <w:rPr>
          <w:bCs/>
          <w:color w:val="000000" w:themeColor="text1"/>
        </w:rPr>
        <w:t xml:space="preserve"> thực hiện các nhiệm vụ sau:</w:t>
      </w:r>
    </w:p>
    <w:p w14:paraId="5B17B7BA" w14:textId="3B1B65AC" w:rsidR="00DB0142" w:rsidRPr="002D129F" w:rsidRDefault="00012C89"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1. C</w:t>
      </w:r>
      <w:r w:rsidR="00DB0142" w:rsidRPr="002D129F">
        <w:rPr>
          <w:bCs/>
          <w:color w:val="000000" w:themeColor="text1"/>
        </w:rPr>
        <w:t xml:space="preserve">ho vay </w:t>
      </w:r>
      <w:r w:rsidR="005B0ECC" w:rsidRPr="002D129F">
        <w:rPr>
          <w:bCs/>
          <w:color w:val="000000" w:themeColor="text1"/>
        </w:rPr>
        <w:t xml:space="preserve">các khách hàng vay vốn theo quy định </w:t>
      </w:r>
      <w:r w:rsidR="00DF6DB4" w:rsidRPr="002D129F">
        <w:rPr>
          <w:bCs/>
          <w:color w:val="000000" w:themeColor="text1"/>
        </w:rPr>
        <w:t xml:space="preserve">tại </w:t>
      </w:r>
      <w:r w:rsidR="001D0B0E" w:rsidRPr="002D129F">
        <w:rPr>
          <w:bCs/>
          <w:color w:val="000000" w:themeColor="text1"/>
        </w:rPr>
        <w:t>Nghị định này</w:t>
      </w:r>
      <w:r w:rsidR="00DF6DB4" w:rsidRPr="002D129F">
        <w:rPr>
          <w:bCs/>
          <w:color w:val="000000" w:themeColor="text1"/>
        </w:rPr>
        <w:t>.</w:t>
      </w:r>
    </w:p>
    <w:p w14:paraId="37F03F80" w14:textId="69C10236"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2. Đầu tư xây dựng cơ bản và mua sắm tài sản theo quy định</w:t>
      </w:r>
      <w:r w:rsidR="00012C89" w:rsidRPr="002D129F">
        <w:rPr>
          <w:bCs/>
          <w:color w:val="000000" w:themeColor="text1"/>
        </w:rPr>
        <w:t xml:space="preserve"> tại quy chế quản lý tài chính của Ngân hàng Chính sách xã hội và quy định</w:t>
      </w:r>
      <w:r w:rsidRPr="002D129F">
        <w:rPr>
          <w:bCs/>
          <w:color w:val="000000" w:themeColor="text1"/>
        </w:rPr>
        <w:t xml:space="preserve"> của pháp luật</w:t>
      </w:r>
      <w:r w:rsidR="00012C89" w:rsidRPr="002D129F">
        <w:rPr>
          <w:bCs/>
          <w:color w:val="000000" w:themeColor="text1"/>
        </w:rPr>
        <w:t xml:space="preserve"> </w:t>
      </w:r>
      <w:r w:rsidR="001B34EB" w:rsidRPr="002D129F">
        <w:rPr>
          <w:bCs/>
          <w:color w:val="000000" w:themeColor="text1"/>
        </w:rPr>
        <w:t xml:space="preserve">có </w:t>
      </w:r>
      <w:r w:rsidR="00012C89" w:rsidRPr="002D129F">
        <w:rPr>
          <w:bCs/>
          <w:color w:val="000000" w:themeColor="text1"/>
        </w:rPr>
        <w:t>liên quan</w:t>
      </w:r>
      <w:r w:rsidRPr="002D129F">
        <w:rPr>
          <w:bCs/>
          <w:color w:val="000000" w:themeColor="text1"/>
        </w:rPr>
        <w:t>.</w:t>
      </w:r>
    </w:p>
    <w:p w14:paraId="4C41A0CC" w14:textId="37EDF41D" w:rsidR="00012C89"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3. Điều động vốn, tài sản</w:t>
      </w:r>
      <w:r w:rsidR="00012C89" w:rsidRPr="002D129F">
        <w:rPr>
          <w:bCs/>
          <w:color w:val="000000" w:themeColor="text1"/>
        </w:rPr>
        <w:t xml:space="preserve"> giữa các đơn vị trong hệ thống.</w:t>
      </w:r>
    </w:p>
    <w:p w14:paraId="21A0FBF0" w14:textId="3EBAD2C7" w:rsidR="00012C89" w:rsidRPr="002D129F" w:rsidRDefault="00012C89"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4. Các nhiệm vụ khác theo quy định của cấp có thẩm quyền.</w:t>
      </w:r>
    </w:p>
    <w:p w14:paraId="3582847D" w14:textId="0582C39D" w:rsidR="001B34EB"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bookmarkStart w:id="14" w:name="dieu_44"/>
      <w:r w:rsidRPr="002D129F">
        <w:rPr>
          <w:b/>
          <w:bCs/>
          <w:color w:val="000000" w:themeColor="text1"/>
        </w:rPr>
        <w:t xml:space="preserve">Điều </w:t>
      </w:r>
      <w:r w:rsidR="005624B9" w:rsidRPr="002D129F">
        <w:rPr>
          <w:b/>
          <w:bCs/>
          <w:color w:val="000000" w:themeColor="text1"/>
        </w:rPr>
        <w:t>4</w:t>
      </w:r>
      <w:r w:rsidR="009850E2" w:rsidRPr="002D129F">
        <w:rPr>
          <w:b/>
          <w:bCs/>
          <w:color w:val="000000" w:themeColor="text1"/>
        </w:rPr>
        <w:t>3</w:t>
      </w:r>
      <w:r w:rsidR="0098281D" w:rsidRPr="002D129F">
        <w:rPr>
          <w:b/>
          <w:bCs/>
          <w:color w:val="000000" w:themeColor="text1"/>
        </w:rPr>
        <w:t>.</w:t>
      </w:r>
      <w:r w:rsidRPr="002D129F">
        <w:rPr>
          <w:bCs/>
          <w:color w:val="000000" w:themeColor="text1"/>
        </w:rPr>
        <w:t xml:space="preserve"> </w:t>
      </w:r>
      <w:r w:rsidR="001B34EB" w:rsidRPr="002D129F">
        <w:rPr>
          <w:b/>
          <w:bCs/>
          <w:color w:val="000000" w:themeColor="text1"/>
        </w:rPr>
        <w:t>Trích lập các quỹ</w:t>
      </w:r>
    </w:p>
    <w:p w14:paraId="002B7023" w14:textId="1ACF4C0D"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Ngân hàng Chính sách xã hội được trích lập các quỹ</w:t>
      </w:r>
      <w:r w:rsidR="006D4CFD" w:rsidRPr="002D129F">
        <w:rPr>
          <w:bCs/>
          <w:color w:val="000000" w:themeColor="text1"/>
        </w:rPr>
        <w:t xml:space="preserve"> sau</w:t>
      </w:r>
      <w:r w:rsidRPr="002D129F">
        <w:rPr>
          <w:bCs/>
          <w:color w:val="000000" w:themeColor="text1"/>
        </w:rPr>
        <w:t>:</w:t>
      </w:r>
      <w:bookmarkEnd w:id="14"/>
    </w:p>
    <w:p w14:paraId="1D79A7AA" w14:textId="77777777"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1. Quỹ dự trữ bổ sung vốn điều lệ.</w:t>
      </w:r>
    </w:p>
    <w:p w14:paraId="5F21DA08" w14:textId="77777777"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2. Quỹ dự phòng rủi ro tín dụng và Quỹ dự phòng rủi ro tỷ giá.</w:t>
      </w:r>
    </w:p>
    <w:p w14:paraId="30B652C1" w14:textId="77777777"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3. Quỹ dự phòng tài chính.</w:t>
      </w:r>
    </w:p>
    <w:p w14:paraId="5D917487" w14:textId="77777777"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4. Quỹ đầu tư phát triển.</w:t>
      </w:r>
    </w:p>
    <w:p w14:paraId="303044A6" w14:textId="77777777"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5. Quỹ dự phòng trợ cấp mất việc làm.</w:t>
      </w:r>
    </w:p>
    <w:p w14:paraId="46C65378" w14:textId="77777777"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6. Quỹ khen thưởng.</w:t>
      </w:r>
    </w:p>
    <w:p w14:paraId="417D0127" w14:textId="77777777"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7. Quỹ phúc lợi.</w:t>
      </w:r>
    </w:p>
    <w:p w14:paraId="73A217D8" w14:textId="30B8D516"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bookmarkStart w:id="15" w:name="dieu_45"/>
      <w:r w:rsidRPr="002D129F">
        <w:rPr>
          <w:b/>
          <w:bCs/>
          <w:color w:val="000000" w:themeColor="text1"/>
        </w:rPr>
        <w:t xml:space="preserve">Điều </w:t>
      </w:r>
      <w:r w:rsidR="000F4C39" w:rsidRPr="002D129F">
        <w:rPr>
          <w:b/>
          <w:bCs/>
          <w:color w:val="000000" w:themeColor="text1"/>
        </w:rPr>
        <w:t>4</w:t>
      </w:r>
      <w:r w:rsidR="009850E2" w:rsidRPr="002D129F">
        <w:rPr>
          <w:b/>
          <w:bCs/>
          <w:color w:val="000000" w:themeColor="text1"/>
        </w:rPr>
        <w:t>4</w:t>
      </w:r>
      <w:r w:rsidRPr="002D129F">
        <w:rPr>
          <w:b/>
          <w:bCs/>
          <w:color w:val="000000" w:themeColor="text1"/>
        </w:rPr>
        <w:t>.</w:t>
      </w:r>
      <w:r w:rsidRPr="002D129F">
        <w:rPr>
          <w:bCs/>
          <w:color w:val="000000" w:themeColor="text1"/>
        </w:rPr>
        <w:t xml:space="preserve"> </w:t>
      </w:r>
      <w:bookmarkEnd w:id="15"/>
      <w:r w:rsidR="006D4CFD" w:rsidRPr="002D129F">
        <w:rPr>
          <w:b/>
          <w:bCs/>
          <w:color w:val="000000" w:themeColor="text1"/>
        </w:rPr>
        <w:t>Báo cáo tài chính</w:t>
      </w:r>
    </w:p>
    <w:p w14:paraId="56199E8B" w14:textId="47BE9F8A"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 xml:space="preserve">Trong thời hạn 120 ngày, kể từ ngày kết thúc năm tài chính, Ngân hàng Chính sách xã hội công khai báo cáo tài chính theo quy định </w:t>
      </w:r>
      <w:r w:rsidR="003015A7" w:rsidRPr="002D129F">
        <w:rPr>
          <w:bCs/>
          <w:color w:val="000000" w:themeColor="text1"/>
        </w:rPr>
        <w:t>tại quy chế quản lý tài chính đối với Ngân hàng Chính sách xã hội do Thủ tướng Chính phủ phê duyệt</w:t>
      </w:r>
      <w:r w:rsidRPr="002D129F">
        <w:rPr>
          <w:bCs/>
          <w:color w:val="000000" w:themeColor="text1"/>
        </w:rPr>
        <w:t>.</w:t>
      </w:r>
    </w:p>
    <w:p w14:paraId="74F645C8" w14:textId="789714BE" w:rsidR="0098281D" w:rsidRPr="002D129F" w:rsidRDefault="0098281D" w:rsidP="00CD4D35">
      <w:pPr>
        <w:pBdr>
          <w:top w:val="nil"/>
          <w:left w:val="nil"/>
          <w:bottom w:val="nil"/>
          <w:right w:val="nil"/>
          <w:between w:val="nil"/>
        </w:pBdr>
        <w:spacing w:before="60" w:after="60" w:line="240" w:lineRule="auto"/>
        <w:ind w:leftChars="0" w:firstLineChars="0" w:firstLine="1"/>
        <w:jc w:val="center"/>
        <w:rPr>
          <w:b/>
          <w:bCs/>
          <w:color w:val="000000" w:themeColor="text1"/>
        </w:rPr>
      </w:pPr>
      <w:r w:rsidRPr="002D129F">
        <w:rPr>
          <w:b/>
          <w:bCs/>
          <w:color w:val="000000" w:themeColor="text1"/>
        </w:rPr>
        <w:t>Mục II</w:t>
      </w:r>
    </w:p>
    <w:p w14:paraId="26DFF3C2" w14:textId="5703B0DD" w:rsidR="0098281D" w:rsidRPr="002D129F" w:rsidRDefault="0098281D" w:rsidP="00CD4D35">
      <w:pPr>
        <w:pBdr>
          <w:top w:val="nil"/>
          <w:left w:val="nil"/>
          <w:bottom w:val="nil"/>
          <w:right w:val="nil"/>
          <w:between w:val="nil"/>
        </w:pBdr>
        <w:spacing w:before="60" w:after="60" w:line="240" w:lineRule="auto"/>
        <w:ind w:leftChars="0" w:firstLineChars="0" w:firstLine="1"/>
        <w:jc w:val="center"/>
        <w:rPr>
          <w:b/>
          <w:bCs/>
          <w:color w:val="000000" w:themeColor="text1"/>
        </w:rPr>
      </w:pPr>
      <w:r w:rsidRPr="002D129F">
        <w:rPr>
          <w:b/>
          <w:bCs/>
          <w:color w:val="000000" w:themeColor="text1"/>
        </w:rPr>
        <w:t>TIỀN LƯƠNG</w:t>
      </w:r>
    </w:p>
    <w:p w14:paraId="2C52C450" w14:textId="72C97A83" w:rsidR="00E06615" w:rsidRPr="002D129F" w:rsidRDefault="00E06615" w:rsidP="00CD4D35">
      <w:pPr>
        <w:pBdr>
          <w:top w:val="nil"/>
          <w:left w:val="nil"/>
          <w:bottom w:val="nil"/>
          <w:right w:val="nil"/>
          <w:between w:val="nil"/>
        </w:pBdr>
        <w:spacing w:before="60" w:after="60" w:line="240" w:lineRule="auto"/>
        <w:ind w:leftChars="0" w:firstLineChars="0" w:firstLine="710"/>
        <w:jc w:val="both"/>
        <w:rPr>
          <w:b/>
          <w:bCs/>
          <w:color w:val="000000" w:themeColor="text1"/>
        </w:rPr>
      </w:pPr>
      <w:r w:rsidRPr="002D129F">
        <w:rPr>
          <w:b/>
          <w:bCs/>
          <w:color w:val="000000" w:themeColor="text1"/>
        </w:rPr>
        <w:t xml:space="preserve">Điều </w:t>
      </w:r>
      <w:r w:rsidR="000F4C39" w:rsidRPr="002D129F">
        <w:rPr>
          <w:b/>
          <w:bCs/>
          <w:color w:val="000000" w:themeColor="text1"/>
        </w:rPr>
        <w:t>4</w:t>
      </w:r>
      <w:r w:rsidR="009850E2" w:rsidRPr="002D129F">
        <w:rPr>
          <w:b/>
          <w:bCs/>
          <w:color w:val="000000" w:themeColor="text1"/>
        </w:rPr>
        <w:t>5</w:t>
      </w:r>
      <w:r w:rsidRPr="002D129F">
        <w:rPr>
          <w:b/>
          <w:bCs/>
          <w:color w:val="000000" w:themeColor="text1"/>
        </w:rPr>
        <w:t>. Chế độ tiền lương</w:t>
      </w:r>
    </w:p>
    <w:p w14:paraId="76B61E3F" w14:textId="39C6CC83" w:rsidR="008332FF" w:rsidRPr="002D129F" w:rsidRDefault="008332FF"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 xml:space="preserve">Chế độ tiền lương, </w:t>
      </w:r>
      <w:r w:rsidR="00085F15" w:rsidRPr="002D129F">
        <w:rPr>
          <w:bCs/>
          <w:color w:val="000000" w:themeColor="text1"/>
        </w:rPr>
        <w:t>phụ cấp của cán bộ, viên chức và người lao động làm việc tại Ngân hàng Chính sách xã hội được áp dụng theo cơ chế tiền lương, tiền thưởng đối với người quản lý, người lao động làm việc trong Công ty trách nhiệm hữu hạn một thành viên do Nhà nước nắm giữ 100% vốn điều lệ theo quy định của Chính phủ trong từng thời kỳ.</w:t>
      </w:r>
      <w:r w:rsidRPr="002D129F">
        <w:rPr>
          <w:bCs/>
          <w:color w:val="000000" w:themeColor="text1"/>
        </w:rPr>
        <w:t xml:space="preserve"> </w:t>
      </w:r>
    </w:p>
    <w:p w14:paraId="23FA39C3" w14:textId="1AA0829A" w:rsidR="00E06615" w:rsidRPr="002D129F" w:rsidRDefault="00E06615" w:rsidP="00CD4D35">
      <w:pPr>
        <w:pBdr>
          <w:top w:val="nil"/>
          <w:left w:val="nil"/>
          <w:bottom w:val="nil"/>
          <w:right w:val="nil"/>
          <w:between w:val="nil"/>
        </w:pBdr>
        <w:spacing w:before="60" w:after="60" w:line="240" w:lineRule="auto"/>
        <w:ind w:leftChars="0" w:firstLineChars="0" w:firstLine="710"/>
        <w:jc w:val="both"/>
        <w:rPr>
          <w:b/>
          <w:bCs/>
          <w:color w:val="000000" w:themeColor="text1"/>
        </w:rPr>
      </w:pPr>
    </w:p>
    <w:p w14:paraId="2FE40E91" w14:textId="73AC1948" w:rsidR="00DB0142" w:rsidRPr="002D129F" w:rsidRDefault="00DB0142" w:rsidP="00CD4D35">
      <w:pPr>
        <w:pBdr>
          <w:top w:val="nil"/>
          <w:left w:val="nil"/>
          <w:bottom w:val="nil"/>
          <w:right w:val="nil"/>
          <w:between w:val="nil"/>
        </w:pBdr>
        <w:spacing w:before="60" w:after="60" w:line="240" w:lineRule="auto"/>
        <w:ind w:leftChars="0" w:firstLineChars="0" w:firstLine="1"/>
        <w:jc w:val="center"/>
        <w:rPr>
          <w:bCs/>
          <w:color w:val="000000" w:themeColor="text1"/>
        </w:rPr>
      </w:pPr>
      <w:bookmarkStart w:id="16" w:name="muc_2_2"/>
      <w:r w:rsidRPr="002D129F">
        <w:rPr>
          <w:b/>
          <w:bCs/>
          <w:color w:val="000000" w:themeColor="text1"/>
        </w:rPr>
        <w:t>Mục II</w:t>
      </w:r>
      <w:bookmarkEnd w:id="16"/>
      <w:r w:rsidR="00E06615" w:rsidRPr="002D129F">
        <w:rPr>
          <w:b/>
          <w:bCs/>
          <w:color w:val="000000" w:themeColor="text1"/>
        </w:rPr>
        <w:t>I</w:t>
      </w:r>
    </w:p>
    <w:p w14:paraId="5B0FA2DF" w14:textId="77777777" w:rsidR="00DB0142" w:rsidRPr="002D129F" w:rsidRDefault="00DB0142" w:rsidP="00CD4D35">
      <w:pPr>
        <w:pBdr>
          <w:top w:val="nil"/>
          <w:left w:val="nil"/>
          <w:bottom w:val="nil"/>
          <w:right w:val="nil"/>
          <w:between w:val="nil"/>
        </w:pBdr>
        <w:spacing w:before="60" w:after="60" w:line="240" w:lineRule="auto"/>
        <w:ind w:leftChars="0" w:firstLineChars="0" w:firstLine="1"/>
        <w:jc w:val="center"/>
        <w:rPr>
          <w:bCs/>
          <w:color w:val="000000" w:themeColor="text1"/>
        </w:rPr>
      </w:pPr>
      <w:bookmarkStart w:id="17" w:name="muc_2_2_name"/>
      <w:r w:rsidRPr="002D129F">
        <w:rPr>
          <w:b/>
          <w:bCs/>
          <w:color w:val="000000" w:themeColor="text1"/>
        </w:rPr>
        <w:t>HẠCH TOÁN, BÁO CÁO</w:t>
      </w:r>
      <w:bookmarkEnd w:id="17"/>
    </w:p>
    <w:p w14:paraId="57BCD316" w14:textId="77777777" w:rsidR="001E1BF6" w:rsidRPr="002D129F" w:rsidRDefault="001E1BF6" w:rsidP="00CD4D35">
      <w:pPr>
        <w:pBdr>
          <w:top w:val="nil"/>
          <w:left w:val="nil"/>
          <w:bottom w:val="nil"/>
          <w:right w:val="nil"/>
          <w:between w:val="nil"/>
        </w:pBdr>
        <w:spacing w:before="60" w:after="60" w:line="240" w:lineRule="auto"/>
        <w:ind w:leftChars="0" w:firstLineChars="0" w:firstLine="710"/>
        <w:jc w:val="both"/>
        <w:rPr>
          <w:b/>
          <w:bCs/>
          <w:color w:val="000000" w:themeColor="text1"/>
        </w:rPr>
      </w:pPr>
      <w:bookmarkStart w:id="18" w:name="dieu_46"/>
    </w:p>
    <w:p w14:paraId="01E828D2" w14:textId="2FCD4B7F"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
          <w:bCs/>
          <w:color w:val="000000" w:themeColor="text1"/>
        </w:rPr>
        <w:t xml:space="preserve">Điều </w:t>
      </w:r>
      <w:r w:rsidR="004F0986" w:rsidRPr="002D129F">
        <w:rPr>
          <w:b/>
          <w:bCs/>
          <w:color w:val="000000" w:themeColor="text1"/>
        </w:rPr>
        <w:t>4</w:t>
      </w:r>
      <w:r w:rsidR="009850E2" w:rsidRPr="002D129F">
        <w:rPr>
          <w:b/>
          <w:bCs/>
          <w:color w:val="000000" w:themeColor="text1"/>
        </w:rPr>
        <w:t>6</w:t>
      </w:r>
      <w:r w:rsidRPr="002D129F">
        <w:rPr>
          <w:b/>
          <w:bCs/>
          <w:color w:val="000000" w:themeColor="text1"/>
        </w:rPr>
        <w:t xml:space="preserve">. </w:t>
      </w:r>
      <w:bookmarkEnd w:id="18"/>
      <w:r w:rsidR="006A40CB" w:rsidRPr="002D129F">
        <w:rPr>
          <w:b/>
          <w:bCs/>
          <w:color w:val="000000" w:themeColor="text1"/>
        </w:rPr>
        <w:t>Hạch toán, kế toán</w:t>
      </w:r>
    </w:p>
    <w:p w14:paraId="4272B1AB" w14:textId="77777777"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lastRenderedPageBreak/>
        <w:t>1. Ngân hàng Chính sách xã hội thực hiện chế độ kế toán, thống kê theo quy định của pháp luật.</w:t>
      </w:r>
    </w:p>
    <w:p w14:paraId="4516BB80" w14:textId="77777777"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2. Năm tài chính bắt đầu từ ngày 01 tháng 01 và kết thúc vào cuối ngày 31 tháng 12 của năm dương lịch.</w:t>
      </w:r>
    </w:p>
    <w:p w14:paraId="1423E7D5" w14:textId="77777777"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3. Ngân hàng Chính sách xã hội thực hiện hạch toán theo hệ thống tài khoản kế toán theo quy định của pháp luật.</w:t>
      </w:r>
    </w:p>
    <w:p w14:paraId="4081910C" w14:textId="3CED1D50"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bookmarkStart w:id="19" w:name="dieu_47"/>
      <w:r w:rsidRPr="002D129F">
        <w:rPr>
          <w:b/>
          <w:bCs/>
          <w:color w:val="000000" w:themeColor="text1"/>
        </w:rPr>
        <w:t xml:space="preserve">Điều </w:t>
      </w:r>
      <w:bookmarkEnd w:id="19"/>
      <w:r w:rsidR="004F0986" w:rsidRPr="002D129F">
        <w:rPr>
          <w:b/>
          <w:bCs/>
          <w:color w:val="000000" w:themeColor="text1"/>
        </w:rPr>
        <w:t>4</w:t>
      </w:r>
      <w:r w:rsidR="009850E2" w:rsidRPr="002D129F">
        <w:rPr>
          <w:b/>
          <w:bCs/>
          <w:color w:val="000000" w:themeColor="text1"/>
        </w:rPr>
        <w:t>7</w:t>
      </w:r>
      <w:r w:rsidR="006A40CB" w:rsidRPr="002D129F">
        <w:rPr>
          <w:b/>
          <w:bCs/>
          <w:color w:val="000000" w:themeColor="text1"/>
        </w:rPr>
        <w:t>. Chế độ báo cáo</w:t>
      </w:r>
    </w:p>
    <w:p w14:paraId="45A65BD1" w14:textId="77777777"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1. Ngân hàng Chính sách xã hội thực hiện chế độ báo cáo tài chính, chế độ thống kê báo cáo hoạt động nghiệp vụ định kỳ theo quy định của Nhà nước.</w:t>
      </w:r>
    </w:p>
    <w:p w14:paraId="1A1D2E54" w14:textId="77777777"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2. Ngân hàng Chính sách xã hội báo cáo ngay với Thủ tướng Chính phủ và các Bộ, ngành có liên quan trong những trường hợp sau:</w:t>
      </w:r>
    </w:p>
    <w:p w14:paraId="6C871857" w14:textId="77777777"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a) Diễn biến không bình thường có thể ảnh hưởng nghiêm trọng đến tình hình hoạt động của Ngân hàng Chính sách xã hội;</w:t>
      </w:r>
    </w:p>
    <w:p w14:paraId="15BDBAEB" w14:textId="77777777"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 xml:space="preserve">b) Thay đổi lớn về tổ chức. </w:t>
      </w:r>
    </w:p>
    <w:p w14:paraId="2AB87FD8" w14:textId="50B0018E"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3. Trong thời hạn 90 ngày, kể từ ngày kết thúc năm tài chính, Ngân hàng Chính sách xã hội gửi Bộ Tài chính, Ngân hàng Nhà nước</w:t>
      </w:r>
      <w:r w:rsidR="00CA2239" w:rsidRPr="002D129F">
        <w:rPr>
          <w:bCs/>
          <w:color w:val="000000" w:themeColor="text1"/>
        </w:rPr>
        <w:t xml:space="preserve"> Việt Nam</w:t>
      </w:r>
      <w:r w:rsidRPr="002D129F">
        <w:rPr>
          <w:bCs/>
          <w:color w:val="000000" w:themeColor="text1"/>
        </w:rPr>
        <w:t xml:space="preserve"> báo cáo hàng năm theo quy định của pháp luật.</w:t>
      </w:r>
    </w:p>
    <w:p w14:paraId="6D9811CD" w14:textId="7DEFE55F" w:rsidR="001E1BF6" w:rsidRPr="002D129F" w:rsidRDefault="00DB0142" w:rsidP="00CD4D35">
      <w:pPr>
        <w:pBdr>
          <w:top w:val="nil"/>
          <w:left w:val="nil"/>
          <w:bottom w:val="nil"/>
          <w:right w:val="nil"/>
          <w:between w:val="nil"/>
        </w:pBdr>
        <w:spacing w:before="60" w:after="60" w:line="240" w:lineRule="auto"/>
        <w:ind w:leftChars="0" w:firstLineChars="0" w:firstLine="1"/>
        <w:jc w:val="center"/>
        <w:rPr>
          <w:b/>
          <w:bCs/>
          <w:color w:val="000000" w:themeColor="text1"/>
        </w:rPr>
      </w:pPr>
      <w:bookmarkStart w:id="20" w:name="muc_3_2"/>
      <w:r w:rsidRPr="002D129F">
        <w:rPr>
          <w:b/>
          <w:bCs/>
          <w:color w:val="000000" w:themeColor="text1"/>
        </w:rPr>
        <w:t>Mục I</w:t>
      </w:r>
      <w:bookmarkEnd w:id="20"/>
      <w:r w:rsidR="00085F15" w:rsidRPr="002D129F">
        <w:rPr>
          <w:b/>
          <w:bCs/>
          <w:color w:val="000000" w:themeColor="text1"/>
        </w:rPr>
        <w:t>V</w:t>
      </w:r>
    </w:p>
    <w:p w14:paraId="32C253E1" w14:textId="77777777" w:rsidR="00DB0142" w:rsidRPr="002D129F" w:rsidRDefault="00DB0142" w:rsidP="00CD4D35">
      <w:pPr>
        <w:pBdr>
          <w:top w:val="nil"/>
          <w:left w:val="nil"/>
          <w:bottom w:val="nil"/>
          <w:right w:val="nil"/>
          <w:between w:val="nil"/>
        </w:pBdr>
        <w:spacing w:before="60" w:after="60" w:line="240" w:lineRule="auto"/>
        <w:ind w:leftChars="0" w:firstLineChars="0" w:firstLine="1"/>
        <w:jc w:val="center"/>
        <w:rPr>
          <w:b/>
          <w:bCs/>
          <w:color w:val="000000" w:themeColor="text1"/>
        </w:rPr>
      </w:pPr>
      <w:bookmarkStart w:id="21" w:name="muc_3_2_name"/>
      <w:r w:rsidRPr="002D129F">
        <w:rPr>
          <w:b/>
          <w:bCs/>
          <w:color w:val="000000" w:themeColor="text1"/>
        </w:rPr>
        <w:t>KIỂM TOÁN ĐỐI VỚI NGÂN HÀNG CHÍNH SÁCH XÃ HỘI</w:t>
      </w:r>
      <w:bookmarkEnd w:id="21"/>
    </w:p>
    <w:p w14:paraId="773F701C" w14:textId="77777777" w:rsidR="001E1BF6" w:rsidRPr="002D129F" w:rsidRDefault="001E1BF6" w:rsidP="00CD4D35">
      <w:pPr>
        <w:pBdr>
          <w:top w:val="nil"/>
          <w:left w:val="nil"/>
          <w:bottom w:val="nil"/>
          <w:right w:val="nil"/>
          <w:between w:val="nil"/>
        </w:pBdr>
        <w:spacing w:before="60" w:after="60" w:line="240" w:lineRule="auto"/>
        <w:ind w:leftChars="0" w:firstLineChars="0" w:firstLine="1"/>
        <w:jc w:val="center"/>
        <w:rPr>
          <w:bCs/>
          <w:color w:val="000000" w:themeColor="text1"/>
        </w:rPr>
      </w:pPr>
    </w:p>
    <w:p w14:paraId="6418BBF3" w14:textId="2C319FB6"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bookmarkStart w:id="22" w:name="dieu_48"/>
      <w:r w:rsidRPr="002D129F">
        <w:rPr>
          <w:b/>
          <w:bCs/>
          <w:color w:val="000000" w:themeColor="text1"/>
        </w:rPr>
        <w:t xml:space="preserve">Điều </w:t>
      </w:r>
      <w:r w:rsidR="004F0986" w:rsidRPr="002D129F">
        <w:rPr>
          <w:b/>
          <w:bCs/>
          <w:color w:val="000000" w:themeColor="text1"/>
        </w:rPr>
        <w:t>4</w:t>
      </w:r>
      <w:r w:rsidR="009850E2" w:rsidRPr="002D129F">
        <w:rPr>
          <w:b/>
          <w:bCs/>
          <w:color w:val="000000" w:themeColor="text1"/>
        </w:rPr>
        <w:t>8</w:t>
      </w:r>
      <w:r w:rsidR="004F0986" w:rsidRPr="002D129F">
        <w:rPr>
          <w:b/>
          <w:bCs/>
          <w:color w:val="000000" w:themeColor="text1"/>
        </w:rPr>
        <w:t>.</w:t>
      </w:r>
      <w:r w:rsidRPr="002D129F">
        <w:rPr>
          <w:bCs/>
          <w:color w:val="000000" w:themeColor="text1"/>
        </w:rPr>
        <w:t xml:space="preserve"> Chậm nhất là 60 ngày sau khi kết thúc năm tài chính, Kiểm toán Nhà nước thực hiện việc kiểm toán và xác nhận báo cáo quyết toán tài chính hàng năm theo quy định của pháp luật. </w:t>
      </w:r>
      <w:bookmarkEnd w:id="22"/>
    </w:p>
    <w:p w14:paraId="5FD79C67" w14:textId="77777777" w:rsidR="001E1BF6" w:rsidRPr="002D129F" w:rsidRDefault="001E1BF6" w:rsidP="00CD4D35">
      <w:pPr>
        <w:pBdr>
          <w:top w:val="nil"/>
          <w:left w:val="nil"/>
          <w:bottom w:val="nil"/>
          <w:right w:val="nil"/>
          <w:between w:val="nil"/>
        </w:pBdr>
        <w:spacing w:before="60" w:after="60" w:line="240" w:lineRule="auto"/>
        <w:ind w:leftChars="0" w:firstLineChars="0" w:firstLine="710"/>
        <w:jc w:val="both"/>
        <w:rPr>
          <w:bCs/>
          <w:color w:val="000000" w:themeColor="text1"/>
        </w:rPr>
      </w:pPr>
    </w:p>
    <w:p w14:paraId="23EF489F" w14:textId="635B70AE" w:rsidR="00DB0142" w:rsidRPr="002D129F" w:rsidRDefault="00E41D24" w:rsidP="00CD4D35">
      <w:pPr>
        <w:pBdr>
          <w:top w:val="nil"/>
          <w:left w:val="nil"/>
          <w:bottom w:val="nil"/>
          <w:right w:val="nil"/>
          <w:between w:val="nil"/>
        </w:pBdr>
        <w:spacing w:before="60" w:after="60" w:line="240" w:lineRule="auto"/>
        <w:ind w:leftChars="0" w:firstLineChars="0" w:firstLine="1"/>
        <w:jc w:val="center"/>
        <w:rPr>
          <w:bCs/>
          <w:color w:val="000000" w:themeColor="text1"/>
        </w:rPr>
      </w:pPr>
      <w:r w:rsidRPr="002D129F">
        <w:rPr>
          <w:b/>
          <w:bCs/>
          <w:color w:val="000000" w:themeColor="text1"/>
        </w:rPr>
        <w:t>CHƯƠNG V</w:t>
      </w:r>
    </w:p>
    <w:p w14:paraId="2DC1D275" w14:textId="3A6FBD1F" w:rsidR="00DB0142" w:rsidRPr="002D129F" w:rsidRDefault="00DB0142" w:rsidP="00CD4D35">
      <w:pPr>
        <w:pBdr>
          <w:top w:val="nil"/>
          <w:left w:val="nil"/>
          <w:bottom w:val="nil"/>
          <w:right w:val="nil"/>
          <w:between w:val="nil"/>
        </w:pBdr>
        <w:spacing w:before="60" w:after="60" w:line="240" w:lineRule="auto"/>
        <w:ind w:leftChars="0" w:firstLineChars="0" w:firstLine="1"/>
        <w:jc w:val="center"/>
        <w:rPr>
          <w:b/>
          <w:bCs/>
          <w:color w:val="000000" w:themeColor="text1"/>
        </w:rPr>
      </w:pPr>
      <w:bookmarkStart w:id="23" w:name="chuong_5_name"/>
      <w:r w:rsidRPr="002D129F">
        <w:rPr>
          <w:b/>
          <w:bCs/>
          <w:color w:val="000000" w:themeColor="text1"/>
        </w:rPr>
        <w:t>GIẢI THỂ, THANH LÝ</w:t>
      </w:r>
      <w:bookmarkEnd w:id="23"/>
    </w:p>
    <w:p w14:paraId="5ED9AD3B" w14:textId="77777777" w:rsidR="001E1BF6" w:rsidRPr="002D129F" w:rsidRDefault="001E1BF6" w:rsidP="00CD4D35">
      <w:pPr>
        <w:pBdr>
          <w:top w:val="nil"/>
          <w:left w:val="nil"/>
          <w:bottom w:val="nil"/>
          <w:right w:val="nil"/>
          <w:between w:val="nil"/>
        </w:pBdr>
        <w:spacing w:before="60" w:after="60" w:line="240" w:lineRule="auto"/>
        <w:ind w:leftChars="0" w:firstLineChars="0" w:firstLine="1"/>
        <w:jc w:val="center"/>
        <w:rPr>
          <w:bCs/>
          <w:color w:val="000000" w:themeColor="text1"/>
        </w:rPr>
      </w:pPr>
    </w:p>
    <w:p w14:paraId="5BA3BB89" w14:textId="5FB850B7" w:rsidR="002401E1"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bookmarkStart w:id="24" w:name="dieu_49"/>
      <w:r w:rsidRPr="002D129F">
        <w:rPr>
          <w:b/>
          <w:bCs/>
          <w:color w:val="000000" w:themeColor="text1"/>
        </w:rPr>
        <w:t xml:space="preserve">Điều </w:t>
      </w:r>
      <w:r w:rsidR="004F0986" w:rsidRPr="002D129F">
        <w:rPr>
          <w:b/>
          <w:bCs/>
          <w:color w:val="000000" w:themeColor="text1"/>
        </w:rPr>
        <w:t>4</w:t>
      </w:r>
      <w:r w:rsidR="009850E2" w:rsidRPr="002D129F">
        <w:rPr>
          <w:b/>
          <w:bCs/>
          <w:color w:val="000000" w:themeColor="text1"/>
        </w:rPr>
        <w:t>9</w:t>
      </w:r>
      <w:r w:rsidRPr="002D129F">
        <w:rPr>
          <w:b/>
          <w:bCs/>
          <w:color w:val="000000" w:themeColor="text1"/>
        </w:rPr>
        <w:t>.</w:t>
      </w:r>
      <w:r w:rsidRPr="002D129F">
        <w:rPr>
          <w:bCs/>
          <w:color w:val="000000" w:themeColor="text1"/>
        </w:rPr>
        <w:t xml:space="preserve"> </w:t>
      </w:r>
      <w:r w:rsidR="002401E1" w:rsidRPr="002D129F">
        <w:rPr>
          <w:b/>
          <w:bCs/>
          <w:color w:val="000000" w:themeColor="text1"/>
        </w:rPr>
        <w:t>Biện pháp áp dụng khi mất khả năng chi trả</w:t>
      </w:r>
    </w:p>
    <w:p w14:paraId="7FB38C0C" w14:textId="1FFDF55E" w:rsidR="00DB0142" w:rsidRPr="002D129F" w:rsidRDefault="002401E1"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 xml:space="preserve">1. </w:t>
      </w:r>
      <w:r w:rsidR="00DB0142" w:rsidRPr="002D129F">
        <w:rPr>
          <w:bCs/>
          <w:color w:val="000000" w:themeColor="text1"/>
        </w:rPr>
        <w:t>Trong trường hợp Ngân hàng Chính sách xã hội có nguy cơ mất khả năng chi trả cho khách hàng phải báo cáo ngay với Thủ tướng Chính phủ về thực trạng tài chính, nguyên nhân và các biện pháp đã áp dụng, dự kiến áp dụng để khắc phục.</w:t>
      </w:r>
      <w:bookmarkEnd w:id="24"/>
    </w:p>
    <w:p w14:paraId="26109562" w14:textId="66A683C4" w:rsidR="00DB0142" w:rsidRPr="002D129F" w:rsidRDefault="00D43117" w:rsidP="00CD4D35">
      <w:pPr>
        <w:pBdr>
          <w:top w:val="nil"/>
          <w:left w:val="nil"/>
          <w:bottom w:val="nil"/>
          <w:right w:val="nil"/>
          <w:between w:val="nil"/>
        </w:pBdr>
        <w:spacing w:before="60" w:after="60" w:line="240" w:lineRule="auto"/>
        <w:ind w:leftChars="0" w:firstLineChars="0" w:firstLine="710"/>
        <w:jc w:val="both"/>
        <w:rPr>
          <w:bCs/>
          <w:color w:val="000000" w:themeColor="text1"/>
        </w:rPr>
      </w:pPr>
      <w:bookmarkStart w:id="25" w:name="dieu_50"/>
      <w:r w:rsidRPr="002D129F">
        <w:rPr>
          <w:bCs/>
          <w:color w:val="000000" w:themeColor="text1"/>
        </w:rPr>
        <w:t>2.</w:t>
      </w:r>
      <w:r w:rsidR="00DB0142" w:rsidRPr="002D129F">
        <w:rPr>
          <w:bCs/>
          <w:color w:val="000000" w:themeColor="text1"/>
        </w:rPr>
        <w:t xml:space="preserve"> Trường hợp cấp bách, để bảo đảm khả năng chi trả tiền gửi của khách hàng, Ngân hàng Chính sách xã hội có thể được tổ chức tín dụng khác hoặc Ngân hàng Nhà nước </w:t>
      </w:r>
      <w:r w:rsidR="00D370C8" w:rsidRPr="002D129F">
        <w:rPr>
          <w:bCs/>
          <w:color w:val="000000" w:themeColor="text1"/>
        </w:rPr>
        <w:t xml:space="preserve">Việt Nam </w:t>
      </w:r>
      <w:r w:rsidR="00DB0142" w:rsidRPr="002D129F">
        <w:rPr>
          <w:bCs/>
          <w:color w:val="000000" w:themeColor="text1"/>
        </w:rPr>
        <w:t>cho vay đặc biệt. Khoản vay đặc biệt này sẽ được ưu tiên hoàn trả trước tất cả các khoản nợ của Ngân hàng Chính sách xã hội.</w:t>
      </w:r>
      <w:bookmarkEnd w:id="25"/>
    </w:p>
    <w:p w14:paraId="47282498" w14:textId="5F388A33" w:rsidR="007B7404"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bookmarkStart w:id="26" w:name="dieu_51"/>
      <w:r w:rsidRPr="002D129F">
        <w:rPr>
          <w:b/>
          <w:bCs/>
          <w:color w:val="000000" w:themeColor="text1"/>
        </w:rPr>
        <w:t xml:space="preserve">Điều </w:t>
      </w:r>
      <w:r w:rsidR="009850E2" w:rsidRPr="002D129F">
        <w:rPr>
          <w:b/>
          <w:bCs/>
          <w:color w:val="000000" w:themeColor="text1"/>
        </w:rPr>
        <w:t>50</w:t>
      </w:r>
      <w:r w:rsidRPr="002D129F">
        <w:rPr>
          <w:b/>
          <w:bCs/>
          <w:color w:val="000000" w:themeColor="text1"/>
        </w:rPr>
        <w:t>.</w:t>
      </w:r>
      <w:r w:rsidRPr="002D129F">
        <w:rPr>
          <w:bCs/>
          <w:color w:val="000000" w:themeColor="text1"/>
        </w:rPr>
        <w:t xml:space="preserve"> </w:t>
      </w:r>
      <w:r w:rsidR="007B7404" w:rsidRPr="002D129F">
        <w:rPr>
          <w:b/>
          <w:bCs/>
          <w:color w:val="000000" w:themeColor="text1"/>
        </w:rPr>
        <w:t>Các trường hợp giải thể</w:t>
      </w:r>
    </w:p>
    <w:p w14:paraId="653F8F2A" w14:textId="1C449C25" w:rsidR="00DB0142" w:rsidRPr="002D129F" w:rsidRDefault="00D43117"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 xml:space="preserve">1. </w:t>
      </w:r>
      <w:r w:rsidR="00DB0142" w:rsidRPr="002D129F">
        <w:rPr>
          <w:bCs/>
          <w:color w:val="000000" w:themeColor="text1"/>
        </w:rPr>
        <w:t>Giải thể Ngân hàng Chính sách xã hội trong các trường hợp sau</w:t>
      </w:r>
      <w:bookmarkEnd w:id="26"/>
      <w:r w:rsidR="00DB0142" w:rsidRPr="002D129F">
        <w:rPr>
          <w:bCs/>
          <w:color w:val="000000" w:themeColor="text1"/>
        </w:rPr>
        <w:t>:</w:t>
      </w:r>
    </w:p>
    <w:p w14:paraId="526431CC" w14:textId="66DD7F33" w:rsidR="00DB0142" w:rsidRPr="002D129F" w:rsidRDefault="00D43117"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a)</w:t>
      </w:r>
      <w:r w:rsidR="00DB0142" w:rsidRPr="002D129F">
        <w:rPr>
          <w:bCs/>
          <w:color w:val="000000" w:themeColor="text1"/>
        </w:rPr>
        <w:t xml:space="preserve"> Nhà nước thấy không cần thiết duy trì.</w:t>
      </w:r>
    </w:p>
    <w:p w14:paraId="50283B96" w14:textId="06E76606" w:rsidR="002401E1" w:rsidRPr="002D129F" w:rsidRDefault="00D43117"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b)</w:t>
      </w:r>
      <w:r w:rsidR="00DB0142" w:rsidRPr="002D129F">
        <w:rPr>
          <w:bCs/>
          <w:color w:val="000000" w:themeColor="text1"/>
        </w:rPr>
        <w:t xml:space="preserve"> Khi hết thời hạn hoạt động mà không được </w:t>
      </w:r>
      <w:r w:rsidR="000B0758" w:rsidRPr="002D129F">
        <w:rPr>
          <w:bCs/>
          <w:color w:val="000000" w:themeColor="text1"/>
        </w:rPr>
        <w:t>Chính phủ</w:t>
      </w:r>
      <w:r w:rsidR="00DB0142" w:rsidRPr="002D129F">
        <w:rPr>
          <w:bCs/>
          <w:color w:val="000000" w:themeColor="text1"/>
        </w:rPr>
        <w:t xml:space="preserve"> cho gia hạn.</w:t>
      </w:r>
    </w:p>
    <w:p w14:paraId="2434CE01" w14:textId="2F0C9DD9" w:rsidR="00DB0142" w:rsidRPr="002D129F" w:rsidRDefault="00D43117"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lastRenderedPageBreak/>
        <w:t>c)</w:t>
      </w:r>
      <w:r w:rsidR="00DB0142" w:rsidRPr="002D129F">
        <w:rPr>
          <w:bCs/>
          <w:color w:val="000000" w:themeColor="text1"/>
        </w:rPr>
        <w:t xml:space="preserve"> Trường hợp Ngân hàng Chính sách xã hội bị tuyên bố giải thể, việc thanh lý Ngân hàng được thực hiện theo quy định của pháp luật.</w:t>
      </w:r>
    </w:p>
    <w:p w14:paraId="18CFB1A4" w14:textId="12105D8F" w:rsidR="00DB0142" w:rsidRPr="002D129F" w:rsidRDefault="00D43117"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 xml:space="preserve">2. </w:t>
      </w:r>
      <w:r w:rsidR="00DB0142" w:rsidRPr="002D129F">
        <w:rPr>
          <w:bCs/>
          <w:color w:val="000000" w:themeColor="text1"/>
        </w:rPr>
        <w:t>Thủ tướng Chính phủ quyết định giải thể và quyết định thành lập Hội đồng giải thể, thanh lý Ngân hàng Chính sách xã hội.</w:t>
      </w:r>
    </w:p>
    <w:p w14:paraId="22E8FA5E" w14:textId="77777777" w:rsidR="001E1BF6" w:rsidRPr="002D129F" w:rsidRDefault="001E1BF6" w:rsidP="00CD4D35">
      <w:pPr>
        <w:pBdr>
          <w:top w:val="nil"/>
          <w:left w:val="nil"/>
          <w:bottom w:val="nil"/>
          <w:right w:val="nil"/>
          <w:between w:val="nil"/>
        </w:pBdr>
        <w:spacing w:before="60" w:after="60" w:line="240" w:lineRule="auto"/>
        <w:ind w:leftChars="0" w:firstLineChars="0" w:firstLine="710"/>
        <w:jc w:val="both"/>
        <w:rPr>
          <w:bCs/>
          <w:color w:val="000000" w:themeColor="text1"/>
        </w:rPr>
      </w:pPr>
    </w:p>
    <w:p w14:paraId="72DE99AC" w14:textId="6354CC22" w:rsidR="00DB0142" w:rsidRPr="002D129F" w:rsidRDefault="007B7404" w:rsidP="00CD4D35">
      <w:pPr>
        <w:pBdr>
          <w:top w:val="nil"/>
          <w:left w:val="nil"/>
          <w:bottom w:val="nil"/>
          <w:right w:val="nil"/>
          <w:between w:val="nil"/>
        </w:pBdr>
        <w:spacing w:before="60" w:after="60" w:line="240" w:lineRule="auto"/>
        <w:ind w:leftChars="0" w:firstLineChars="0" w:firstLine="1"/>
        <w:jc w:val="center"/>
        <w:rPr>
          <w:bCs/>
          <w:color w:val="000000" w:themeColor="text1"/>
        </w:rPr>
      </w:pPr>
      <w:r w:rsidRPr="002D129F">
        <w:rPr>
          <w:b/>
          <w:bCs/>
          <w:color w:val="000000" w:themeColor="text1"/>
        </w:rPr>
        <w:t>CHƯƠNG VI</w:t>
      </w:r>
    </w:p>
    <w:p w14:paraId="60BA450F" w14:textId="77777777" w:rsidR="00DB0142" w:rsidRPr="002D129F" w:rsidRDefault="00DB0142" w:rsidP="00CD4D35">
      <w:pPr>
        <w:pBdr>
          <w:top w:val="nil"/>
          <w:left w:val="nil"/>
          <w:bottom w:val="nil"/>
          <w:right w:val="nil"/>
          <w:between w:val="nil"/>
        </w:pBdr>
        <w:spacing w:before="60" w:after="60" w:line="240" w:lineRule="auto"/>
        <w:ind w:leftChars="0" w:firstLineChars="0" w:firstLine="1"/>
        <w:jc w:val="center"/>
        <w:rPr>
          <w:b/>
          <w:bCs/>
          <w:color w:val="000000" w:themeColor="text1"/>
        </w:rPr>
      </w:pPr>
      <w:bookmarkStart w:id="27" w:name="chuong_6_name"/>
      <w:r w:rsidRPr="002D129F">
        <w:rPr>
          <w:b/>
          <w:bCs/>
          <w:color w:val="000000" w:themeColor="text1"/>
        </w:rPr>
        <w:t>THÔNG TIN VÀ BẢO MẬT</w:t>
      </w:r>
      <w:bookmarkEnd w:id="27"/>
    </w:p>
    <w:p w14:paraId="55E08F5E" w14:textId="77777777" w:rsidR="001E1BF6" w:rsidRPr="002D129F" w:rsidRDefault="001E1BF6" w:rsidP="00CD4D35">
      <w:pPr>
        <w:pBdr>
          <w:top w:val="nil"/>
          <w:left w:val="nil"/>
          <w:bottom w:val="nil"/>
          <w:right w:val="nil"/>
          <w:between w:val="nil"/>
        </w:pBdr>
        <w:spacing w:before="60" w:after="60" w:line="240" w:lineRule="auto"/>
        <w:ind w:leftChars="0" w:firstLineChars="0" w:firstLine="1"/>
        <w:jc w:val="center"/>
        <w:rPr>
          <w:bCs/>
          <w:color w:val="000000" w:themeColor="text1"/>
        </w:rPr>
      </w:pPr>
    </w:p>
    <w:p w14:paraId="14FD9EA6" w14:textId="7552F320" w:rsidR="00BD6ED1"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bookmarkStart w:id="28" w:name="dieu_52"/>
      <w:r w:rsidRPr="002D129F">
        <w:rPr>
          <w:b/>
          <w:bCs/>
          <w:color w:val="000000" w:themeColor="text1"/>
        </w:rPr>
        <w:t xml:space="preserve">Điều </w:t>
      </w:r>
      <w:r w:rsidR="009850E2" w:rsidRPr="002D129F">
        <w:rPr>
          <w:b/>
          <w:bCs/>
          <w:color w:val="000000" w:themeColor="text1"/>
        </w:rPr>
        <w:t>51</w:t>
      </w:r>
      <w:r w:rsidRPr="002D129F">
        <w:rPr>
          <w:b/>
          <w:bCs/>
          <w:color w:val="000000" w:themeColor="text1"/>
        </w:rPr>
        <w:t>.</w:t>
      </w:r>
      <w:r w:rsidRPr="002D129F">
        <w:rPr>
          <w:bCs/>
          <w:color w:val="000000" w:themeColor="text1"/>
        </w:rPr>
        <w:t xml:space="preserve"> </w:t>
      </w:r>
      <w:r w:rsidR="002D4089" w:rsidRPr="002D129F">
        <w:rPr>
          <w:b/>
          <w:bCs/>
          <w:color w:val="000000" w:themeColor="text1"/>
        </w:rPr>
        <w:t>Cung cấp thông tin</w:t>
      </w:r>
    </w:p>
    <w:p w14:paraId="64F827BD" w14:textId="60BBFCED"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Ngân hàng Chính sách xã hội được trao đổi thông tin về hoạt động ngân hàng và khách hàng với các tổ chức tín dụng khác.</w:t>
      </w:r>
      <w:bookmarkEnd w:id="28"/>
    </w:p>
    <w:p w14:paraId="1F196EF4" w14:textId="3C27EDF4"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bookmarkStart w:id="29" w:name="dieu_53"/>
      <w:r w:rsidRPr="002D129F">
        <w:rPr>
          <w:b/>
          <w:bCs/>
          <w:color w:val="000000" w:themeColor="text1"/>
        </w:rPr>
        <w:t xml:space="preserve">Điều </w:t>
      </w:r>
      <w:r w:rsidR="004F0986" w:rsidRPr="002D129F">
        <w:rPr>
          <w:b/>
          <w:bCs/>
          <w:color w:val="000000" w:themeColor="text1"/>
        </w:rPr>
        <w:t>5</w:t>
      </w:r>
      <w:r w:rsidR="009850E2" w:rsidRPr="002D129F">
        <w:rPr>
          <w:b/>
          <w:bCs/>
          <w:color w:val="000000" w:themeColor="text1"/>
        </w:rPr>
        <w:t>2</w:t>
      </w:r>
      <w:r w:rsidRPr="002D129F">
        <w:rPr>
          <w:b/>
          <w:bCs/>
          <w:color w:val="000000" w:themeColor="text1"/>
        </w:rPr>
        <w:t>.</w:t>
      </w:r>
      <w:bookmarkEnd w:id="29"/>
      <w:r w:rsidR="00BD6ED1" w:rsidRPr="002D129F">
        <w:rPr>
          <w:b/>
          <w:bCs/>
          <w:color w:val="000000" w:themeColor="text1"/>
        </w:rPr>
        <w:t xml:space="preserve"> Bảo mật</w:t>
      </w:r>
    </w:p>
    <w:p w14:paraId="2DC252B2" w14:textId="77777777"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 xml:space="preserve">1. Cán bộ, nhân viên Ngân hàng Chính sách xã hội và những người có liên quan không được tiết lộ bí mật các thông tin về hoạt động của Ngân hàng Chính sách xã hội theo quy định của pháp luật. </w:t>
      </w:r>
    </w:p>
    <w:p w14:paraId="12EB3828" w14:textId="77777777" w:rsidR="00DB0142" w:rsidRPr="002D129F" w:rsidRDefault="00DB0142"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2. Ngân hàng Chính sách xã hội được quyền từ chối yêu cầu của tổ chức, cá nhân về cung cấp thông tin liên quan đến tiền gửi, tài sản của khách hàng và hoạt động của Ngân hàng Chính sách xã hội, trừ trường hợp có yêu cầu của cơ quan Nhà nước có thẩm quyền theo quy định của pháp luật hoặc được sự chấp thuận của khách hàng.</w:t>
      </w:r>
    </w:p>
    <w:p w14:paraId="3CC55078" w14:textId="18B769DB" w:rsidR="002D4089" w:rsidRPr="002D129F" w:rsidRDefault="002D4089" w:rsidP="00CD4D35">
      <w:pPr>
        <w:pBdr>
          <w:top w:val="nil"/>
          <w:left w:val="nil"/>
          <w:bottom w:val="nil"/>
          <w:right w:val="nil"/>
          <w:between w:val="nil"/>
        </w:pBdr>
        <w:spacing w:before="60" w:after="60" w:line="240" w:lineRule="auto"/>
        <w:ind w:leftChars="0" w:firstLineChars="0" w:firstLine="1"/>
        <w:jc w:val="center"/>
        <w:rPr>
          <w:b/>
          <w:bCs/>
          <w:color w:val="000000" w:themeColor="text1"/>
        </w:rPr>
      </w:pPr>
      <w:r w:rsidRPr="002D129F">
        <w:rPr>
          <w:b/>
          <w:bCs/>
          <w:color w:val="000000" w:themeColor="text1"/>
        </w:rPr>
        <w:t>CHƯƠNG VII</w:t>
      </w:r>
    </w:p>
    <w:p w14:paraId="78ACD013" w14:textId="17CFB4A3" w:rsidR="002D4089" w:rsidRPr="002D129F" w:rsidRDefault="002D4089" w:rsidP="00CD4D35">
      <w:pPr>
        <w:pBdr>
          <w:top w:val="nil"/>
          <w:left w:val="nil"/>
          <w:bottom w:val="nil"/>
          <w:right w:val="nil"/>
          <w:between w:val="nil"/>
        </w:pBdr>
        <w:spacing w:before="60" w:after="60" w:line="240" w:lineRule="auto"/>
        <w:ind w:leftChars="0" w:firstLineChars="0" w:firstLine="1"/>
        <w:jc w:val="center"/>
        <w:rPr>
          <w:b/>
          <w:bCs/>
          <w:color w:val="000000" w:themeColor="text1"/>
        </w:rPr>
      </w:pPr>
      <w:r w:rsidRPr="002D129F">
        <w:rPr>
          <w:b/>
          <w:bCs/>
          <w:color w:val="000000" w:themeColor="text1"/>
        </w:rPr>
        <w:t>TRÁCH NHIỆM CỦA CÁC CƠ QUAN, TỔ CHỨC CÓ LIÊN QUAN</w:t>
      </w:r>
    </w:p>
    <w:p w14:paraId="34F27E35" w14:textId="77777777" w:rsidR="001E1BF6" w:rsidRPr="002D129F" w:rsidRDefault="001E1BF6" w:rsidP="00CD4D35">
      <w:pPr>
        <w:pBdr>
          <w:top w:val="nil"/>
          <w:left w:val="nil"/>
          <w:bottom w:val="nil"/>
          <w:right w:val="nil"/>
          <w:between w:val="nil"/>
        </w:pBdr>
        <w:spacing w:before="60" w:after="60" w:line="240" w:lineRule="auto"/>
        <w:ind w:leftChars="0" w:firstLineChars="0" w:firstLine="1"/>
        <w:jc w:val="center"/>
        <w:rPr>
          <w:bCs/>
          <w:color w:val="000000" w:themeColor="text1"/>
        </w:rPr>
      </w:pPr>
    </w:p>
    <w:p w14:paraId="76FA246C" w14:textId="5ADBAEF3" w:rsidR="000C6C1B" w:rsidRPr="002D129F" w:rsidRDefault="000C6C1B" w:rsidP="00CD4D35">
      <w:pPr>
        <w:pBdr>
          <w:top w:val="nil"/>
          <w:left w:val="nil"/>
          <w:bottom w:val="nil"/>
          <w:right w:val="nil"/>
          <w:between w:val="nil"/>
        </w:pBdr>
        <w:spacing w:before="60" w:after="60" w:line="240" w:lineRule="auto"/>
        <w:ind w:leftChars="0" w:firstLineChars="0" w:firstLine="710"/>
        <w:jc w:val="both"/>
        <w:rPr>
          <w:b/>
          <w:bCs/>
          <w:color w:val="000000" w:themeColor="text1"/>
        </w:rPr>
      </w:pPr>
      <w:bookmarkStart w:id="30" w:name="chuong_7"/>
      <w:r w:rsidRPr="002D129F">
        <w:rPr>
          <w:b/>
          <w:bCs/>
          <w:color w:val="000000" w:themeColor="text1"/>
        </w:rPr>
        <w:t xml:space="preserve">Điều </w:t>
      </w:r>
      <w:r w:rsidR="004F0986" w:rsidRPr="002D129F">
        <w:rPr>
          <w:b/>
          <w:bCs/>
          <w:color w:val="000000" w:themeColor="text1"/>
        </w:rPr>
        <w:t>5</w:t>
      </w:r>
      <w:r w:rsidR="009850E2" w:rsidRPr="002D129F">
        <w:rPr>
          <w:b/>
          <w:bCs/>
          <w:color w:val="000000" w:themeColor="text1"/>
        </w:rPr>
        <w:t>3</w:t>
      </w:r>
      <w:r w:rsidRPr="002D129F">
        <w:rPr>
          <w:b/>
          <w:bCs/>
          <w:color w:val="000000" w:themeColor="text1"/>
        </w:rPr>
        <w:t xml:space="preserve">. Các Bộ, </w:t>
      </w:r>
      <w:r w:rsidR="009C4647" w:rsidRPr="002D129F">
        <w:rPr>
          <w:b/>
          <w:bCs/>
          <w:color w:val="000000" w:themeColor="text1"/>
        </w:rPr>
        <w:t>cơ quan ngang Bộ, cơ quan thuộc Chính phủ</w:t>
      </w:r>
    </w:p>
    <w:p w14:paraId="7012517D" w14:textId="5A70C766" w:rsidR="00324EFB" w:rsidRPr="002D129F" w:rsidRDefault="00324EFB"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1. Thực hiện Kết luận số 06-KL/TW ngày 10 tháng 6 năm 2021 của Ban Bí thư về tiếp tục thực hiện Chỉ thị số 40-CT/TW ngày 22 tháng 11 năm 2014 của Ban Bí thư về tăng cường sự lãnh đạo của Đảng đối với tín dụng chính sách xã hội và Quyết định số 1630/QĐ-TTg ngày 28 tháng 9 năm 2021 của Thủ tướng Chính phủ ban hành Kế hoạch triển khai Chỉ thị số 40-CT/TW và Kết luận số 06-KL/TW của Ban Bí thư.</w:t>
      </w:r>
    </w:p>
    <w:p w14:paraId="09CD15F5" w14:textId="610A2EEE" w:rsidR="00324EFB" w:rsidRPr="002D129F" w:rsidRDefault="00324EFB"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2. Các bộ, ban, ngành cơ quan trung ương liên quan căn cứ chức năng nhiệm vụ được giao rà soát, nghiên cứu đề xuất sửa đổi, bổ sung, hoàn thiện các văn bản quy phạm pháp luật, các cơ chế, chính sách liên quan đến tín dụng chính sách xã hội. Đồng thời, khi tham mưu Chính phủ, Thủ tướng Chính phủ ban hành chính sách có liên quan đến tín dụng chính sách xã hội phải đề xuất, bố trí nguồn lực tương ứng để tổ chức thực hiện.</w:t>
      </w:r>
    </w:p>
    <w:p w14:paraId="1BD02110" w14:textId="37AE9D5A" w:rsidR="00324EFB" w:rsidRPr="002D129F" w:rsidRDefault="00324EFB"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 xml:space="preserve">3. Hỗ trợ, tạo điều kiện thuận lợi cho Ngân hàng Chính sách xã hội trong triển khai thực hiện có hiệu quả mô hình tổ chức và phương thức quản lý tín dụng chính sách đặc thù. </w:t>
      </w:r>
    </w:p>
    <w:p w14:paraId="742A7355" w14:textId="1E5400A8" w:rsidR="00324EFB" w:rsidRPr="002D129F" w:rsidRDefault="00324EFB"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 xml:space="preserve">4. Nghiên cứu, bổ sung lồng ghép hoạt động tín dụng chính sách khi đề xuất triển khai các chương trình, dự án phát triển kinh tế - xã hội, giảm nghèo </w:t>
      </w:r>
      <w:r w:rsidRPr="002D129F">
        <w:rPr>
          <w:bCs/>
          <w:color w:val="000000" w:themeColor="text1"/>
        </w:rPr>
        <w:lastRenderedPageBreak/>
        <w:t>đảm bảo đồng bộ, phù hợp với nguồn lực và thực tiễn hoạt động của Ngân hàng Chính sách xã hội.</w:t>
      </w:r>
    </w:p>
    <w:p w14:paraId="40E3C64D" w14:textId="2409422F" w:rsidR="006346FD" w:rsidRPr="002D129F" w:rsidRDefault="006346FD" w:rsidP="00CD4D35">
      <w:pPr>
        <w:pBdr>
          <w:top w:val="nil"/>
          <w:left w:val="nil"/>
          <w:bottom w:val="nil"/>
          <w:right w:val="nil"/>
          <w:between w:val="nil"/>
        </w:pBdr>
        <w:spacing w:before="60" w:after="60" w:line="240" w:lineRule="auto"/>
        <w:ind w:leftChars="0" w:firstLineChars="0" w:firstLine="710"/>
        <w:jc w:val="both"/>
        <w:rPr>
          <w:b/>
          <w:bCs/>
          <w:color w:val="000000" w:themeColor="text1"/>
        </w:rPr>
      </w:pPr>
      <w:r w:rsidRPr="002D129F">
        <w:rPr>
          <w:b/>
          <w:bCs/>
          <w:color w:val="000000" w:themeColor="text1"/>
        </w:rPr>
        <w:t xml:space="preserve">Điều </w:t>
      </w:r>
      <w:r w:rsidR="00C96E7D" w:rsidRPr="002D129F">
        <w:rPr>
          <w:b/>
          <w:bCs/>
          <w:color w:val="000000" w:themeColor="text1"/>
        </w:rPr>
        <w:t>5</w:t>
      </w:r>
      <w:r w:rsidR="009850E2" w:rsidRPr="002D129F">
        <w:rPr>
          <w:b/>
          <w:bCs/>
          <w:color w:val="000000" w:themeColor="text1"/>
        </w:rPr>
        <w:t>4</w:t>
      </w:r>
      <w:r w:rsidRPr="002D129F">
        <w:rPr>
          <w:b/>
          <w:bCs/>
          <w:color w:val="000000" w:themeColor="text1"/>
        </w:rPr>
        <w:t>. Ngân hàng Nhà nước Việt Nam</w:t>
      </w:r>
    </w:p>
    <w:p w14:paraId="61ED1B78" w14:textId="5C17B27E" w:rsidR="00324EFB" w:rsidRPr="002D129F" w:rsidRDefault="0000402D"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1.</w:t>
      </w:r>
      <w:r w:rsidR="00324EFB" w:rsidRPr="002D129F">
        <w:rPr>
          <w:bCs/>
          <w:color w:val="000000" w:themeColor="text1"/>
        </w:rPr>
        <w:t xml:space="preserve"> Thực hiện chức năng quản lý nhà nước theo thẩm quyền và quy định của pháp luật đối với hoạt động của Ngân hàng Chính sách xã hội.</w:t>
      </w:r>
    </w:p>
    <w:p w14:paraId="7F402A0E" w14:textId="4CD868FC" w:rsidR="00324EFB" w:rsidRPr="002D129F" w:rsidRDefault="0000402D"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2.</w:t>
      </w:r>
      <w:r w:rsidR="00324EFB" w:rsidRPr="002D129F">
        <w:rPr>
          <w:bCs/>
          <w:color w:val="000000" w:themeColor="text1"/>
        </w:rPr>
        <w:t xml:space="preserve"> Chỉ đạo duy trì </w:t>
      </w:r>
      <w:r w:rsidR="00D370C8" w:rsidRPr="002D129F">
        <w:rPr>
          <w:bCs/>
          <w:color w:val="000000" w:themeColor="text1"/>
        </w:rPr>
        <w:t xml:space="preserve">số dư tiền gửi </w:t>
      </w:r>
      <w:r w:rsidR="00E35EDB" w:rsidRPr="002D129F">
        <w:rPr>
          <w:bCs/>
          <w:color w:val="000000" w:themeColor="text1"/>
        </w:rPr>
        <w:t xml:space="preserve">tại thời điểm ngày 31 tháng 12 năm trước </w:t>
      </w:r>
      <w:r w:rsidR="00324EFB" w:rsidRPr="002D129F">
        <w:rPr>
          <w:bCs/>
          <w:color w:val="000000" w:themeColor="text1"/>
        </w:rPr>
        <w:t xml:space="preserve">của các tổ chức tín dụng nhà nước gửi tại Ngân hàng Chính sách xã hội. </w:t>
      </w:r>
    </w:p>
    <w:p w14:paraId="10AC5876" w14:textId="4254FECB" w:rsidR="006346FD" w:rsidRPr="002D129F" w:rsidRDefault="00423330" w:rsidP="00CD4D35">
      <w:pPr>
        <w:pBdr>
          <w:top w:val="nil"/>
          <w:left w:val="nil"/>
          <w:bottom w:val="nil"/>
          <w:right w:val="nil"/>
          <w:between w:val="nil"/>
        </w:pBdr>
        <w:spacing w:before="60" w:after="60" w:line="240" w:lineRule="auto"/>
        <w:ind w:leftChars="0" w:firstLineChars="0" w:firstLine="710"/>
        <w:jc w:val="both"/>
        <w:rPr>
          <w:b/>
          <w:bCs/>
          <w:color w:val="000000" w:themeColor="text1"/>
        </w:rPr>
      </w:pPr>
      <w:r w:rsidRPr="002D129F">
        <w:rPr>
          <w:b/>
          <w:bCs/>
          <w:color w:val="000000" w:themeColor="text1"/>
        </w:rPr>
        <w:t xml:space="preserve">Điều </w:t>
      </w:r>
      <w:r w:rsidR="00C96E7D" w:rsidRPr="002D129F">
        <w:rPr>
          <w:b/>
          <w:bCs/>
          <w:color w:val="000000" w:themeColor="text1"/>
        </w:rPr>
        <w:t>5</w:t>
      </w:r>
      <w:r w:rsidR="009850E2" w:rsidRPr="002D129F">
        <w:rPr>
          <w:b/>
          <w:bCs/>
          <w:color w:val="000000" w:themeColor="text1"/>
        </w:rPr>
        <w:t>5</w:t>
      </w:r>
      <w:r w:rsidR="006346FD" w:rsidRPr="002D129F">
        <w:rPr>
          <w:b/>
          <w:bCs/>
          <w:color w:val="000000" w:themeColor="text1"/>
        </w:rPr>
        <w:t xml:space="preserve">. Bộ Kế hoạch và Đầu tư </w:t>
      </w:r>
    </w:p>
    <w:p w14:paraId="3A4DC635" w14:textId="77777777" w:rsidR="00F7751A" w:rsidRPr="002D129F" w:rsidRDefault="00F7751A"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1. Chủ trì, phối hợp với Bộ Tài chính tổng hợp, trình Chính phủ, Thủ tướng Chính phủ kế hoạch đầu tư công trung hạn, hằng năm và nguồn vốn bổ sung (nếu có) cho Ngân hàng Chính sách xã hội.</w:t>
      </w:r>
    </w:p>
    <w:p w14:paraId="54B9B738" w14:textId="77777777" w:rsidR="00F7751A" w:rsidRPr="002D129F" w:rsidRDefault="00F7751A"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2. Chủ trì, phối hợp với Bộ Tài chính và các bộ, ngành, cơ quan liên quan tổng hợp trình Chính phủ, Thủ tướng Chính phủ cấp bù lãi suất tín dụng ưu đãi, phí quản lý; cấp vốn điều lệ cho Ngân hàng Chính sách xã hội; hỗ trợ đầu tư cho các đối tượng chính sách khác theo quyết định của Thủ tướng Chính phủ.</w:t>
      </w:r>
    </w:p>
    <w:p w14:paraId="45554173" w14:textId="77777777" w:rsidR="00F7751A" w:rsidRPr="002D129F" w:rsidRDefault="00F7751A"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3. Chủ trì, phối hợp với Bộ Tài chính và các bộ, ngành, cơ quan liên quan tổng hợp, trình Thủ tướng Chính phủ giao kế hoạch vốn tín dụng đầu tư phát triển của Nhà nước hằng năm cho Ngân hàng Chính sách xã hội trước năm kế hoạch.</w:t>
      </w:r>
    </w:p>
    <w:p w14:paraId="3C1F0C60" w14:textId="3E68D37F" w:rsidR="006346FD" w:rsidRPr="002D129F" w:rsidRDefault="00596DF7" w:rsidP="00CD4D35">
      <w:pPr>
        <w:pBdr>
          <w:top w:val="nil"/>
          <w:left w:val="nil"/>
          <w:bottom w:val="nil"/>
          <w:right w:val="nil"/>
          <w:between w:val="nil"/>
        </w:pBdr>
        <w:spacing w:before="60" w:after="60" w:line="240" w:lineRule="auto"/>
        <w:ind w:leftChars="0" w:firstLineChars="0" w:firstLine="710"/>
        <w:jc w:val="both"/>
        <w:rPr>
          <w:b/>
          <w:bCs/>
          <w:color w:val="000000" w:themeColor="text1"/>
        </w:rPr>
      </w:pPr>
      <w:r w:rsidRPr="002D129F">
        <w:rPr>
          <w:b/>
          <w:bCs/>
          <w:color w:val="000000" w:themeColor="text1"/>
        </w:rPr>
        <w:t xml:space="preserve">Điều </w:t>
      </w:r>
      <w:r w:rsidR="00C96E7D" w:rsidRPr="002D129F">
        <w:rPr>
          <w:b/>
          <w:bCs/>
          <w:color w:val="000000" w:themeColor="text1"/>
        </w:rPr>
        <w:t>5</w:t>
      </w:r>
      <w:r w:rsidR="009850E2" w:rsidRPr="002D129F">
        <w:rPr>
          <w:b/>
          <w:bCs/>
          <w:color w:val="000000" w:themeColor="text1"/>
        </w:rPr>
        <w:t>6</w:t>
      </w:r>
      <w:r w:rsidR="006346FD" w:rsidRPr="002D129F">
        <w:rPr>
          <w:b/>
          <w:bCs/>
          <w:color w:val="000000" w:themeColor="text1"/>
        </w:rPr>
        <w:t>. Bộ Tài chính</w:t>
      </w:r>
    </w:p>
    <w:p w14:paraId="03081BA9" w14:textId="539AD526" w:rsidR="00F7751A" w:rsidRPr="002D129F" w:rsidRDefault="00F7751A"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1. Chủ trì, phối hợp với các bộ, ngành, cơ quan liên quan rà soát, sửa đổi, bổ sung, ban hành cơ chế chính sách nhằm tạo hành lang pháp lý cho hoạt động huy động vốn của Ngân hàng Chính sách xã hội trên cơ sở sửa đổi, bổ sung một số nội dung quy định của pháp luật về tập trung huy động vốn cho tín dụng chính sách xã hội.</w:t>
      </w:r>
    </w:p>
    <w:p w14:paraId="6919D8B7" w14:textId="0F84710F" w:rsidR="00F7751A" w:rsidRPr="002D129F" w:rsidRDefault="00F7751A"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2. Chủ trì, phối hợp với các bộ, ngành, cơ quan liên quan nghiên cứu, đề xuất, sửa đổi chính sách tín dụng đối với người nghèo và các đối tượng chính sách khác theo Nghị định số 78/2002/NĐ-CP ngày 04 tháng 10 năm 2002 của Chính phủ, hoàn thiện cơ chế xử lý nợ bị rủi ro, cơ chế quản lý tài chính đối với Ngân hàng Chính sách xã hội.</w:t>
      </w:r>
    </w:p>
    <w:p w14:paraId="38D7EAD0" w14:textId="5AF3E45C" w:rsidR="00F7751A" w:rsidRPr="002D129F" w:rsidRDefault="00F7751A"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3. Chủ trì, phối hợp với các bộ, ngành, cơ quan liên quan báo cáo, trình cấp có thẩm quyền hạn mức phát hành trái phiếu được Chính phủ bảo lãnh cho Ngân hàng Chính sách xã hội.</w:t>
      </w:r>
    </w:p>
    <w:p w14:paraId="5CA9986D" w14:textId="04277AA4" w:rsidR="006346FD" w:rsidRPr="002D129F" w:rsidRDefault="009174E6" w:rsidP="00CD4D35">
      <w:pPr>
        <w:pBdr>
          <w:top w:val="nil"/>
          <w:left w:val="nil"/>
          <w:bottom w:val="nil"/>
          <w:right w:val="nil"/>
          <w:between w:val="nil"/>
        </w:pBdr>
        <w:spacing w:before="60" w:after="60" w:line="240" w:lineRule="auto"/>
        <w:ind w:leftChars="0" w:firstLineChars="0" w:firstLine="710"/>
        <w:jc w:val="both"/>
        <w:rPr>
          <w:b/>
          <w:bCs/>
          <w:color w:val="000000" w:themeColor="text1"/>
        </w:rPr>
      </w:pPr>
      <w:r w:rsidRPr="002D129F">
        <w:rPr>
          <w:b/>
          <w:bCs/>
          <w:color w:val="000000" w:themeColor="text1"/>
        </w:rPr>
        <w:t xml:space="preserve">Điều </w:t>
      </w:r>
      <w:r w:rsidR="00C96E7D" w:rsidRPr="002D129F">
        <w:rPr>
          <w:b/>
          <w:bCs/>
          <w:color w:val="000000" w:themeColor="text1"/>
        </w:rPr>
        <w:t>5</w:t>
      </w:r>
      <w:r w:rsidR="009850E2" w:rsidRPr="002D129F">
        <w:rPr>
          <w:b/>
          <w:bCs/>
          <w:color w:val="000000" w:themeColor="text1"/>
        </w:rPr>
        <w:t>7</w:t>
      </w:r>
      <w:r w:rsidRPr="002D129F">
        <w:rPr>
          <w:b/>
          <w:bCs/>
          <w:color w:val="000000" w:themeColor="text1"/>
        </w:rPr>
        <w:t>.</w:t>
      </w:r>
      <w:r w:rsidR="006346FD" w:rsidRPr="002D129F">
        <w:rPr>
          <w:b/>
          <w:bCs/>
          <w:color w:val="000000" w:themeColor="text1"/>
        </w:rPr>
        <w:t xml:space="preserve"> Bộ Lao động - Thương binh và Xã hội</w:t>
      </w:r>
    </w:p>
    <w:p w14:paraId="4525022C" w14:textId="1EFF5B78" w:rsidR="00E91C67" w:rsidRPr="002D129F" w:rsidRDefault="00E91C67"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1. Chủ trì, phối hợp với các bộ, ngành, cơ quan liên quan, Ủy ban nhân dân các tỉnh, thành phố nghiên cứu, hoàn thiện chuẩn nghèo đa chiều gắn với mục tiêu phát triển bền vững, làm cơ sở hoàn thiện cơ chế tín dụng chính sách xã hội, rà soát, xác nhận đối tượng hưởng tín dụng chính sách xã hội.</w:t>
      </w:r>
    </w:p>
    <w:p w14:paraId="37D12CA6" w14:textId="455824A6" w:rsidR="00E91C67" w:rsidRPr="002D129F" w:rsidRDefault="00E91C67"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2. Chỉ đạo, hướng dẫn các địa phương rà soát, bổ sung kịp thời hộ nghèo, hộ cận nghèo theo chuẩn nghèo đa chiều giai đoạn 2021 - 2025 và chuẩn nghèo các giai đoạn tiếp theo để làm căn cứ cho việc triển khai các chương trình tín dụng chính sách xã hội.</w:t>
      </w:r>
    </w:p>
    <w:p w14:paraId="24DE4957" w14:textId="09B2FEEC" w:rsidR="00E91C67" w:rsidRPr="002D129F" w:rsidRDefault="00E91C67"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lastRenderedPageBreak/>
        <w:t>3. Chủ trì, phối hợp với các bộ, ngành, cơ quan liên quan tham mưu trình cấp có thẩm quyền cơ chế tiền lương đúng quy định và phù hợp với hoạt động của Ngân hàng Chính sách xã hội.</w:t>
      </w:r>
    </w:p>
    <w:p w14:paraId="6EBC3D9E" w14:textId="4094AE4B" w:rsidR="00AA4A1F" w:rsidRPr="002D129F" w:rsidRDefault="00AA4A1F"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4. Hằng năm, tiếp nhận, rà soát, kiểm tra, giám sát báo cáo của Ngân hàng Chính sách xã hội về kế hoạch lao động, quỹ tiền lương kế hoạch, quỹ tiền lương thực hiện năm trước liền kề của người lao động; tiếp nhận, xem xét, phê duyệt quỹ tiền lương, thù lao, tiền thưởng thực hiện năm trước liền kề và quỹ tiền lương, thù lao kế hoạch của người quản lý Ngân hàng Chính sách xã hội sau khi thống nhất ý kiến với Bộ Tài chính và Ngân hàng Nhà nước Việt Nam.</w:t>
      </w:r>
    </w:p>
    <w:p w14:paraId="59E560E0" w14:textId="6D402ABF" w:rsidR="009C4647" w:rsidRPr="002D129F" w:rsidRDefault="009C4647" w:rsidP="00CD4D35">
      <w:pPr>
        <w:pBdr>
          <w:top w:val="nil"/>
          <w:left w:val="nil"/>
          <w:bottom w:val="nil"/>
          <w:right w:val="nil"/>
          <w:between w:val="nil"/>
        </w:pBdr>
        <w:spacing w:before="60" w:after="60" w:line="240" w:lineRule="auto"/>
        <w:ind w:leftChars="0" w:firstLineChars="0" w:firstLine="710"/>
        <w:jc w:val="both"/>
        <w:rPr>
          <w:b/>
          <w:bCs/>
          <w:color w:val="000000" w:themeColor="text1"/>
        </w:rPr>
      </w:pPr>
      <w:r w:rsidRPr="002D129F">
        <w:rPr>
          <w:b/>
          <w:bCs/>
          <w:color w:val="000000" w:themeColor="text1"/>
        </w:rPr>
        <w:t xml:space="preserve">Điều </w:t>
      </w:r>
      <w:r w:rsidR="00C96E7D" w:rsidRPr="002D129F">
        <w:rPr>
          <w:b/>
          <w:bCs/>
          <w:color w:val="000000" w:themeColor="text1"/>
        </w:rPr>
        <w:t>5</w:t>
      </w:r>
      <w:r w:rsidR="009850E2" w:rsidRPr="002D129F">
        <w:rPr>
          <w:b/>
          <w:bCs/>
          <w:color w:val="000000" w:themeColor="text1"/>
        </w:rPr>
        <w:t>8</w:t>
      </w:r>
      <w:r w:rsidRPr="002D129F">
        <w:rPr>
          <w:b/>
          <w:bCs/>
          <w:color w:val="000000" w:themeColor="text1"/>
        </w:rPr>
        <w:t>. Ủy ban nhân dân các cấp</w:t>
      </w:r>
    </w:p>
    <w:p w14:paraId="7092CFCE" w14:textId="3B0B374F" w:rsidR="00FC6B33" w:rsidRPr="002D129F" w:rsidRDefault="00FC6B33"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1. Hằng năm, cân đối, ưu tiên bố trí ngân sách địa phương ủy thác sang Ngân hàng Chính sách xã hội nhằm bổ sung nguồn vốn cho vay người nghèo và các đối tượng chính sách khác; quan tâm chỉ đạo củng cố, nâng cao chất lượng tín dụng chính sách xã hội; hỗ trợ về cơ sở vật chất, địa điểm, trang thiết bị, phương tiện làm việc nhằm nâng cao năng lực hoạt động của Ngân hàng Chính sách xã hội.</w:t>
      </w:r>
    </w:p>
    <w:p w14:paraId="4B3B1868" w14:textId="4B8E28B1" w:rsidR="00FC6B33" w:rsidRPr="002D129F" w:rsidRDefault="00FC6B33"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2. Chỉ đạo, tổ chức rà soát, xác định hộ nghèo, hộ cận nghèo và các đối tượng chính sách khác trên địa bàn làm căn cứ vay vốn Ngân hàng Chính sách xã hội.</w:t>
      </w:r>
    </w:p>
    <w:p w14:paraId="485E416E" w14:textId="6C94F7F7" w:rsidR="00FC6B33" w:rsidRPr="002D129F" w:rsidRDefault="00FC6B33"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3. Chỉ đạo các ngành, các tổ chức phối hợp chặt chẽ với Ngân hàng Chính sách xã hội trong việc quản lý, nâng cao hiệu quả tín dụng chính sách xã hội. Xây dựng, lồng ghép mô hình, chương trình, dự án phát triển kinh tế của địa phương với việc sử dụng nguồn vốn tín dụng chính sách xã hội. Chỉ đạo thực hiện tốt công tác khuyến nông, khuyến công, khuyến lâm, khuyến ngư, đào tạo nghề để hộ nghèo và các đối tượng chính sách khác tiếp cận và từng bước nâng cao hiệu quả sử dụng vốn tín dụng chính sách xã hội.</w:t>
      </w:r>
    </w:p>
    <w:p w14:paraId="65C4249D" w14:textId="23F16796" w:rsidR="00C3259D" w:rsidRPr="002D129F" w:rsidRDefault="00C3259D" w:rsidP="00CD4D35">
      <w:pPr>
        <w:pBdr>
          <w:top w:val="nil"/>
          <w:left w:val="nil"/>
          <w:bottom w:val="nil"/>
          <w:right w:val="nil"/>
          <w:between w:val="nil"/>
        </w:pBdr>
        <w:spacing w:before="60" w:after="60" w:line="240" w:lineRule="auto"/>
        <w:ind w:leftChars="0" w:firstLineChars="0" w:firstLine="710"/>
        <w:jc w:val="both"/>
        <w:rPr>
          <w:b/>
          <w:bCs/>
          <w:color w:val="000000" w:themeColor="text1"/>
        </w:rPr>
      </w:pPr>
      <w:r w:rsidRPr="002D129F">
        <w:rPr>
          <w:b/>
          <w:bCs/>
          <w:color w:val="000000" w:themeColor="text1"/>
        </w:rPr>
        <w:t xml:space="preserve">Điều </w:t>
      </w:r>
      <w:r w:rsidR="00704AD5" w:rsidRPr="002D129F">
        <w:rPr>
          <w:b/>
          <w:bCs/>
          <w:color w:val="000000" w:themeColor="text1"/>
        </w:rPr>
        <w:t>5</w:t>
      </w:r>
      <w:r w:rsidR="009850E2" w:rsidRPr="002D129F">
        <w:rPr>
          <w:b/>
          <w:bCs/>
          <w:color w:val="000000" w:themeColor="text1"/>
        </w:rPr>
        <w:t>9</w:t>
      </w:r>
      <w:r w:rsidRPr="002D129F">
        <w:rPr>
          <w:b/>
          <w:bCs/>
          <w:color w:val="000000" w:themeColor="text1"/>
        </w:rPr>
        <w:t>. Ngân hàng Chính sách xã hội</w:t>
      </w:r>
    </w:p>
    <w:p w14:paraId="658EAF3F" w14:textId="5D491F7B" w:rsidR="003C48FD" w:rsidRPr="002D129F" w:rsidRDefault="005B3640" w:rsidP="00CD4D35">
      <w:pPr>
        <w:pBdr>
          <w:top w:val="nil"/>
          <w:left w:val="nil"/>
          <w:bottom w:val="nil"/>
          <w:right w:val="nil"/>
          <w:between w:val="nil"/>
        </w:pBdr>
        <w:spacing w:before="60" w:after="60" w:line="240" w:lineRule="auto"/>
        <w:ind w:leftChars="0" w:firstLineChars="0" w:firstLine="710"/>
        <w:jc w:val="both"/>
        <w:rPr>
          <w:bCs/>
          <w:color w:val="000000" w:themeColor="text1"/>
        </w:rPr>
      </w:pPr>
      <w:r w:rsidRPr="002D129F">
        <w:rPr>
          <w:bCs/>
          <w:color w:val="000000" w:themeColor="text1"/>
        </w:rPr>
        <w:t>T</w:t>
      </w:r>
      <w:r w:rsidR="00C3259D" w:rsidRPr="002D129F">
        <w:rPr>
          <w:bCs/>
          <w:color w:val="000000" w:themeColor="text1"/>
        </w:rPr>
        <w:t>ổ chức t</w:t>
      </w:r>
      <w:r w:rsidR="004C04FB" w:rsidRPr="002D129F">
        <w:rPr>
          <w:bCs/>
          <w:color w:val="000000" w:themeColor="text1"/>
        </w:rPr>
        <w:t xml:space="preserve">riển khai thực hiện các nội </w:t>
      </w:r>
      <w:r w:rsidR="00557E81" w:rsidRPr="002D129F">
        <w:rPr>
          <w:bCs/>
          <w:color w:val="000000" w:themeColor="text1"/>
        </w:rPr>
        <w:t>dung quy định tại Nghị định này</w:t>
      </w:r>
      <w:r w:rsidR="00497541" w:rsidRPr="002D129F">
        <w:rPr>
          <w:bCs/>
          <w:color w:val="000000" w:themeColor="text1"/>
        </w:rPr>
        <w:t>.</w:t>
      </w:r>
      <w:r w:rsidR="00557E81" w:rsidRPr="002D129F">
        <w:rPr>
          <w:bCs/>
          <w:color w:val="000000" w:themeColor="text1"/>
        </w:rPr>
        <w:t xml:space="preserve"> </w:t>
      </w:r>
      <w:r w:rsidR="00497541" w:rsidRPr="002D129F">
        <w:rPr>
          <w:bCs/>
          <w:color w:val="000000" w:themeColor="text1"/>
        </w:rPr>
        <w:t>C</w:t>
      </w:r>
      <w:r w:rsidR="00F02A2C" w:rsidRPr="002D129F">
        <w:rPr>
          <w:bCs/>
          <w:color w:val="000000" w:themeColor="text1"/>
        </w:rPr>
        <w:t xml:space="preserve">hủ động phối hợp với </w:t>
      </w:r>
      <w:r w:rsidR="00557E81" w:rsidRPr="002D129F">
        <w:rPr>
          <w:bCs/>
          <w:color w:val="000000" w:themeColor="text1"/>
        </w:rPr>
        <w:t>các Bộ, cơ quan ngang Bộ, cơ quan thuộc Chính phủ,</w:t>
      </w:r>
      <w:r w:rsidR="0092195C" w:rsidRPr="002D129F">
        <w:rPr>
          <w:bCs/>
          <w:color w:val="000000" w:themeColor="text1"/>
        </w:rPr>
        <w:t xml:space="preserve"> </w:t>
      </w:r>
      <w:r w:rsidR="00F02A2C" w:rsidRPr="002D129F">
        <w:rPr>
          <w:bCs/>
          <w:color w:val="000000" w:themeColor="text1"/>
        </w:rPr>
        <w:t>chính quyền địa phương,</w:t>
      </w:r>
      <w:r w:rsidR="00557E81" w:rsidRPr="002D129F">
        <w:rPr>
          <w:bCs/>
          <w:color w:val="000000" w:themeColor="text1"/>
        </w:rPr>
        <w:t xml:space="preserve"> Mặt trận Tổ quốc </w:t>
      </w:r>
      <w:r w:rsidR="0092195C" w:rsidRPr="002D129F">
        <w:rPr>
          <w:bCs/>
          <w:color w:val="000000" w:themeColor="text1"/>
        </w:rPr>
        <w:t xml:space="preserve">Việt Nam </w:t>
      </w:r>
      <w:r w:rsidR="00557E81" w:rsidRPr="002D129F">
        <w:rPr>
          <w:bCs/>
          <w:color w:val="000000" w:themeColor="text1"/>
        </w:rPr>
        <w:t>và</w:t>
      </w:r>
      <w:r w:rsidR="00F02A2C" w:rsidRPr="002D129F">
        <w:rPr>
          <w:bCs/>
          <w:color w:val="000000" w:themeColor="text1"/>
        </w:rPr>
        <w:t xml:space="preserve"> các tổ chức chính trị - xã hội </w:t>
      </w:r>
      <w:r w:rsidR="003C48FD" w:rsidRPr="002D129F">
        <w:rPr>
          <w:bCs/>
          <w:color w:val="000000" w:themeColor="text1"/>
        </w:rPr>
        <w:t xml:space="preserve">trong quá trình </w:t>
      </w:r>
      <w:r w:rsidR="00F02A2C" w:rsidRPr="002D129F">
        <w:rPr>
          <w:bCs/>
          <w:color w:val="000000" w:themeColor="text1"/>
        </w:rPr>
        <w:t xml:space="preserve">tổ chức thực hiện, kịp thời </w:t>
      </w:r>
      <w:r w:rsidR="003C48FD" w:rsidRPr="002D129F">
        <w:rPr>
          <w:bCs/>
          <w:color w:val="000000" w:themeColor="text1"/>
        </w:rPr>
        <w:t xml:space="preserve">báo cáo khó khăn, vướng mắc, </w:t>
      </w:r>
      <w:r w:rsidR="0092195C" w:rsidRPr="002D129F">
        <w:rPr>
          <w:bCs/>
          <w:color w:val="000000" w:themeColor="text1"/>
        </w:rPr>
        <w:t xml:space="preserve">đề xuất cấp có thẩm quyền </w:t>
      </w:r>
      <w:r w:rsidR="00497541" w:rsidRPr="002D129F">
        <w:rPr>
          <w:bCs/>
          <w:color w:val="000000" w:themeColor="text1"/>
        </w:rPr>
        <w:t>xem xét, giải quyết theo quy định.</w:t>
      </w:r>
    </w:p>
    <w:p w14:paraId="4860643E" w14:textId="77777777" w:rsidR="001E1BF6" w:rsidRPr="002D129F" w:rsidRDefault="001E1BF6" w:rsidP="00CD4D35">
      <w:pPr>
        <w:pBdr>
          <w:top w:val="nil"/>
          <w:left w:val="nil"/>
          <w:bottom w:val="nil"/>
          <w:right w:val="nil"/>
          <w:between w:val="nil"/>
        </w:pBdr>
        <w:spacing w:before="60" w:after="60" w:line="240" w:lineRule="auto"/>
        <w:ind w:leftChars="0" w:firstLineChars="0" w:firstLine="710"/>
        <w:jc w:val="both"/>
        <w:rPr>
          <w:bCs/>
          <w:color w:val="000000" w:themeColor="text1"/>
        </w:rPr>
      </w:pPr>
    </w:p>
    <w:p w14:paraId="64D60090" w14:textId="503AF7F9" w:rsidR="00DB0142" w:rsidRPr="002D129F" w:rsidRDefault="00DB0142" w:rsidP="00CD4D35">
      <w:pPr>
        <w:pBdr>
          <w:top w:val="nil"/>
          <w:left w:val="nil"/>
          <w:bottom w:val="nil"/>
          <w:right w:val="nil"/>
          <w:between w:val="nil"/>
        </w:pBdr>
        <w:spacing w:before="60" w:after="60" w:line="240" w:lineRule="auto"/>
        <w:ind w:leftChars="0" w:firstLineChars="0" w:firstLine="1"/>
        <w:jc w:val="center"/>
        <w:rPr>
          <w:bCs/>
          <w:color w:val="000000" w:themeColor="text1"/>
        </w:rPr>
      </w:pPr>
      <w:r w:rsidRPr="002D129F">
        <w:rPr>
          <w:b/>
          <w:bCs/>
          <w:color w:val="000000" w:themeColor="text1"/>
        </w:rPr>
        <w:t xml:space="preserve">Chương </w:t>
      </w:r>
      <w:r w:rsidR="00497541" w:rsidRPr="002D129F">
        <w:rPr>
          <w:b/>
          <w:bCs/>
          <w:color w:val="000000" w:themeColor="text1"/>
        </w:rPr>
        <w:t>VIII</w:t>
      </w:r>
      <w:bookmarkEnd w:id="30"/>
    </w:p>
    <w:p w14:paraId="00E090B3" w14:textId="309971AE" w:rsidR="00DB0142" w:rsidRPr="002D129F" w:rsidRDefault="00E90A2D" w:rsidP="00CD4D35">
      <w:pPr>
        <w:pBdr>
          <w:top w:val="nil"/>
          <w:left w:val="nil"/>
          <w:bottom w:val="nil"/>
          <w:right w:val="nil"/>
          <w:between w:val="nil"/>
        </w:pBdr>
        <w:spacing w:before="60" w:after="60" w:line="240" w:lineRule="auto"/>
        <w:ind w:leftChars="0" w:firstLineChars="0" w:firstLine="1"/>
        <w:jc w:val="center"/>
        <w:rPr>
          <w:bCs/>
          <w:color w:val="000000" w:themeColor="text1"/>
        </w:rPr>
      </w:pPr>
      <w:r w:rsidRPr="002D129F">
        <w:rPr>
          <w:b/>
          <w:bCs/>
          <w:color w:val="000000" w:themeColor="text1"/>
        </w:rPr>
        <w:t>TỔ CHỨC THỰC HIỆN</w:t>
      </w:r>
    </w:p>
    <w:p w14:paraId="38985E24" w14:textId="77777777" w:rsidR="001E1BF6" w:rsidRPr="002D129F" w:rsidRDefault="001E1BF6" w:rsidP="00CD4D35">
      <w:pPr>
        <w:pBdr>
          <w:top w:val="nil"/>
          <w:left w:val="nil"/>
          <w:bottom w:val="nil"/>
          <w:right w:val="nil"/>
          <w:between w:val="nil"/>
        </w:pBdr>
        <w:spacing w:before="60" w:after="60" w:line="240" w:lineRule="auto"/>
        <w:ind w:leftChars="0" w:left="0" w:firstLineChars="0" w:firstLine="709"/>
        <w:jc w:val="both"/>
        <w:rPr>
          <w:b/>
          <w:color w:val="000000" w:themeColor="text1"/>
        </w:rPr>
      </w:pPr>
    </w:p>
    <w:p w14:paraId="680652DE" w14:textId="7D2A7202" w:rsidR="003123D9" w:rsidRPr="002D129F" w:rsidRDefault="00E364EB" w:rsidP="00CD4D35">
      <w:pPr>
        <w:pBdr>
          <w:top w:val="nil"/>
          <w:left w:val="nil"/>
          <w:bottom w:val="nil"/>
          <w:right w:val="nil"/>
          <w:between w:val="nil"/>
        </w:pBdr>
        <w:spacing w:before="60" w:after="60" w:line="240" w:lineRule="auto"/>
        <w:ind w:leftChars="0" w:left="0" w:firstLineChars="0" w:firstLine="709"/>
        <w:jc w:val="both"/>
        <w:rPr>
          <w:color w:val="000000" w:themeColor="text1"/>
        </w:rPr>
      </w:pPr>
      <w:r w:rsidRPr="002D129F">
        <w:rPr>
          <w:b/>
          <w:color w:val="000000" w:themeColor="text1"/>
        </w:rPr>
        <w:t xml:space="preserve">Điều </w:t>
      </w:r>
      <w:r w:rsidR="009850E2" w:rsidRPr="002D129F">
        <w:rPr>
          <w:b/>
          <w:color w:val="000000" w:themeColor="text1"/>
        </w:rPr>
        <w:t>60</w:t>
      </w:r>
      <w:r w:rsidRPr="002D129F">
        <w:rPr>
          <w:b/>
          <w:color w:val="000000" w:themeColor="text1"/>
        </w:rPr>
        <w:t xml:space="preserve">. Hiệu lực thi hành </w:t>
      </w:r>
    </w:p>
    <w:p w14:paraId="55A60AF4" w14:textId="07E6061F" w:rsidR="003123D9" w:rsidRPr="002D129F" w:rsidRDefault="00162E87" w:rsidP="00CD4D35">
      <w:pPr>
        <w:spacing w:before="60" w:after="60" w:line="240" w:lineRule="auto"/>
        <w:ind w:leftChars="0" w:left="0" w:firstLineChars="0" w:firstLine="709"/>
        <w:rPr>
          <w:color w:val="000000" w:themeColor="text1"/>
        </w:rPr>
      </w:pPr>
      <w:r w:rsidRPr="002D129F">
        <w:rPr>
          <w:color w:val="000000" w:themeColor="text1"/>
        </w:rPr>
        <w:t xml:space="preserve">1. </w:t>
      </w:r>
      <w:r w:rsidR="00E364EB" w:rsidRPr="002D129F">
        <w:rPr>
          <w:color w:val="000000" w:themeColor="text1"/>
        </w:rPr>
        <w:t>Nghị định này có hiệu lực</w:t>
      </w:r>
      <w:r w:rsidR="00E90A2D" w:rsidRPr="002D129F">
        <w:rPr>
          <w:color w:val="000000" w:themeColor="text1"/>
        </w:rPr>
        <w:t xml:space="preserve"> thi hành kể từ ngày </w:t>
      </w:r>
      <w:proofErr w:type="gramStart"/>
      <w:r w:rsidR="00E90A2D" w:rsidRPr="002D129F">
        <w:rPr>
          <w:color w:val="000000" w:themeColor="text1"/>
        </w:rPr>
        <w:t>…..</w:t>
      </w:r>
      <w:proofErr w:type="gramEnd"/>
      <w:r w:rsidR="00E90A2D" w:rsidRPr="002D129F">
        <w:rPr>
          <w:color w:val="000000" w:themeColor="text1"/>
        </w:rPr>
        <w:t>/……/…….</w:t>
      </w:r>
      <w:r w:rsidR="00E364EB" w:rsidRPr="002D129F">
        <w:rPr>
          <w:color w:val="000000" w:themeColor="text1"/>
        </w:rPr>
        <w:t>.</w:t>
      </w:r>
    </w:p>
    <w:p w14:paraId="1E85828B" w14:textId="58564DDD" w:rsidR="00162E87" w:rsidRPr="002D129F" w:rsidRDefault="00162E87" w:rsidP="00CD4D35">
      <w:pPr>
        <w:spacing w:before="60" w:after="60" w:line="240" w:lineRule="auto"/>
        <w:ind w:leftChars="0" w:left="0" w:firstLineChars="0" w:firstLine="709"/>
        <w:jc w:val="both"/>
        <w:rPr>
          <w:color w:val="000000" w:themeColor="text1"/>
        </w:rPr>
      </w:pPr>
      <w:r w:rsidRPr="002D129F">
        <w:rPr>
          <w:color w:val="000000" w:themeColor="text1"/>
        </w:rPr>
        <w:t xml:space="preserve">2. Các Bộ, cơ quan ngang Bộ, cơ quan thuộc Chính phủ căn cứ chức năng, nhiệm vụ thực hiện rà soát, </w:t>
      </w:r>
      <w:r w:rsidR="00DD7165" w:rsidRPr="002D129F">
        <w:rPr>
          <w:color w:val="000000" w:themeColor="text1"/>
        </w:rPr>
        <w:t>tham mưu cấp có thẩm quyền sửa đổi, thay thế các văn bản liên</w:t>
      </w:r>
      <w:r w:rsidR="00C96934" w:rsidRPr="002D129F">
        <w:rPr>
          <w:color w:val="000000" w:themeColor="text1"/>
        </w:rPr>
        <w:t xml:space="preserve"> quan đến tổ chức và</w:t>
      </w:r>
      <w:r w:rsidR="00DD7165" w:rsidRPr="002D129F">
        <w:rPr>
          <w:color w:val="000000" w:themeColor="text1"/>
        </w:rPr>
        <w:t xml:space="preserve"> hoạt động của Ngân hàng Chính sách xã hội không còn phù hợp với quy định tại Nghị định này.</w:t>
      </w:r>
    </w:p>
    <w:p w14:paraId="52950C16" w14:textId="6E4C6887" w:rsidR="00D40380" w:rsidRPr="002D129F" w:rsidRDefault="00C96934" w:rsidP="00CD4D35">
      <w:pPr>
        <w:spacing w:before="60" w:after="60" w:line="240" w:lineRule="auto"/>
        <w:ind w:leftChars="0" w:left="0" w:firstLineChars="0" w:firstLine="709"/>
        <w:jc w:val="both"/>
        <w:rPr>
          <w:color w:val="000000" w:themeColor="text1"/>
        </w:rPr>
      </w:pPr>
      <w:r w:rsidRPr="002D129F">
        <w:rPr>
          <w:color w:val="000000" w:themeColor="text1"/>
        </w:rPr>
        <w:lastRenderedPageBreak/>
        <w:t xml:space="preserve">3. </w:t>
      </w:r>
      <w:r w:rsidR="00D40380" w:rsidRPr="002D129F">
        <w:rPr>
          <w:color w:val="000000" w:themeColor="text1"/>
        </w:rPr>
        <w:t xml:space="preserve">Bãi bỏ Quyết định số 16/2003/QĐ-TTg ngày 4 tháng 10 năm 2002 của Thủ tướng Chính phủ </w:t>
      </w:r>
      <w:r w:rsidR="006E771D" w:rsidRPr="002D129F">
        <w:rPr>
          <w:color w:val="000000" w:themeColor="text1"/>
        </w:rPr>
        <w:t>về việc phê duyệt điều lệ về tổ chức và hoạt động của Ngân hàng Chính sách xã hội.</w:t>
      </w:r>
    </w:p>
    <w:p w14:paraId="01F5E9A3" w14:textId="600E1AFE" w:rsidR="00C96934" w:rsidRPr="002D129F" w:rsidRDefault="00D40380" w:rsidP="00CD4D35">
      <w:pPr>
        <w:spacing w:before="60" w:after="60" w:line="240" w:lineRule="auto"/>
        <w:ind w:leftChars="0" w:left="0" w:firstLineChars="0" w:firstLine="709"/>
        <w:jc w:val="both"/>
        <w:rPr>
          <w:color w:val="000000" w:themeColor="text1"/>
        </w:rPr>
      </w:pPr>
      <w:r w:rsidRPr="002D129F">
        <w:rPr>
          <w:color w:val="000000" w:themeColor="text1"/>
        </w:rPr>
        <w:t xml:space="preserve">4. </w:t>
      </w:r>
      <w:r w:rsidR="00C96934" w:rsidRPr="002D129F">
        <w:rPr>
          <w:color w:val="000000" w:themeColor="text1"/>
        </w:rPr>
        <w:t>Các quy định về tổ chức và hoạt động của Ngân hàng Chính sách xã hội trái với quy định tại Nghị định này không còn hiệu lực</w:t>
      </w:r>
      <w:r w:rsidR="004A789F" w:rsidRPr="002D129F">
        <w:rPr>
          <w:color w:val="000000" w:themeColor="text1"/>
        </w:rPr>
        <w:t xml:space="preserve"> thi hành</w:t>
      </w:r>
      <w:r w:rsidR="00C96934" w:rsidRPr="002D129F">
        <w:rPr>
          <w:color w:val="000000" w:themeColor="text1"/>
        </w:rPr>
        <w:t>.</w:t>
      </w:r>
    </w:p>
    <w:p w14:paraId="4EC06138" w14:textId="47ACFDE5" w:rsidR="00C96934" w:rsidRPr="002D129F" w:rsidRDefault="00D40380" w:rsidP="00CD4D35">
      <w:pPr>
        <w:spacing w:before="60" w:after="60" w:line="240" w:lineRule="auto"/>
        <w:ind w:leftChars="0" w:left="0" w:firstLineChars="0" w:firstLine="709"/>
        <w:jc w:val="both"/>
        <w:rPr>
          <w:color w:val="000000" w:themeColor="text1"/>
        </w:rPr>
      </w:pPr>
      <w:r w:rsidRPr="002D129F">
        <w:rPr>
          <w:color w:val="000000" w:themeColor="text1"/>
        </w:rPr>
        <w:t>5</w:t>
      </w:r>
      <w:r w:rsidR="00C96934" w:rsidRPr="002D129F">
        <w:rPr>
          <w:color w:val="000000" w:themeColor="text1"/>
        </w:rPr>
        <w:t xml:space="preserve">. Các </w:t>
      </w:r>
      <w:r w:rsidR="00F35C6A" w:rsidRPr="002D129F">
        <w:rPr>
          <w:color w:val="000000" w:themeColor="text1"/>
        </w:rPr>
        <w:t>h</w:t>
      </w:r>
      <w:r w:rsidR="00C96934" w:rsidRPr="002D129F">
        <w:rPr>
          <w:color w:val="000000" w:themeColor="text1"/>
        </w:rPr>
        <w:t>ợp đồng tín dụng đã ký kết trước ngày Nghị định này có hiệu lực thi hành</w:t>
      </w:r>
      <w:r w:rsidR="004A789F" w:rsidRPr="002D129F">
        <w:rPr>
          <w:color w:val="000000" w:themeColor="text1"/>
        </w:rPr>
        <w:t xml:space="preserve">, Ngân hàng Chính sách xã hội, khách hàng </w:t>
      </w:r>
      <w:r w:rsidR="00F35C6A" w:rsidRPr="002D129F">
        <w:rPr>
          <w:color w:val="000000" w:themeColor="text1"/>
        </w:rPr>
        <w:t>vay vốn</w:t>
      </w:r>
      <w:r w:rsidR="004A789F" w:rsidRPr="002D129F">
        <w:rPr>
          <w:color w:val="000000" w:themeColor="text1"/>
        </w:rPr>
        <w:t xml:space="preserve"> tiếp tục được thực hiện theo các cam kết, các quyền hạn và trách nhiệm ghi trong hợp đồng đã ký.</w:t>
      </w:r>
    </w:p>
    <w:p w14:paraId="5DFF1997" w14:textId="12859D51" w:rsidR="003123D9" w:rsidRPr="002D129F" w:rsidRDefault="00E364EB" w:rsidP="00CD4D35">
      <w:pPr>
        <w:spacing w:before="60" w:after="60" w:line="240" w:lineRule="auto"/>
        <w:ind w:leftChars="0" w:left="0" w:firstLineChars="0" w:firstLine="709"/>
        <w:rPr>
          <w:color w:val="000000" w:themeColor="text1"/>
        </w:rPr>
      </w:pPr>
      <w:r w:rsidRPr="002D129F">
        <w:rPr>
          <w:b/>
          <w:color w:val="000000" w:themeColor="text1"/>
        </w:rPr>
        <w:t xml:space="preserve">Điều </w:t>
      </w:r>
      <w:r w:rsidR="009850E2" w:rsidRPr="002D129F">
        <w:rPr>
          <w:b/>
          <w:color w:val="000000" w:themeColor="text1"/>
        </w:rPr>
        <w:t>61</w:t>
      </w:r>
      <w:r w:rsidRPr="002D129F">
        <w:rPr>
          <w:b/>
          <w:color w:val="000000" w:themeColor="text1"/>
        </w:rPr>
        <w:t>. Tổ chức thực hiện</w:t>
      </w:r>
    </w:p>
    <w:p w14:paraId="3C74657D" w14:textId="0905724B" w:rsidR="003123D9" w:rsidRPr="002D129F" w:rsidRDefault="00E364EB" w:rsidP="00CD4D35">
      <w:pPr>
        <w:pBdr>
          <w:top w:val="nil"/>
          <w:left w:val="nil"/>
          <w:bottom w:val="nil"/>
          <w:right w:val="nil"/>
          <w:between w:val="nil"/>
        </w:pBdr>
        <w:spacing w:before="60" w:after="60" w:line="240" w:lineRule="auto"/>
        <w:ind w:leftChars="0" w:left="0" w:firstLineChars="0" w:firstLine="709"/>
        <w:jc w:val="both"/>
        <w:rPr>
          <w:i/>
          <w:color w:val="000000" w:themeColor="text1"/>
        </w:rPr>
      </w:pPr>
      <w:r w:rsidRPr="002D129F">
        <w:rPr>
          <w:color w:val="000000" w:themeColor="text1"/>
        </w:rPr>
        <w:t>Các Bộ trưởng, Thủ trưởng cơ quan ngang Bộ, Thủ trưởng cơ quan thuộc Chính phủ, Chủ tịch Ủy ban nhân dân các tỉnh, thành phố trực thuộc Trung ương, Chủ tịch Hội đồng quản trị và Tổng Giám đốc Ngân hàng Chính sách xã hội chịu trách nhiệm thi hành Nghị định này./.</w:t>
      </w:r>
    </w:p>
    <w:tbl>
      <w:tblPr>
        <w:tblStyle w:val="a0"/>
        <w:tblW w:w="9288" w:type="dxa"/>
        <w:tblLayout w:type="fixed"/>
        <w:tblLook w:val="0000" w:firstRow="0" w:lastRow="0" w:firstColumn="0" w:lastColumn="0" w:noHBand="0" w:noVBand="0"/>
      </w:tblPr>
      <w:tblGrid>
        <w:gridCol w:w="5070"/>
        <w:gridCol w:w="4218"/>
      </w:tblGrid>
      <w:tr w:rsidR="003123D9" w:rsidRPr="005B6085" w14:paraId="5779C878" w14:textId="77777777">
        <w:tc>
          <w:tcPr>
            <w:tcW w:w="5070" w:type="dxa"/>
          </w:tcPr>
          <w:p w14:paraId="586635B0" w14:textId="77777777" w:rsidR="003123D9" w:rsidRPr="002D129F" w:rsidRDefault="00E364EB" w:rsidP="00CD4D35">
            <w:pPr>
              <w:widowControl w:val="0"/>
              <w:pBdr>
                <w:top w:val="nil"/>
                <w:left w:val="nil"/>
                <w:bottom w:val="nil"/>
                <w:right w:val="nil"/>
                <w:between w:val="nil"/>
              </w:pBdr>
              <w:spacing w:line="240" w:lineRule="auto"/>
              <w:ind w:hanging="2"/>
              <w:jc w:val="both"/>
              <w:rPr>
                <w:color w:val="000000" w:themeColor="text1"/>
                <w:sz w:val="24"/>
                <w:szCs w:val="24"/>
              </w:rPr>
            </w:pPr>
            <w:r w:rsidRPr="002D129F">
              <w:rPr>
                <w:b/>
                <w:i/>
                <w:color w:val="000000" w:themeColor="text1"/>
                <w:sz w:val="24"/>
                <w:szCs w:val="24"/>
              </w:rPr>
              <w:t>Nơi nhận:</w:t>
            </w:r>
          </w:p>
          <w:p w14:paraId="64269380" w14:textId="77777777" w:rsidR="003123D9" w:rsidRPr="002D129F" w:rsidRDefault="00E364EB" w:rsidP="00CD4D35">
            <w:pPr>
              <w:widowControl w:val="0"/>
              <w:pBdr>
                <w:top w:val="nil"/>
                <w:left w:val="nil"/>
                <w:bottom w:val="nil"/>
                <w:right w:val="nil"/>
                <w:between w:val="nil"/>
              </w:pBdr>
              <w:spacing w:line="240" w:lineRule="auto"/>
              <w:ind w:hanging="2"/>
              <w:jc w:val="both"/>
              <w:rPr>
                <w:color w:val="000000" w:themeColor="text1"/>
                <w:sz w:val="22"/>
                <w:szCs w:val="22"/>
              </w:rPr>
            </w:pPr>
            <w:r w:rsidRPr="002D129F">
              <w:rPr>
                <w:color w:val="000000" w:themeColor="text1"/>
                <w:sz w:val="22"/>
                <w:szCs w:val="22"/>
              </w:rPr>
              <w:t>- Ban Bí thư Trung ương Đảng;</w:t>
            </w:r>
          </w:p>
          <w:p w14:paraId="36F58B4A" w14:textId="77777777" w:rsidR="003123D9" w:rsidRPr="002D129F" w:rsidRDefault="00E364EB" w:rsidP="00CD4D35">
            <w:pPr>
              <w:widowControl w:val="0"/>
              <w:pBdr>
                <w:top w:val="nil"/>
                <w:left w:val="nil"/>
                <w:bottom w:val="nil"/>
                <w:right w:val="nil"/>
                <w:between w:val="nil"/>
              </w:pBdr>
              <w:spacing w:line="240" w:lineRule="auto"/>
              <w:ind w:hanging="2"/>
              <w:jc w:val="both"/>
              <w:rPr>
                <w:color w:val="000000" w:themeColor="text1"/>
                <w:sz w:val="22"/>
                <w:szCs w:val="22"/>
              </w:rPr>
            </w:pPr>
            <w:r w:rsidRPr="002D129F">
              <w:rPr>
                <w:color w:val="000000" w:themeColor="text1"/>
                <w:sz w:val="22"/>
                <w:szCs w:val="22"/>
              </w:rPr>
              <w:t>- Thủ tướng, các Phó Thủ tướng Chính phủ;</w:t>
            </w:r>
          </w:p>
          <w:p w14:paraId="04ED5E0B" w14:textId="77777777" w:rsidR="003123D9" w:rsidRPr="002D129F" w:rsidRDefault="00E364EB" w:rsidP="00CD4D35">
            <w:pPr>
              <w:widowControl w:val="0"/>
              <w:pBdr>
                <w:top w:val="nil"/>
                <w:left w:val="nil"/>
                <w:bottom w:val="nil"/>
                <w:right w:val="nil"/>
                <w:between w:val="nil"/>
              </w:pBdr>
              <w:spacing w:line="240" w:lineRule="auto"/>
              <w:ind w:hanging="2"/>
              <w:jc w:val="both"/>
              <w:rPr>
                <w:color w:val="000000" w:themeColor="text1"/>
                <w:sz w:val="22"/>
                <w:szCs w:val="22"/>
              </w:rPr>
            </w:pPr>
            <w:r w:rsidRPr="002D129F">
              <w:rPr>
                <w:color w:val="000000" w:themeColor="text1"/>
                <w:sz w:val="22"/>
                <w:szCs w:val="22"/>
              </w:rPr>
              <w:t>- Các Bộ, cơ quan ngang Bộ, cơ quan thuộc CP;</w:t>
            </w:r>
          </w:p>
          <w:p w14:paraId="213D7C67" w14:textId="77777777" w:rsidR="003123D9" w:rsidRPr="002D129F" w:rsidRDefault="00E364EB" w:rsidP="00CD4D35">
            <w:pPr>
              <w:widowControl w:val="0"/>
              <w:pBdr>
                <w:top w:val="nil"/>
                <w:left w:val="nil"/>
                <w:bottom w:val="nil"/>
                <w:right w:val="nil"/>
                <w:between w:val="nil"/>
              </w:pBdr>
              <w:spacing w:line="240" w:lineRule="auto"/>
              <w:ind w:hanging="2"/>
              <w:jc w:val="both"/>
              <w:rPr>
                <w:color w:val="000000" w:themeColor="text1"/>
                <w:sz w:val="22"/>
                <w:szCs w:val="22"/>
              </w:rPr>
            </w:pPr>
            <w:r w:rsidRPr="002D129F">
              <w:rPr>
                <w:color w:val="000000" w:themeColor="text1"/>
                <w:sz w:val="22"/>
                <w:szCs w:val="22"/>
              </w:rPr>
              <w:t>- VP BCĐ TW về phòng, chống tham nhũng;</w:t>
            </w:r>
          </w:p>
          <w:p w14:paraId="4EDA3BEE" w14:textId="77777777" w:rsidR="003123D9" w:rsidRPr="002D129F" w:rsidRDefault="00E364EB" w:rsidP="00CD4D35">
            <w:pPr>
              <w:pBdr>
                <w:top w:val="nil"/>
                <w:left w:val="nil"/>
                <w:bottom w:val="nil"/>
                <w:right w:val="nil"/>
                <w:between w:val="nil"/>
              </w:pBdr>
              <w:spacing w:line="240" w:lineRule="auto"/>
              <w:ind w:hanging="2"/>
              <w:jc w:val="both"/>
              <w:rPr>
                <w:color w:val="000000" w:themeColor="text1"/>
                <w:sz w:val="22"/>
                <w:szCs w:val="22"/>
              </w:rPr>
            </w:pPr>
            <w:r w:rsidRPr="002D129F">
              <w:rPr>
                <w:color w:val="000000" w:themeColor="text1"/>
                <w:sz w:val="22"/>
                <w:szCs w:val="22"/>
              </w:rPr>
              <w:t>- HĐND, UBND các tỉnh, thành phố trực thuộc TW;</w:t>
            </w:r>
          </w:p>
          <w:p w14:paraId="253A025D" w14:textId="77777777" w:rsidR="003123D9" w:rsidRPr="002D129F" w:rsidRDefault="00E364EB" w:rsidP="00CD4D35">
            <w:pPr>
              <w:widowControl w:val="0"/>
              <w:pBdr>
                <w:top w:val="nil"/>
                <w:left w:val="nil"/>
                <w:bottom w:val="nil"/>
                <w:right w:val="nil"/>
                <w:between w:val="nil"/>
              </w:pBdr>
              <w:spacing w:line="240" w:lineRule="auto"/>
              <w:ind w:hanging="2"/>
              <w:jc w:val="both"/>
              <w:rPr>
                <w:color w:val="000000" w:themeColor="text1"/>
                <w:sz w:val="22"/>
                <w:szCs w:val="22"/>
              </w:rPr>
            </w:pPr>
            <w:r w:rsidRPr="002D129F">
              <w:rPr>
                <w:color w:val="000000" w:themeColor="text1"/>
                <w:sz w:val="22"/>
                <w:szCs w:val="22"/>
              </w:rPr>
              <w:t>- Văn phòng TW và các Ban của Đảng;</w:t>
            </w:r>
          </w:p>
          <w:p w14:paraId="3D7968A7" w14:textId="77777777" w:rsidR="003123D9" w:rsidRPr="002D129F" w:rsidRDefault="00E364EB" w:rsidP="00CD4D35">
            <w:pPr>
              <w:widowControl w:val="0"/>
              <w:pBdr>
                <w:top w:val="nil"/>
                <w:left w:val="nil"/>
                <w:bottom w:val="nil"/>
                <w:right w:val="nil"/>
                <w:between w:val="nil"/>
              </w:pBdr>
              <w:spacing w:line="240" w:lineRule="auto"/>
              <w:ind w:hanging="2"/>
              <w:jc w:val="both"/>
              <w:rPr>
                <w:color w:val="000000" w:themeColor="text1"/>
                <w:sz w:val="22"/>
                <w:szCs w:val="22"/>
              </w:rPr>
            </w:pPr>
            <w:r w:rsidRPr="002D129F">
              <w:rPr>
                <w:color w:val="000000" w:themeColor="text1"/>
                <w:sz w:val="22"/>
                <w:szCs w:val="22"/>
              </w:rPr>
              <w:t>- Văn phòng Chủ tịch nước;</w:t>
            </w:r>
          </w:p>
          <w:p w14:paraId="75B0915A" w14:textId="77777777" w:rsidR="003123D9" w:rsidRPr="002D129F" w:rsidRDefault="00E364EB" w:rsidP="00CD4D35">
            <w:pPr>
              <w:widowControl w:val="0"/>
              <w:pBdr>
                <w:top w:val="nil"/>
                <w:left w:val="nil"/>
                <w:bottom w:val="nil"/>
                <w:right w:val="nil"/>
                <w:between w:val="nil"/>
              </w:pBdr>
              <w:spacing w:line="240" w:lineRule="auto"/>
              <w:ind w:hanging="2"/>
              <w:jc w:val="both"/>
              <w:rPr>
                <w:color w:val="000000" w:themeColor="text1"/>
                <w:sz w:val="22"/>
                <w:szCs w:val="22"/>
              </w:rPr>
            </w:pPr>
            <w:r w:rsidRPr="002D129F">
              <w:rPr>
                <w:color w:val="000000" w:themeColor="text1"/>
                <w:sz w:val="22"/>
                <w:szCs w:val="22"/>
              </w:rPr>
              <w:t>- Hội đồng Dân tộc và các UB của Quốc hội;</w:t>
            </w:r>
          </w:p>
          <w:p w14:paraId="11C51CDD" w14:textId="77777777" w:rsidR="003123D9" w:rsidRPr="002D129F" w:rsidRDefault="00E364EB" w:rsidP="00CD4D35">
            <w:pPr>
              <w:widowControl w:val="0"/>
              <w:pBdr>
                <w:top w:val="nil"/>
                <w:left w:val="nil"/>
                <w:bottom w:val="nil"/>
                <w:right w:val="nil"/>
                <w:between w:val="nil"/>
              </w:pBdr>
              <w:spacing w:line="240" w:lineRule="auto"/>
              <w:ind w:hanging="2"/>
              <w:jc w:val="both"/>
              <w:rPr>
                <w:color w:val="000000" w:themeColor="text1"/>
                <w:sz w:val="22"/>
                <w:szCs w:val="22"/>
              </w:rPr>
            </w:pPr>
            <w:r w:rsidRPr="002D129F">
              <w:rPr>
                <w:color w:val="000000" w:themeColor="text1"/>
                <w:sz w:val="22"/>
                <w:szCs w:val="22"/>
              </w:rPr>
              <w:t>- Văn phòng Quốc hội;</w:t>
            </w:r>
          </w:p>
          <w:p w14:paraId="51F104CE" w14:textId="77777777" w:rsidR="003123D9" w:rsidRPr="002D129F" w:rsidRDefault="00E364EB" w:rsidP="00CD4D35">
            <w:pPr>
              <w:widowControl w:val="0"/>
              <w:pBdr>
                <w:top w:val="nil"/>
                <w:left w:val="nil"/>
                <w:bottom w:val="nil"/>
                <w:right w:val="nil"/>
                <w:between w:val="nil"/>
              </w:pBdr>
              <w:spacing w:line="240" w:lineRule="auto"/>
              <w:ind w:hanging="2"/>
              <w:jc w:val="both"/>
              <w:rPr>
                <w:color w:val="000000" w:themeColor="text1"/>
                <w:sz w:val="22"/>
                <w:szCs w:val="22"/>
              </w:rPr>
            </w:pPr>
            <w:r w:rsidRPr="002D129F">
              <w:rPr>
                <w:color w:val="000000" w:themeColor="text1"/>
                <w:sz w:val="22"/>
                <w:szCs w:val="22"/>
              </w:rPr>
              <w:t>- Tòa án nhân dân tối cao;</w:t>
            </w:r>
          </w:p>
          <w:p w14:paraId="2652275B" w14:textId="77777777" w:rsidR="003123D9" w:rsidRPr="002D129F" w:rsidRDefault="00E364EB" w:rsidP="00CD4D35">
            <w:pPr>
              <w:widowControl w:val="0"/>
              <w:pBdr>
                <w:top w:val="nil"/>
                <w:left w:val="nil"/>
                <w:bottom w:val="nil"/>
                <w:right w:val="nil"/>
                <w:between w:val="nil"/>
              </w:pBdr>
              <w:spacing w:line="240" w:lineRule="auto"/>
              <w:ind w:hanging="2"/>
              <w:jc w:val="both"/>
              <w:rPr>
                <w:color w:val="000000" w:themeColor="text1"/>
                <w:sz w:val="22"/>
                <w:szCs w:val="22"/>
              </w:rPr>
            </w:pPr>
            <w:r w:rsidRPr="002D129F">
              <w:rPr>
                <w:color w:val="000000" w:themeColor="text1"/>
                <w:sz w:val="22"/>
                <w:szCs w:val="22"/>
              </w:rPr>
              <w:t>- Viện Kiểm sát nhân dân tối cao;</w:t>
            </w:r>
          </w:p>
          <w:p w14:paraId="38BCA3B4" w14:textId="77777777" w:rsidR="003123D9" w:rsidRPr="002D129F" w:rsidRDefault="00E364EB" w:rsidP="00CD4D35">
            <w:pPr>
              <w:widowControl w:val="0"/>
              <w:pBdr>
                <w:top w:val="nil"/>
                <w:left w:val="nil"/>
                <w:bottom w:val="nil"/>
                <w:right w:val="nil"/>
                <w:between w:val="nil"/>
              </w:pBdr>
              <w:spacing w:line="240" w:lineRule="auto"/>
              <w:ind w:hanging="2"/>
              <w:jc w:val="both"/>
              <w:rPr>
                <w:color w:val="000000" w:themeColor="text1"/>
                <w:sz w:val="22"/>
                <w:szCs w:val="22"/>
              </w:rPr>
            </w:pPr>
            <w:r w:rsidRPr="002D129F">
              <w:rPr>
                <w:color w:val="000000" w:themeColor="text1"/>
                <w:sz w:val="22"/>
                <w:szCs w:val="22"/>
              </w:rPr>
              <w:t>- UB Giám sát tài chính QG;</w:t>
            </w:r>
          </w:p>
          <w:p w14:paraId="37E0FB78" w14:textId="77777777" w:rsidR="003123D9" w:rsidRPr="002D129F" w:rsidRDefault="00E364EB" w:rsidP="00CD4D35">
            <w:pPr>
              <w:widowControl w:val="0"/>
              <w:pBdr>
                <w:top w:val="nil"/>
                <w:left w:val="nil"/>
                <w:bottom w:val="nil"/>
                <w:right w:val="nil"/>
                <w:between w:val="nil"/>
              </w:pBdr>
              <w:spacing w:line="240" w:lineRule="auto"/>
              <w:ind w:hanging="2"/>
              <w:jc w:val="both"/>
              <w:rPr>
                <w:color w:val="000000" w:themeColor="text1"/>
                <w:sz w:val="22"/>
                <w:szCs w:val="22"/>
              </w:rPr>
            </w:pPr>
            <w:r w:rsidRPr="002D129F">
              <w:rPr>
                <w:color w:val="000000" w:themeColor="text1"/>
                <w:sz w:val="22"/>
                <w:szCs w:val="22"/>
              </w:rPr>
              <w:t>- Kiểm toán Nhà nước;</w:t>
            </w:r>
          </w:p>
          <w:p w14:paraId="4D1C0495" w14:textId="77777777" w:rsidR="003123D9" w:rsidRPr="002D129F" w:rsidRDefault="00E364EB" w:rsidP="00CD4D35">
            <w:pPr>
              <w:widowControl w:val="0"/>
              <w:pBdr>
                <w:top w:val="nil"/>
                <w:left w:val="nil"/>
                <w:bottom w:val="nil"/>
                <w:right w:val="nil"/>
                <w:between w:val="nil"/>
              </w:pBdr>
              <w:spacing w:line="240" w:lineRule="auto"/>
              <w:ind w:hanging="2"/>
              <w:jc w:val="both"/>
              <w:rPr>
                <w:color w:val="000000" w:themeColor="text1"/>
                <w:sz w:val="22"/>
                <w:szCs w:val="22"/>
              </w:rPr>
            </w:pPr>
            <w:r w:rsidRPr="002D129F">
              <w:rPr>
                <w:color w:val="000000" w:themeColor="text1"/>
                <w:sz w:val="22"/>
                <w:szCs w:val="22"/>
              </w:rPr>
              <w:t>- Ngân hàng Chính sách Xã hội;</w:t>
            </w:r>
          </w:p>
          <w:p w14:paraId="46E8A7BD" w14:textId="77777777" w:rsidR="003123D9" w:rsidRPr="002D129F" w:rsidRDefault="00E364EB" w:rsidP="00CD4D35">
            <w:pPr>
              <w:widowControl w:val="0"/>
              <w:pBdr>
                <w:top w:val="nil"/>
                <w:left w:val="nil"/>
                <w:bottom w:val="nil"/>
                <w:right w:val="nil"/>
                <w:between w:val="nil"/>
              </w:pBdr>
              <w:spacing w:line="240" w:lineRule="auto"/>
              <w:ind w:hanging="2"/>
              <w:jc w:val="both"/>
              <w:rPr>
                <w:color w:val="000000" w:themeColor="text1"/>
                <w:sz w:val="22"/>
                <w:szCs w:val="22"/>
              </w:rPr>
            </w:pPr>
            <w:r w:rsidRPr="002D129F">
              <w:rPr>
                <w:color w:val="000000" w:themeColor="text1"/>
                <w:sz w:val="22"/>
                <w:szCs w:val="22"/>
              </w:rPr>
              <w:t>- Ngân hàng Phát triển Việt Nam;</w:t>
            </w:r>
          </w:p>
          <w:p w14:paraId="6677CECE" w14:textId="77777777" w:rsidR="003123D9" w:rsidRPr="002D129F" w:rsidRDefault="00E364EB" w:rsidP="00CD4D35">
            <w:pPr>
              <w:widowControl w:val="0"/>
              <w:pBdr>
                <w:top w:val="nil"/>
                <w:left w:val="nil"/>
                <w:bottom w:val="nil"/>
                <w:right w:val="nil"/>
                <w:between w:val="nil"/>
              </w:pBdr>
              <w:spacing w:line="240" w:lineRule="auto"/>
              <w:ind w:hanging="2"/>
              <w:jc w:val="both"/>
              <w:rPr>
                <w:color w:val="000000" w:themeColor="text1"/>
                <w:sz w:val="22"/>
                <w:szCs w:val="22"/>
              </w:rPr>
            </w:pPr>
            <w:r w:rsidRPr="002D129F">
              <w:rPr>
                <w:color w:val="000000" w:themeColor="text1"/>
                <w:sz w:val="22"/>
                <w:szCs w:val="22"/>
              </w:rPr>
              <w:t>- Ủy ban TW Mặt trận Tổ quốc Việt Nam;</w:t>
            </w:r>
          </w:p>
          <w:p w14:paraId="1D45AA2D" w14:textId="77777777" w:rsidR="003123D9" w:rsidRPr="002D129F" w:rsidRDefault="00E364EB" w:rsidP="00CD4D35">
            <w:pPr>
              <w:widowControl w:val="0"/>
              <w:pBdr>
                <w:top w:val="nil"/>
                <w:left w:val="nil"/>
                <w:bottom w:val="nil"/>
                <w:right w:val="nil"/>
                <w:between w:val="nil"/>
              </w:pBdr>
              <w:spacing w:line="240" w:lineRule="auto"/>
              <w:ind w:hanging="2"/>
              <w:jc w:val="both"/>
              <w:rPr>
                <w:color w:val="000000" w:themeColor="text1"/>
                <w:sz w:val="22"/>
                <w:szCs w:val="22"/>
              </w:rPr>
            </w:pPr>
            <w:r w:rsidRPr="002D129F">
              <w:rPr>
                <w:color w:val="000000" w:themeColor="text1"/>
                <w:sz w:val="22"/>
                <w:szCs w:val="22"/>
              </w:rPr>
              <w:t>- Cơ quan Trung ương của các đoàn thể;</w:t>
            </w:r>
          </w:p>
          <w:p w14:paraId="149E450F" w14:textId="77777777" w:rsidR="003123D9" w:rsidRPr="002D129F" w:rsidRDefault="00E364EB" w:rsidP="00CD4D35">
            <w:pPr>
              <w:widowControl w:val="0"/>
              <w:pBdr>
                <w:top w:val="nil"/>
                <w:left w:val="nil"/>
                <w:bottom w:val="nil"/>
                <w:right w:val="nil"/>
                <w:between w:val="nil"/>
              </w:pBdr>
              <w:spacing w:line="240" w:lineRule="auto"/>
              <w:ind w:hanging="2"/>
              <w:jc w:val="both"/>
              <w:rPr>
                <w:color w:val="000000" w:themeColor="text1"/>
                <w:sz w:val="22"/>
                <w:szCs w:val="22"/>
              </w:rPr>
            </w:pPr>
            <w:r w:rsidRPr="002D129F">
              <w:rPr>
                <w:color w:val="000000" w:themeColor="text1"/>
                <w:sz w:val="22"/>
                <w:szCs w:val="22"/>
              </w:rPr>
              <w:t>- VPCP: BTCN, các PCN, Cổng TTĐT,</w:t>
            </w:r>
          </w:p>
          <w:p w14:paraId="16CC1995" w14:textId="77777777" w:rsidR="003123D9" w:rsidRPr="002D129F" w:rsidRDefault="00E364EB" w:rsidP="00CD4D35">
            <w:pPr>
              <w:widowControl w:val="0"/>
              <w:pBdr>
                <w:top w:val="nil"/>
                <w:left w:val="nil"/>
                <w:bottom w:val="nil"/>
                <w:right w:val="nil"/>
                <w:between w:val="nil"/>
              </w:pBdr>
              <w:spacing w:line="240" w:lineRule="auto"/>
              <w:ind w:hanging="2"/>
              <w:jc w:val="both"/>
              <w:rPr>
                <w:color w:val="000000" w:themeColor="text1"/>
                <w:sz w:val="22"/>
                <w:szCs w:val="22"/>
              </w:rPr>
            </w:pPr>
            <w:r w:rsidRPr="002D129F">
              <w:rPr>
                <w:color w:val="000000" w:themeColor="text1"/>
                <w:sz w:val="22"/>
                <w:szCs w:val="22"/>
              </w:rPr>
              <w:t xml:space="preserve">  các Vụ, Cục, đơn vị trực thuộc, Công báo;</w:t>
            </w:r>
          </w:p>
          <w:p w14:paraId="2EFE2765" w14:textId="77777777" w:rsidR="003123D9" w:rsidRPr="002D129F" w:rsidRDefault="00E364EB" w:rsidP="00CD4D35">
            <w:pPr>
              <w:widowControl w:val="0"/>
              <w:pBdr>
                <w:top w:val="nil"/>
                <w:left w:val="nil"/>
                <w:bottom w:val="nil"/>
                <w:right w:val="nil"/>
                <w:between w:val="nil"/>
              </w:pBdr>
              <w:spacing w:line="240" w:lineRule="auto"/>
              <w:ind w:hanging="2"/>
              <w:jc w:val="both"/>
              <w:rPr>
                <w:color w:val="000000" w:themeColor="text1"/>
              </w:rPr>
            </w:pPr>
            <w:r w:rsidRPr="002D129F">
              <w:rPr>
                <w:color w:val="000000" w:themeColor="text1"/>
                <w:sz w:val="22"/>
                <w:szCs w:val="22"/>
              </w:rPr>
              <w:t>- Lưu: Văn thư, KTTH (5b).</w:t>
            </w:r>
            <w:r w:rsidRPr="002D129F">
              <w:rPr>
                <w:color w:val="000000" w:themeColor="text1"/>
                <w:sz w:val="16"/>
                <w:szCs w:val="16"/>
              </w:rPr>
              <w:t xml:space="preserve"> </w:t>
            </w:r>
          </w:p>
        </w:tc>
        <w:tc>
          <w:tcPr>
            <w:tcW w:w="4218" w:type="dxa"/>
          </w:tcPr>
          <w:p w14:paraId="673A255B" w14:textId="77777777" w:rsidR="003123D9" w:rsidRPr="002D129F" w:rsidRDefault="00E364EB" w:rsidP="00CD4D35">
            <w:pPr>
              <w:ind w:left="0" w:hanging="3"/>
              <w:jc w:val="center"/>
              <w:rPr>
                <w:color w:val="000000" w:themeColor="text1"/>
              </w:rPr>
            </w:pPr>
            <w:r w:rsidRPr="002D129F">
              <w:rPr>
                <w:b/>
                <w:color w:val="000000" w:themeColor="text1"/>
              </w:rPr>
              <w:t>TM. CHÍNH PHỦ</w:t>
            </w:r>
          </w:p>
          <w:p w14:paraId="3CB801D4" w14:textId="77777777" w:rsidR="003123D9" w:rsidRPr="005B6085" w:rsidRDefault="00E364EB" w:rsidP="00CD4D35">
            <w:pPr>
              <w:ind w:left="0" w:hanging="3"/>
              <w:jc w:val="center"/>
              <w:rPr>
                <w:color w:val="000000" w:themeColor="text1"/>
                <w:sz w:val="26"/>
                <w:szCs w:val="26"/>
              </w:rPr>
            </w:pPr>
            <w:r w:rsidRPr="002D129F">
              <w:rPr>
                <w:b/>
                <w:color w:val="000000" w:themeColor="text1"/>
              </w:rPr>
              <w:t>THỦ TƯỚNG</w:t>
            </w:r>
          </w:p>
          <w:p w14:paraId="7A2AFFD3" w14:textId="77777777" w:rsidR="003123D9" w:rsidRPr="005B6085" w:rsidRDefault="003123D9" w:rsidP="00CD4D35">
            <w:pPr>
              <w:spacing w:before="120"/>
              <w:ind w:left="0" w:hanging="3"/>
              <w:jc w:val="both"/>
              <w:rPr>
                <w:color w:val="000000" w:themeColor="text1"/>
              </w:rPr>
            </w:pPr>
          </w:p>
          <w:p w14:paraId="5EA52B60" w14:textId="77777777" w:rsidR="003123D9" w:rsidRPr="005B6085" w:rsidRDefault="003123D9" w:rsidP="00CD4D35">
            <w:pPr>
              <w:spacing w:before="120"/>
              <w:ind w:left="0" w:hanging="3"/>
              <w:jc w:val="both"/>
              <w:rPr>
                <w:color w:val="000000" w:themeColor="text1"/>
              </w:rPr>
            </w:pPr>
          </w:p>
          <w:p w14:paraId="017DE71B" w14:textId="77777777" w:rsidR="003123D9" w:rsidRPr="005B6085" w:rsidRDefault="003123D9" w:rsidP="00CD4D35">
            <w:pPr>
              <w:spacing w:before="120"/>
              <w:ind w:left="0" w:hanging="3"/>
              <w:jc w:val="both"/>
              <w:rPr>
                <w:color w:val="000000" w:themeColor="text1"/>
              </w:rPr>
            </w:pPr>
          </w:p>
          <w:p w14:paraId="5617B97E" w14:textId="77777777" w:rsidR="003123D9" w:rsidRPr="005B6085" w:rsidRDefault="003123D9" w:rsidP="00CD4D35">
            <w:pPr>
              <w:spacing w:before="120"/>
              <w:ind w:left="0" w:hanging="3"/>
              <w:jc w:val="both"/>
              <w:rPr>
                <w:color w:val="000000" w:themeColor="text1"/>
              </w:rPr>
            </w:pPr>
          </w:p>
          <w:p w14:paraId="02001031" w14:textId="77777777" w:rsidR="003123D9" w:rsidRPr="005B6085" w:rsidRDefault="003123D9" w:rsidP="00CD4D35">
            <w:pPr>
              <w:spacing w:before="120"/>
              <w:ind w:leftChars="0" w:left="0" w:firstLineChars="0" w:firstLine="0"/>
              <w:jc w:val="both"/>
              <w:rPr>
                <w:color w:val="000000" w:themeColor="text1"/>
              </w:rPr>
            </w:pPr>
          </w:p>
        </w:tc>
      </w:tr>
    </w:tbl>
    <w:p w14:paraId="7002C7BE" w14:textId="0C55081F" w:rsidR="003123D9" w:rsidRPr="005B6085" w:rsidRDefault="003123D9" w:rsidP="00CD4D35">
      <w:pPr>
        <w:tabs>
          <w:tab w:val="left" w:pos="5898"/>
        </w:tabs>
        <w:ind w:leftChars="0" w:left="0" w:firstLineChars="0" w:firstLine="0"/>
        <w:rPr>
          <w:color w:val="000000" w:themeColor="text1"/>
        </w:rPr>
      </w:pPr>
    </w:p>
    <w:sectPr w:rsidR="003123D9" w:rsidRPr="005B6085" w:rsidSect="00956479">
      <w:headerReference w:type="even" r:id="rId9"/>
      <w:headerReference w:type="default" r:id="rId10"/>
      <w:footerReference w:type="even" r:id="rId11"/>
      <w:pgSz w:w="11907" w:h="16840"/>
      <w:pgMar w:top="1134" w:right="1134" w:bottom="851"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D2AA0" w14:textId="77777777" w:rsidR="00C211D7" w:rsidRDefault="00C211D7">
      <w:pPr>
        <w:spacing w:line="240" w:lineRule="auto"/>
        <w:ind w:left="0" w:hanging="3"/>
      </w:pPr>
      <w:r>
        <w:separator/>
      </w:r>
    </w:p>
  </w:endnote>
  <w:endnote w:type="continuationSeparator" w:id="0">
    <w:p w14:paraId="7E37A503" w14:textId="77777777" w:rsidR="00C211D7" w:rsidRDefault="00C211D7">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B766E" w14:textId="77777777" w:rsidR="00C55FBB" w:rsidRDefault="00C55FBB">
    <w:pPr>
      <w:pBdr>
        <w:top w:val="nil"/>
        <w:left w:val="nil"/>
        <w:bottom w:val="nil"/>
        <w:right w:val="nil"/>
        <w:between w:val="nil"/>
      </w:pBdr>
      <w:tabs>
        <w:tab w:val="center" w:pos="4320"/>
        <w:tab w:val="right" w:pos="8640"/>
      </w:tabs>
      <w:spacing w:line="240" w:lineRule="auto"/>
      <w:ind w:left="0" w:hanging="3"/>
      <w:jc w:val="center"/>
      <w:rPr>
        <w:color w:val="000000"/>
      </w:rPr>
    </w:pPr>
    <w:r>
      <w:rPr>
        <w:color w:val="000000"/>
      </w:rPr>
      <w:fldChar w:fldCharType="begin"/>
    </w:r>
    <w:r>
      <w:rPr>
        <w:color w:val="000000"/>
      </w:rPr>
      <w:instrText>PAGE</w:instrText>
    </w:r>
    <w:r>
      <w:rPr>
        <w:color w:val="000000"/>
      </w:rPr>
      <w:fldChar w:fldCharType="end"/>
    </w:r>
  </w:p>
  <w:p w14:paraId="590B1FF1" w14:textId="77777777" w:rsidR="00C55FBB" w:rsidRDefault="00C55FBB">
    <w:pPr>
      <w:pBdr>
        <w:top w:val="nil"/>
        <w:left w:val="nil"/>
        <w:bottom w:val="nil"/>
        <w:right w:val="nil"/>
        <w:between w:val="nil"/>
      </w:pBdr>
      <w:tabs>
        <w:tab w:val="center" w:pos="4320"/>
        <w:tab w:val="right" w:pos="8640"/>
      </w:tabs>
      <w:spacing w:line="240" w:lineRule="auto"/>
      <w:ind w:left="0" w:right="360" w:hanging="3"/>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38CC8" w14:textId="77777777" w:rsidR="00C211D7" w:rsidRDefault="00C211D7">
      <w:pPr>
        <w:spacing w:line="240" w:lineRule="auto"/>
        <w:ind w:left="0" w:hanging="3"/>
      </w:pPr>
      <w:r>
        <w:separator/>
      </w:r>
    </w:p>
  </w:footnote>
  <w:footnote w:type="continuationSeparator" w:id="0">
    <w:p w14:paraId="3044C526" w14:textId="77777777" w:rsidR="00C211D7" w:rsidRDefault="00C211D7">
      <w:pPr>
        <w:spacing w:line="240" w:lineRule="auto"/>
        <w:ind w:left="0" w:hanging="3"/>
      </w:pPr>
      <w:r>
        <w:continuationSeparator/>
      </w:r>
    </w:p>
  </w:footnote>
  <w:footnote w:id="1">
    <w:p w14:paraId="38BD3AC5" w14:textId="7B61BC63" w:rsidR="00D00EDC" w:rsidRDefault="00D00EDC">
      <w:pPr>
        <w:pStyle w:val="FootnoteText"/>
        <w:ind w:hanging="2"/>
      </w:pPr>
      <w:r>
        <w:rPr>
          <w:rStyle w:val="FootnoteReference"/>
        </w:rPr>
        <w:footnoteRef/>
      </w:r>
      <w:r>
        <w:t xml:space="preserve"> Điều 41 Luật các TCTD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E5E8D" w14:textId="77777777" w:rsidR="00C55FBB" w:rsidRDefault="00C55FBB">
    <w:pPr>
      <w:pBdr>
        <w:top w:val="nil"/>
        <w:left w:val="nil"/>
        <w:bottom w:val="nil"/>
        <w:right w:val="nil"/>
        <w:between w:val="nil"/>
      </w:pBdr>
      <w:tabs>
        <w:tab w:val="center" w:pos="4320"/>
        <w:tab w:val="right" w:pos="8640"/>
      </w:tabs>
      <w:spacing w:line="240" w:lineRule="auto"/>
      <w:ind w:left="0" w:hanging="3"/>
      <w:jc w:val="center"/>
      <w:rPr>
        <w:color w:val="000000"/>
      </w:rPr>
    </w:pPr>
    <w:r>
      <w:rPr>
        <w:color w:val="000000"/>
      </w:rPr>
      <w:fldChar w:fldCharType="begin"/>
    </w:r>
    <w:r>
      <w:rPr>
        <w:color w:val="000000"/>
      </w:rPr>
      <w:instrText>PAGE</w:instrText>
    </w:r>
    <w:r>
      <w:rPr>
        <w:color w:val="000000"/>
      </w:rPr>
      <w:fldChar w:fldCharType="end"/>
    </w:r>
  </w:p>
  <w:p w14:paraId="1AAE2C61" w14:textId="77777777" w:rsidR="00C55FBB" w:rsidRDefault="00C55FBB">
    <w:pPr>
      <w:pBdr>
        <w:top w:val="nil"/>
        <w:left w:val="nil"/>
        <w:bottom w:val="nil"/>
        <w:right w:val="nil"/>
        <w:between w:val="nil"/>
      </w:pBdr>
      <w:tabs>
        <w:tab w:val="center" w:pos="4320"/>
        <w:tab w:val="right" w:pos="8640"/>
      </w:tabs>
      <w:spacing w:line="240" w:lineRule="auto"/>
      <w:ind w:left="0" w:hanging="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87AB" w14:textId="77777777" w:rsidR="00C55FBB" w:rsidRDefault="00C55FBB">
    <w:pPr>
      <w:pBdr>
        <w:top w:val="nil"/>
        <w:left w:val="nil"/>
        <w:bottom w:val="nil"/>
        <w:right w:val="nil"/>
        <w:between w:val="nil"/>
      </w:pBdr>
      <w:tabs>
        <w:tab w:val="center" w:pos="4320"/>
        <w:tab w:val="right" w:pos="8640"/>
      </w:tabs>
      <w:spacing w:line="240" w:lineRule="auto"/>
      <w:ind w:hanging="2"/>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956479">
      <w:rPr>
        <w:noProof/>
        <w:color w:val="000000"/>
        <w:sz w:val="24"/>
        <w:szCs w:val="24"/>
      </w:rPr>
      <w:t>2</w:t>
    </w:r>
    <w:r>
      <w:rPr>
        <w:color w:val="000000"/>
        <w:sz w:val="24"/>
        <w:szCs w:val="24"/>
      </w:rPr>
      <w:fldChar w:fldCharType="end"/>
    </w:r>
  </w:p>
  <w:p w14:paraId="34288350" w14:textId="77777777" w:rsidR="00C55FBB" w:rsidRDefault="00C55FBB">
    <w:pPr>
      <w:pBdr>
        <w:top w:val="nil"/>
        <w:left w:val="nil"/>
        <w:bottom w:val="nil"/>
        <w:right w:val="nil"/>
        <w:between w:val="nil"/>
      </w:pBdr>
      <w:tabs>
        <w:tab w:val="center" w:pos="4320"/>
        <w:tab w:val="right" w:pos="8640"/>
      </w:tabs>
      <w:spacing w:line="240" w:lineRule="auto"/>
      <w:ind w:left="0" w:hanging="3"/>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B075C"/>
    <w:multiLevelType w:val="multilevel"/>
    <w:tmpl w:val="0E1CB4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FCE403E"/>
    <w:multiLevelType w:val="hybridMultilevel"/>
    <w:tmpl w:val="B1C41E1A"/>
    <w:lvl w:ilvl="0" w:tplc="0F9AC734">
      <w:start w:val="1"/>
      <w:numFmt w:val="decimal"/>
      <w:lvlText w:val="%1."/>
      <w:lvlJc w:val="left"/>
      <w:pPr>
        <w:ind w:left="1729" w:hanging="10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3D9"/>
    <w:rsid w:val="00001B49"/>
    <w:rsid w:val="0000402D"/>
    <w:rsid w:val="00012C89"/>
    <w:rsid w:val="00015298"/>
    <w:rsid w:val="00016540"/>
    <w:rsid w:val="00017664"/>
    <w:rsid w:val="00023752"/>
    <w:rsid w:val="0002515F"/>
    <w:rsid w:val="00026C8A"/>
    <w:rsid w:val="00027F57"/>
    <w:rsid w:val="000305BA"/>
    <w:rsid w:val="00034D3F"/>
    <w:rsid w:val="00036593"/>
    <w:rsid w:val="00045506"/>
    <w:rsid w:val="00045B04"/>
    <w:rsid w:val="000471CA"/>
    <w:rsid w:val="00050640"/>
    <w:rsid w:val="00052688"/>
    <w:rsid w:val="00053A95"/>
    <w:rsid w:val="000650C1"/>
    <w:rsid w:val="000707A9"/>
    <w:rsid w:val="0007126B"/>
    <w:rsid w:val="0007268F"/>
    <w:rsid w:val="0008141F"/>
    <w:rsid w:val="00082AEB"/>
    <w:rsid w:val="00085F15"/>
    <w:rsid w:val="00086091"/>
    <w:rsid w:val="00086470"/>
    <w:rsid w:val="00087B4A"/>
    <w:rsid w:val="00092A41"/>
    <w:rsid w:val="00095417"/>
    <w:rsid w:val="00097A86"/>
    <w:rsid w:val="000A45DE"/>
    <w:rsid w:val="000A76DF"/>
    <w:rsid w:val="000A7D86"/>
    <w:rsid w:val="000B0758"/>
    <w:rsid w:val="000B632D"/>
    <w:rsid w:val="000B6DB1"/>
    <w:rsid w:val="000C67CB"/>
    <w:rsid w:val="000C6C1B"/>
    <w:rsid w:val="000C6DC5"/>
    <w:rsid w:val="000C7D59"/>
    <w:rsid w:val="000D11D4"/>
    <w:rsid w:val="000D1992"/>
    <w:rsid w:val="000D2569"/>
    <w:rsid w:val="000D4438"/>
    <w:rsid w:val="000D4DEB"/>
    <w:rsid w:val="000D550D"/>
    <w:rsid w:val="000D76C0"/>
    <w:rsid w:val="000D7E63"/>
    <w:rsid w:val="000E0B5D"/>
    <w:rsid w:val="000E1378"/>
    <w:rsid w:val="000E5B73"/>
    <w:rsid w:val="000E683F"/>
    <w:rsid w:val="000E6E8A"/>
    <w:rsid w:val="000F04DD"/>
    <w:rsid w:val="000F1366"/>
    <w:rsid w:val="000F4C39"/>
    <w:rsid w:val="001001C7"/>
    <w:rsid w:val="00101A34"/>
    <w:rsid w:val="001039C0"/>
    <w:rsid w:val="001045AB"/>
    <w:rsid w:val="001069FD"/>
    <w:rsid w:val="00113C58"/>
    <w:rsid w:val="0012189A"/>
    <w:rsid w:val="001247A1"/>
    <w:rsid w:val="00124B84"/>
    <w:rsid w:val="0012700B"/>
    <w:rsid w:val="00127370"/>
    <w:rsid w:val="001313D9"/>
    <w:rsid w:val="001370A6"/>
    <w:rsid w:val="00140032"/>
    <w:rsid w:val="0014027B"/>
    <w:rsid w:val="0014198F"/>
    <w:rsid w:val="00142CFA"/>
    <w:rsid w:val="00146B66"/>
    <w:rsid w:val="001501F5"/>
    <w:rsid w:val="00150E56"/>
    <w:rsid w:val="00152D1D"/>
    <w:rsid w:val="00153C17"/>
    <w:rsid w:val="0015755E"/>
    <w:rsid w:val="001607A1"/>
    <w:rsid w:val="0016192F"/>
    <w:rsid w:val="00162E87"/>
    <w:rsid w:val="00164A6D"/>
    <w:rsid w:val="00166AF6"/>
    <w:rsid w:val="0017033D"/>
    <w:rsid w:val="00176EE4"/>
    <w:rsid w:val="00177F6D"/>
    <w:rsid w:val="00181939"/>
    <w:rsid w:val="00182AD8"/>
    <w:rsid w:val="00183987"/>
    <w:rsid w:val="00184225"/>
    <w:rsid w:val="00187930"/>
    <w:rsid w:val="001942B5"/>
    <w:rsid w:val="00197C46"/>
    <w:rsid w:val="001A0207"/>
    <w:rsid w:val="001A086D"/>
    <w:rsid w:val="001A73B9"/>
    <w:rsid w:val="001A7A2C"/>
    <w:rsid w:val="001B0A28"/>
    <w:rsid w:val="001B34EB"/>
    <w:rsid w:val="001C350D"/>
    <w:rsid w:val="001C4174"/>
    <w:rsid w:val="001D0B0E"/>
    <w:rsid w:val="001D2D50"/>
    <w:rsid w:val="001D49D8"/>
    <w:rsid w:val="001D63F9"/>
    <w:rsid w:val="001D6A76"/>
    <w:rsid w:val="001D7889"/>
    <w:rsid w:val="001E012D"/>
    <w:rsid w:val="001E1711"/>
    <w:rsid w:val="001E1BF6"/>
    <w:rsid w:val="001E23F8"/>
    <w:rsid w:val="001E7882"/>
    <w:rsid w:val="001F167C"/>
    <w:rsid w:val="001F767E"/>
    <w:rsid w:val="0020236E"/>
    <w:rsid w:val="00204C17"/>
    <w:rsid w:val="0021017F"/>
    <w:rsid w:val="00211A40"/>
    <w:rsid w:val="00216190"/>
    <w:rsid w:val="00216254"/>
    <w:rsid w:val="00224537"/>
    <w:rsid w:val="00226AB3"/>
    <w:rsid w:val="00234085"/>
    <w:rsid w:val="00235D77"/>
    <w:rsid w:val="002372EA"/>
    <w:rsid w:val="002401E1"/>
    <w:rsid w:val="002433FF"/>
    <w:rsid w:val="00245249"/>
    <w:rsid w:val="00245DCD"/>
    <w:rsid w:val="002504AA"/>
    <w:rsid w:val="0025207A"/>
    <w:rsid w:val="00255F34"/>
    <w:rsid w:val="0025683C"/>
    <w:rsid w:val="00261B22"/>
    <w:rsid w:val="00262263"/>
    <w:rsid w:val="00262D9D"/>
    <w:rsid w:val="00263C6E"/>
    <w:rsid w:val="0026587A"/>
    <w:rsid w:val="0026617E"/>
    <w:rsid w:val="00271CFE"/>
    <w:rsid w:val="00271ED5"/>
    <w:rsid w:val="002742E0"/>
    <w:rsid w:val="00277117"/>
    <w:rsid w:val="0028154E"/>
    <w:rsid w:val="002856DE"/>
    <w:rsid w:val="00292951"/>
    <w:rsid w:val="002931E6"/>
    <w:rsid w:val="00293CB5"/>
    <w:rsid w:val="00294D08"/>
    <w:rsid w:val="00294D57"/>
    <w:rsid w:val="00295A89"/>
    <w:rsid w:val="002961BA"/>
    <w:rsid w:val="002A28FB"/>
    <w:rsid w:val="002A6A49"/>
    <w:rsid w:val="002A783D"/>
    <w:rsid w:val="002B0DC4"/>
    <w:rsid w:val="002B21BC"/>
    <w:rsid w:val="002B2EED"/>
    <w:rsid w:val="002B4233"/>
    <w:rsid w:val="002B62FD"/>
    <w:rsid w:val="002B7B75"/>
    <w:rsid w:val="002C19F7"/>
    <w:rsid w:val="002C1D3C"/>
    <w:rsid w:val="002C57AC"/>
    <w:rsid w:val="002C6660"/>
    <w:rsid w:val="002C72E8"/>
    <w:rsid w:val="002D129F"/>
    <w:rsid w:val="002D20CC"/>
    <w:rsid w:val="002D4089"/>
    <w:rsid w:val="002D5DC4"/>
    <w:rsid w:val="002E093A"/>
    <w:rsid w:val="002E1345"/>
    <w:rsid w:val="002E5D43"/>
    <w:rsid w:val="002E6596"/>
    <w:rsid w:val="002F0B43"/>
    <w:rsid w:val="002F5905"/>
    <w:rsid w:val="003015A7"/>
    <w:rsid w:val="00311721"/>
    <w:rsid w:val="003123D9"/>
    <w:rsid w:val="00312438"/>
    <w:rsid w:val="003131AB"/>
    <w:rsid w:val="003136A1"/>
    <w:rsid w:val="00314794"/>
    <w:rsid w:val="00315A04"/>
    <w:rsid w:val="003161AB"/>
    <w:rsid w:val="0031673E"/>
    <w:rsid w:val="00317CD4"/>
    <w:rsid w:val="00321990"/>
    <w:rsid w:val="003224CE"/>
    <w:rsid w:val="00324EFB"/>
    <w:rsid w:val="00333B16"/>
    <w:rsid w:val="003360C3"/>
    <w:rsid w:val="00340A5B"/>
    <w:rsid w:val="00344003"/>
    <w:rsid w:val="00344132"/>
    <w:rsid w:val="00346E9C"/>
    <w:rsid w:val="003473EE"/>
    <w:rsid w:val="00352B2D"/>
    <w:rsid w:val="00357B67"/>
    <w:rsid w:val="0036010F"/>
    <w:rsid w:val="00361F7F"/>
    <w:rsid w:val="00370996"/>
    <w:rsid w:val="0037512E"/>
    <w:rsid w:val="003760EA"/>
    <w:rsid w:val="003766C0"/>
    <w:rsid w:val="00376D4B"/>
    <w:rsid w:val="0038099E"/>
    <w:rsid w:val="00392898"/>
    <w:rsid w:val="00394A0E"/>
    <w:rsid w:val="00396A78"/>
    <w:rsid w:val="003A0750"/>
    <w:rsid w:val="003A2A78"/>
    <w:rsid w:val="003A4752"/>
    <w:rsid w:val="003B0517"/>
    <w:rsid w:val="003B0F9C"/>
    <w:rsid w:val="003B1025"/>
    <w:rsid w:val="003C0A47"/>
    <w:rsid w:val="003C48FD"/>
    <w:rsid w:val="003C4BF4"/>
    <w:rsid w:val="003C56A4"/>
    <w:rsid w:val="003C7256"/>
    <w:rsid w:val="003C73AB"/>
    <w:rsid w:val="003D0B93"/>
    <w:rsid w:val="003D2115"/>
    <w:rsid w:val="003D4F2E"/>
    <w:rsid w:val="003E0402"/>
    <w:rsid w:val="003E0B43"/>
    <w:rsid w:val="003E291C"/>
    <w:rsid w:val="003E4F9D"/>
    <w:rsid w:val="003E6097"/>
    <w:rsid w:val="003E7344"/>
    <w:rsid w:val="003F0708"/>
    <w:rsid w:val="003F1592"/>
    <w:rsid w:val="003F311E"/>
    <w:rsid w:val="003F39A8"/>
    <w:rsid w:val="003F61EA"/>
    <w:rsid w:val="00401B5B"/>
    <w:rsid w:val="00404C72"/>
    <w:rsid w:val="0040528B"/>
    <w:rsid w:val="00405937"/>
    <w:rsid w:val="00407188"/>
    <w:rsid w:val="00407D88"/>
    <w:rsid w:val="00410BB4"/>
    <w:rsid w:val="0041159A"/>
    <w:rsid w:val="004140A0"/>
    <w:rsid w:val="00414514"/>
    <w:rsid w:val="004154DE"/>
    <w:rsid w:val="00417370"/>
    <w:rsid w:val="004212D9"/>
    <w:rsid w:val="00421309"/>
    <w:rsid w:val="004215D5"/>
    <w:rsid w:val="00421DB4"/>
    <w:rsid w:val="00423330"/>
    <w:rsid w:val="0043096C"/>
    <w:rsid w:val="0043172D"/>
    <w:rsid w:val="004344A0"/>
    <w:rsid w:val="004346F5"/>
    <w:rsid w:val="004372D2"/>
    <w:rsid w:val="00443507"/>
    <w:rsid w:val="0045042D"/>
    <w:rsid w:val="00451938"/>
    <w:rsid w:val="0045329E"/>
    <w:rsid w:val="004549AF"/>
    <w:rsid w:val="00457720"/>
    <w:rsid w:val="00462128"/>
    <w:rsid w:val="0046792A"/>
    <w:rsid w:val="004728ED"/>
    <w:rsid w:val="00472B21"/>
    <w:rsid w:val="00473D11"/>
    <w:rsid w:val="00475914"/>
    <w:rsid w:val="00475F22"/>
    <w:rsid w:val="00476410"/>
    <w:rsid w:val="0047643D"/>
    <w:rsid w:val="00476768"/>
    <w:rsid w:val="004801CB"/>
    <w:rsid w:val="00482F50"/>
    <w:rsid w:val="00484C3D"/>
    <w:rsid w:val="0049218F"/>
    <w:rsid w:val="004930C1"/>
    <w:rsid w:val="00494209"/>
    <w:rsid w:val="004955E9"/>
    <w:rsid w:val="00497541"/>
    <w:rsid w:val="004A0EEC"/>
    <w:rsid w:val="004A219B"/>
    <w:rsid w:val="004A22A2"/>
    <w:rsid w:val="004A49F4"/>
    <w:rsid w:val="004A789F"/>
    <w:rsid w:val="004B1045"/>
    <w:rsid w:val="004B53A0"/>
    <w:rsid w:val="004C04FB"/>
    <w:rsid w:val="004C21AE"/>
    <w:rsid w:val="004D11B4"/>
    <w:rsid w:val="004D6968"/>
    <w:rsid w:val="004D793C"/>
    <w:rsid w:val="004E06B6"/>
    <w:rsid w:val="004E3069"/>
    <w:rsid w:val="004E364B"/>
    <w:rsid w:val="004E4E41"/>
    <w:rsid w:val="004E5298"/>
    <w:rsid w:val="004E68F4"/>
    <w:rsid w:val="004F0986"/>
    <w:rsid w:val="004F1EE4"/>
    <w:rsid w:val="004F3F03"/>
    <w:rsid w:val="004F44C5"/>
    <w:rsid w:val="004F4FFD"/>
    <w:rsid w:val="004F54CD"/>
    <w:rsid w:val="004F5706"/>
    <w:rsid w:val="004F5CB1"/>
    <w:rsid w:val="00501054"/>
    <w:rsid w:val="00501C5D"/>
    <w:rsid w:val="00507CED"/>
    <w:rsid w:val="00510684"/>
    <w:rsid w:val="00513DF4"/>
    <w:rsid w:val="005278E7"/>
    <w:rsid w:val="00530926"/>
    <w:rsid w:val="00532B1C"/>
    <w:rsid w:val="00540297"/>
    <w:rsid w:val="00543F0A"/>
    <w:rsid w:val="005450EB"/>
    <w:rsid w:val="005462BE"/>
    <w:rsid w:val="00550F19"/>
    <w:rsid w:val="00552F9A"/>
    <w:rsid w:val="00554B53"/>
    <w:rsid w:val="00555702"/>
    <w:rsid w:val="00557E81"/>
    <w:rsid w:val="0056191D"/>
    <w:rsid w:val="005624B9"/>
    <w:rsid w:val="00571EFC"/>
    <w:rsid w:val="00575868"/>
    <w:rsid w:val="00575D7C"/>
    <w:rsid w:val="005819E0"/>
    <w:rsid w:val="00587711"/>
    <w:rsid w:val="00590325"/>
    <w:rsid w:val="00595546"/>
    <w:rsid w:val="0059651B"/>
    <w:rsid w:val="005966F4"/>
    <w:rsid w:val="00596DF7"/>
    <w:rsid w:val="005A5F6C"/>
    <w:rsid w:val="005B0C33"/>
    <w:rsid w:val="005B0CEA"/>
    <w:rsid w:val="005B0ECC"/>
    <w:rsid w:val="005B13C9"/>
    <w:rsid w:val="005B250C"/>
    <w:rsid w:val="005B304F"/>
    <w:rsid w:val="005B3640"/>
    <w:rsid w:val="005B39C8"/>
    <w:rsid w:val="005B5E31"/>
    <w:rsid w:val="005B6085"/>
    <w:rsid w:val="005B799F"/>
    <w:rsid w:val="005C0853"/>
    <w:rsid w:val="005C2440"/>
    <w:rsid w:val="005C3C4B"/>
    <w:rsid w:val="005C4366"/>
    <w:rsid w:val="005C4F97"/>
    <w:rsid w:val="005C53AE"/>
    <w:rsid w:val="005C6ADE"/>
    <w:rsid w:val="005C722F"/>
    <w:rsid w:val="005D0588"/>
    <w:rsid w:val="005D0681"/>
    <w:rsid w:val="005D17A7"/>
    <w:rsid w:val="005D239D"/>
    <w:rsid w:val="005D3AE9"/>
    <w:rsid w:val="005D6DA8"/>
    <w:rsid w:val="005E0078"/>
    <w:rsid w:val="005E054E"/>
    <w:rsid w:val="005E09BE"/>
    <w:rsid w:val="005E1644"/>
    <w:rsid w:val="005E169A"/>
    <w:rsid w:val="005E5D8B"/>
    <w:rsid w:val="005E7DD9"/>
    <w:rsid w:val="005E7F78"/>
    <w:rsid w:val="005F074D"/>
    <w:rsid w:val="005F558E"/>
    <w:rsid w:val="005F5CA6"/>
    <w:rsid w:val="006012E2"/>
    <w:rsid w:val="00601508"/>
    <w:rsid w:val="00602403"/>
    <w:rsid w:val="006058D6"/>
    <w:rsid w:val="006114E9"/>
    <w:rsid w:val="006163B1"/>
    <w:rsid w:val="00626C27"/>
    <w:rsid w:val="00626F47"/>
    <w:rsid w:val="00632819"/>
    <w:rsid w:val="006346FD"/>
    <w:rsid w:val="00634888"/>
    <w:rsid w:val="00636547"/>
    <w:rsid w:val="00644EA3"/>
    <w:rsid w:val="00646258"/>
    <w:rsid w:val="0064726D"/>
    <w:rsid w:val="00647EE9"/>
    <w:rsid w:val="006506FA"/>
    <w:rsid w:val="0065157B"/>
    <w:rsid w:val="00653E8F"/>
    <w:rsid w:val="0065596D"/>
    <w:rsid w:val="0065647E"/>
    <w:rsid w:val="00661AAE"/>
    <w:rsid w:val="00663914"/>
    <w:rsid w:val="006651C2"/>
    <w:rsid w:val="006661C6"/>
    <w:rsid w:val="0066638F"/>
    <w:rsid w:val="0066662F"/>
    <w:rsid w:val="0066672F"/>
    <w:rsid w:val="00676364"/>
    <w:rsid w:val="0067677D"/>
    <w:rsid w:val="00680697"/>
    <w:rsid w:val="006905F4"/>
    <w:rsid w:val="00692126"/>
    <w:rsid w:val="0069794E"/>
    <w:rsid w:val="006A1FD4"/>
    <w:rsid w:val="006A40CB"/>
    <w:rsid w:val="006B228E"/>
    <w:rsid w:val="006B3B27"/>
    <w:rsid w:val="006B5C05"/>
    <w:rsid w:val="006B69DD"/>
    <w:rsid w:val="006C1C86"/>
    <w:rsid w:val="006C6BC2"/>
    <w:rsid w:val="006C6F6D"/>
    <w:rsid w:val="006D4508"/>
    <w:rsid w:val="006D4CFD"/>
    <w:rsid w:val="006D5441"/>
    <w:rsid w:val="006D5AEF"/>
    <w:rsid w:val="006E0AB5"/>
    <w:rsid w:val="006E2212"/>
    <w:rsid w:val="006E353C"/>
    <w:rsid w:val="006E5BA3"/>
    <w:rsid w:val="006E771D"/>
    <w:rsid w:val="006F26EE"/>
    <w:rsid w:val="006F26FE"/>
    <w:rsid w:val="006F2D22"/>
    <w:rsid w:val="006F53CC"/>
    <w:rsid w:val="006F5A52"/>
    <w:rsid w:val="00702D34"/>
    <w:rsid w:val="00703CCB"/>
    <w:rsid w:val="00704AD5"/>
    <w:rsid w:val="00707325"/>
    <w:rsid w:val="00712136"/>
    <w:rsid w:val="0071254D"/>
    <w:rsid w:val="007131C2"/>
    <w:rsid w:val="007155E0"/>
    <w:rsid w:val="00720445"/>
    <w:rsid w:val="0072262B"/>
    <w:rsid w:val="007237F5"/>
    <w:rsid w:val="00736017"/>
    <w:rsid w:val="0074141F"/>
    <w:rsid w:val="0074259C"/>
    <w:rsid w:val="00743EC1"/>
    <w:rsid w:val="00745654"/>
    <w:rsid w:val="00746BC2"/>
    <w:rsid w:val="007473FC"/>
    <w:rsid w:val="00751639"/>
    <w:rsid w:val="00751D0A"/>
    <w:rsid w:val="007529AE"/>
    <w:rsid w:val="0075356F"/>
    <w:rsid w:val="007543BA"/>
    <w:rsid w:val="00754B10"/>
    <w:rsid w:val="00755872"/>
    <w:rsid w:val="0075615C"/>
    <w:rsid w:val="00765535"/>
    <w:rsid w:val="00767114"/>
    <w:rsid w:val="0076797F"/>
    <w:rsid w:val="00767C3E"/>
    <w:rsid w:val="0077106E"/>
    <w:rsid w:val="00775E5B"/>
    <w:rsid w:val="00777D28"/>
    <w:rsid w:val="00777DA1"/>
    <w:rsid w:val="00780F64"/>
    <w:rsid w:val="0078256B"/>
    <w:rsid w:val="00782702"/>
    <w:rsid w:val="00783943"/>
    <w:rsid w:val="00783EA4"/>
    <w:rsid w:val="00784038"/>
    <w:rsid w:val="0079224A"/>
    <w:rsid w:val="007927C5"/>
    <w:rsid w:val="00796153"/>
    <w:rsid w:val="00796E21"/>
    <w:rsid w:val="007A02AA"/>
    <w:rsid w:val="007A275E"/>
    <w:rsid w:val="007A325E"/>
    <w:rsid w:val="007A3896"/>
    <w:rsid w:val="007A49F9"/>
    <w:rsid w:val="007B1394"/>
    <w:rsid w:val="007B156B"/>
    <w:rsid w:val="007B2357"/>
    <w:rsid w:val="007B7404"/>
    <w:rsid w:val="007B7C86"/>
    <w:rsid w:val="007C13B5"/>
    <w:rsid w:val="007C250A"/>
    <w:rsid w:val="007C2700"/>
    <w:rsid w:val="007C30C3"/>
    <w:rsid w:val="007D33E5"/>
    <w:rsid w:val="007E1F0A"/>
    <w:rsid w:val="007E4625"/>
    <w:rsid w:val="007E4977"/>
    <w:rsid w:val="007E5F5B"/>
    <w:rsid w:val="007E7207"/>
    <w:rsid w:val="007E723E"/>
    <w:rsid w:val="007E75D6"/>
    <w:rsid w:val="007F0A55"/>
    <w:rsid w:val="007F2E4B"/>
    <w:rsid w:val="007F3059"/>
    <w:rsid w:val="007F747E"/>
    <w:rsid w:val="008040B0"/>
    <w:rsid w:val="00806256"/>
    <w:rsid w:val="008064E4"/>
    <w:rsid w:val="00807322"/>
    <w:rsid w:val="00811C1E"/>
    <w:rsid w:val="0081660D"/>
    <w:rsid w:val="0081792C"/>
    <w:rsid w:val="00827246"/>
    <w:rsid w:val="008305E5"/>
    <w:rsid w:val="0083242B"/>
    <w:rsid w:val="008332FF"/>
    <w:rsid w:val="0083635C"/>
    <w:rsid w:val="0083668D"/>
    <w:rsid w:val="008373A6"/>
    <w:rsid w:val="00841681"/>
    <w:rsid w:val="008436EA"/>
    <w:rsid w:val="00853EBF"/>
    <w:rsid w:val="00855930"/>
    <w:rsid w:val="00856FEE"/>
    <w:rsid w:val="00864256"/>
    <w:rsid w:val="00870AAE"/>
    <w:rsid w:val="0087211C"/>
    <w:rsid w:val="0087223B"/>
    <w:rsid w:val="0087583F"/>
    <w:rsid w:val="00875E71"/>
    <w:rsid w:val="00876119"/>
    <w:rsid w:val="00880AFC"/>
    <w:rsid w:val="008812B1"/>
    <w:rsid w:val="00882159"/>
    <w:rsid w:val="00883851"/>
    <w:rsid w:val="0088583B"/>
    <w:rsid w:val="008916AE"/>
    <w:rsid w:val="008935A0"/>
    <w:rsid w:val="008A0A8D"/>
    <w:rsid w:val="008A1AAB"/>
    <w:rsid w:val="008A1D1E"/>
    <w:rsid w:val="008A69B8"/>
    <w:rsid w:val="008A7A01"/>
    <w:rsid w:val="008A7CAC"/>
    <w:rsid w:val="008B1443"/>
    <w:rsid w:val="008B1CED"/>
    <w:rsid w:val="008B2AE6"/>
    <w:rsid w:val="008B5C9C"/>
    <w:rsid w:val="008B6DE7"/>
    <w:rsid w:val="008C05D6"/>
    <w:rsid w:val="008C1D43"/>
    <w:rsid w:val="008C267B"/>
    <w:rsid w:val="008D0500"/>
    <w:rsid w:val="008D0962"/>
    <w:rsid w:val="008D1C98"/>
    <w:rsid w:val="008D1F2F"/>
    <w:rsid w:val="008D31B7"/>
    <w:rsid w:val="008D5867"/>
    <w:rsid w:val="008E3B62"/>
    <w:rsid w:val="008E5C7C"/>
    <w:rsid w:val="008E614D"/>
    <w:rsid w:val="008E632C"/>
    <w:rsid w:val="008E63BE"/>
    <w:rsid w:val="008E698A"/>
    <w:rsid w:val="008F3A45"/>
    <w:rsid w:val="008F60EA"/>
    <w:rsid w:val="00902109"/>
    <w:rsid w:val="00903CC3"/>
    <w:rsid w:val="00905B2D"/>
    <w:rsid w:val="00906600"/>
    <w:rsid w:val="009143F3"/>
    <w:rsid w:val="00914D17"/>
    <w:rsid w:val="00916D9D"/>
    <w:rsid w:val="009174E6"/>
    <w:rsid w:val="0092195C"/>
    <w:rsid w:val="00923EAC"/>
    <w:rsid w:val="00927063"/>
    <w:rsid w:val="00930F60"/>
    <w:rsid w:val="00931F2E"/>
    <w:rsid w:val="00932A22"/>
    <w:rsid w:val="00935C39"/>
    <w:rsid w:val="009373CC"/>
    <w:rsid w:val="009377F7"/>
    <w:rsid w:val="00943021"/>
    <w:rsid w:val="00945AB7"/>
    <w:rsid w:val="0094609F"/>
    <w:rsid w:val="0095383F"/>
    <w:rsid w:val="0095538D"/>
    <w:rsid w:val="00956479"/>
    <w:rsid w:val="00967A4A"/>
    <w:rsid w:val="00971AF5"/>
    <w:rsid w:val="009737F7"/>
    <w:rsid w:val="009759C7"/>
    <w:rsid w:val="00976676"/>
    <w:rsid w:val="009823E7"/>
    <w:rsid w:val="0098281D"/>
    <w:rsid w:val="00982989"/>
    <w:rsid w:val="00983C79"/>
    <w:rsid w:val="009850E2"/>
    <w:rsid w:val="00987943"/>
    <w:rsid w:val="00987A21"/>
    <w:rsid w:val="009914DC"/>
    <w:rsid w:val="0099761A"/>
    <w:rsid w:val="009A183E"/>
    <w:rsid w:val="009A67C5"/>
    <w:rsid w:val="009A6A6B"/>
    <w:rsid w:val="009A6BE6"/>
    <w:rsid w:val="009A6C57"/>
    <w:rsid w:val="009A794E"/>
    <w:rsid w:val="009B0FCA"/>
    <w:rsid w:val="009B4D8E"/>
    <w:rsid w:val="009B61FE"/>
    <w:rsid w:val="009C04EB"/>
    <w:rsid w:val="009C1CA7"/>
    <w:rsid w:val="009C2778"/>
    <w:rsid w:val="009C3B23"/>
    <w:rsid w:val="009C4647"/>
    <w:rsid w:val="009C484C"/>
    <w:rsid w:val="009C49E5"/>
    <w:rsid w:val="009C4DE4"/>
    <w:rsid w:val="009C4EA8"/>
    <w:rsid w:val="009C7203"/>
    <w:rsid w:val="009C76EE"/>
    <w:rsid w:val="009D0B51"/>
    <w:rsid w:val="009D0C19"/>
    <w:rsid w:val="009D301E"/>
    <w:rsid w:val="009D3586"/>
    <w:rsid w:val="009D6F29"/>
    <w:rsid w:val="009E2DAC"/>
    <w:rsid w:val="009E2F3A"/>
    <w:rsid w:val="009E3146"/>
    <w:rsid w:val="009E349B"/>
    <w:rsid w:val="009E7F12"/>
    <w:rsid w:val="009F1E3C"/>
    <w:rsid w:val="009F2191"/>
    <w:rsid w:val="009F4D93"/>
    <w:rsid w:val="00A01C3F"/>
    <w:rsid w:val="00A05A4F"/>
    <w:rsid w:val="00A0630A"/>
    <w:rsid w:val="00A10F40"/>
    <w:rsid w:val="00A11783"/>
    <w:rsid w:val="00A128BD"/>
    <w:rsid w:val="00A15D5F"/>
    <w:rsid w:val="00A20FA1"/>
    <w:rsid w:val="00A225AA"/>
    <w:rsid w:val="00A247FC"/>
    <w:rsid w:val="00A2480A"/>
    <w:rsid w:val="00A24977"/>
    <w:rsid w:val="00A33E68"/>
    <w:rsid w:val="00A36790"/>
    <w:rsid w:val="00A373F6"/>
    <w:rsid w:val="00A4143A"/>
    <w:rsid w:val="00A41BE0"/>
    <w:rsid w:val="00A4254C"/>
    <w:rsid w:val="00A45386"/>
    <w:rsid w:val="00A464F0"/>
    <w:rsid w:val="00A5219C"/>
    <w:rsid w:val="00A723C1"/>
    <w:rsid w:val="00A72E75"/>
    <w:rsid w:val="00A73DAD"/>
    <w:rsid w:val="00A7638C"/>
    <w:rsid w:val="00A77F99"/>
    <w:rsid w:val="00A80A8D"/>
    <w:rsid w:val="00A84051"/>
    <w:rsid w:val="00A850BE"/>
    <w:rsid w:val="00A852B1"/>
    <w:rsid w:val="00A87993"/>
    <w:rsid w:val="00A9109E"/>
    <w:rsid w:val="00A91726"/>
    <w:rsid w:val="00AA4A1F"/>
    <w:rsid w:val="00AA708D"/>
    <w:rsid w:val="00AA74B6"/>
    <w:rsid w:val="00AC206B"/>
    <w:rsid w:val="00AC262B"/>
    <w:rsid w:val="00AC4647"/>
    <w:rsid w:val="00AC5B24"/>
    <w:rsid w:val="00AD080F"/>
    <w:rsid w:val="00AD0A1B"/>
    <w:rsid w:val="00AD3B12"/>
    <w:rsid w:val="00AE1244"/>
    <w:rsid w:val="00AE2F2E"/>
    <w:rsid w:val="00AE304B"/>
    <w:rsid w:val="00AE43D9"/>
    <w:rsid w:val="00AE45B0"/>
    <w:rsid w:val="00AE60AE"/>
    <w:rsid w:val="00AE7129"/>
    <w:rsid w:val="00AE7604"/>
    <w:rsid w:val="00AF4F4C"/>
    <w:rsid w:val="00B033E0"/>
    <w:rsid w:val="00B04164"/>
    <w:rsid w:val="00B05BAE"/>
    <w:rsid w:val="00B12BB6"/>
    <w:rsid w:val="00B14532"/>
    <w:rsid w:val="00B15291"/>
    <w:rsid w:val="00B21724"/>
    <w:rsid w:val="00B23DCA"/>
    <w:rsid w:val="00B25A8C"/>
    <w:rsid w:val="00B27818"/>
    <w:rsid w:val="00B360F9"/>
    <w:rsid w:val="00B438AC"/>
    <w:rsid w:val="00B446C5"/>
    <w:rsid w:val="00B45F4A"/>
    <w:rsid w:val="00B50765"/>
    <w:rsid w:val="00B56734"/>
    <w:rsid w:val="00B62B8E"/>
    <w:rsid w:val="00B66483"/>
    <w:rsid w:val="00B66AFB"/>
    <w:rsid w:val="00B66DD1"/>
    <w:rsid w:val="00B72A18"/>
    <w:rsid w:val="00B73458"/>
    <w:rsid w:val="00B73B51"/>
    <w:rsid w:val="00B7668D"/>
    <w:rsid w:val="00B832F3"/>
    <w:rsid w:val="00B83669"/>
    <w:rsid w:val="00B84282"/>
    <w:rsid w:val="00B9160F"/>
    <w:rsid w:val="00B95BA2"/>
    <w:rsid w:val="00B96F04"/>
    <w:rsid w:val="00BA1269"/>
    <w:rsid w:val="00BA1725"/>
    <w:rsid w:val="00BA17CF"/>
    <w:rsid w:val="00BA1C08"/>
    <w:rsid w:val="00BA4230"/>
    <w:rsid w:val="00BA620A"/>
    <w:rsid w:val="00BA6826"/>
    <w:rsid w:val="00BA7966"/>
    <w:rsid w:val="00BB0432"/>
    <w:rsid w:val="00BB51C5"/>
    <w:rsid w:val="00BB5D6A"/>
    <w:rsid w:val="00BB6736"/>
    <w:rsid w:val="00BC02B9"/>
    <w:rsid w:val="00BC3EF5"/>
    <w:rsid w:val="00BC46BC"/>
    <w:rsid w:val="00BC61B9"/>
    <w:rsid w:val="00BD4912"/>
    <w:rsid w:val="00BD6ED1"/>
    <w:rsid w:val="00BE352D"/>
    <w:rsid w:val="00BE48A9"/>
    <w:rsid w:val="00BE5A63"/>
    <w:rsid w:val="00BE7DD1"/>
    <w:rsid w:val="00BF5805"/>
    <w:rsid w:val="00BF5F88"/>
    <w:rsid w:val="00BF6F01"/>
    <w:rsid w:val="00C05823"/>
    <w:rsid w:val="00C05926"/>
    <w:rsid w:val="00C0732D"/>
    <w:rsid w:val="00C10124"/>
    <w:rsid w:val="00C11187"/>
    <w:rsid w:val="00C11D71"/>
    <w:rsid w:val="00C12011"/>
    <w:rsid w:val="00C121B4"/>
    <w:rsid w:val="00C14578"/>
    <w:rsid w:val="00C20F36"/>
    <w:rsid w:val="00C211D7"/>
    <w:rsid w:val="00C21689"/>
    <w:rsid w:val="00C21715"/>
    <w:rsid w:val="00C226BA"/>
    <w:rsid w:val="00C25F67"/>
    <w:rsid w:val="00C26851"/>
    <w:rsid w:val="00C26AE9"/>
    <w:rsid w:val="00C2732D"/>
    <w:rsid w:val="00C27D27"/>
    <w:rsid w:val="00C30172"/>
    <w:rsid w:val="00C3029D"/>
    <w:rsid w:val="00C3259D"/>
    <w:rsid w:val="00C32A00"/>
    <w:rsid w:val="00C37D90"/>
    <w:rsid w:val="00C44798"/>
    <w:rsid w:val="00C4632A"/>
    <w:rsid w:val="00C53D00"/>
    <w:rsid w:val="00C54BCD"/>
    <w:rsid w:val="00C55FBB"/>
    <w:rsid w:val="00C57E64"/>
    <w:rsid w:val="00C63DD8"/>
    <w:rsid w:val="00C649FA"/>
    <w:rsid w:val="00C6779A"/>
    <w:rsid w:val="00C71E9E"/>
    <w:rsid w:val="00C75E19"/>
    <w:rsid w:val="00C763AD"/>
    <w:rsid w:val="00C76B7C"/>
    <w:rsid w:val="00C80CEB"/>
    <w:rsid w:val="00C8357A"/>
    <w:rsid w:val="00C85795"/>
    <w:rsid w:val="00C861B8"/>
    <w:rsid w:val="00C871C8"/>
    <w:rsid w:val="00C92276"/>
    <w:rsid w:val="00C96934"/>
    <w:rsid w:val="00C9699B"/>
    <w:rsid w:val="00C96E7D"/>
    <w:rsid w:val="00C97637"/>
    <w:rsid w:val="00CA2239"/>
    <w:rsid w:val="00CA67B8"/>
    <w:rsid w:val="00CA7B81"/>
    <w:rsid w:val="00CA7F00"/>
    <w:rsid w:val="00CB296E"/>
    <w:rsid w:val="00CB4E1A"/>
    <w:rsid w:val="00CB56A7"/>
    <w:rsid w:val="00CB742C"/>
    <w:rsid w:val="00CB7C2A"/>
    <w:rsid w:val="00CC075A"/>
    <w:rsid w:val="00CC480F"/>
    <w:rsid w:val="00CC5F3E"/>
    <w:rsid w:val="00CC6A45"/>
    <w:rsid w:val="00CC6D3F"/>
    <w:rsid w:val="00CC6F11"/>
    <w:rsid w:val="00CD0944"/>
    <w:rsid w:val="00CD0D6F"/>
    <w:rsid w:val="00CD391E"/>
    <w:rsid w:val="00CD3D3D"/>
    <w:rsid w:val="00CD40DA"/>
    <w:rsid w:val="00CD4D35"/>
    <w:rsid w:val="00CD56F1"/>
    <w:rsid w:val="00CD6740"/>
    <w:rsid w:val="00CE08CB"/>
    <w:rsid w:val="00CE0E22"/>
    <w:rsid w:val="00CE1CF3"/>
    <w:rsid w:val="00CF00EF"/>
    <w:rsid w:val="00CF2E55"/>
    <w:rsid w:val="00CF4959"/>
    <w:rsid w:val="00CF6EF5"/>
    <w:rsid w:val="00CF75A5"/>
    <w:rsid w:val="00CF77F6"/>
    <w:rsid w:val="00CF7974"/>
    <w:rsid w:val="00D0085E"/>
    <w:rsid w:val="00D00917"/>
    <w:rsid w:val="00D00EDC"/>
    <w:rsid w:val="00D038AF"/>
    <w:rsid w:val="00D04EFA"/>
    <w:rsid w:val="00D0535C"/>
    <w:rsid w:val="00D1076A"/>
    <w:rsid w:val="00D11194"/>
    <w:rsid w:val="00D20039"/>
    <w:rsid w:val="00D20A39"/>
    <w:rsid w:val="00D22CDF"/>
    <w:rsid w:val="00D22DEB"/>
    <w:rsid w:val="00D25C09"/>
    <w:rsid w:val="00D2760C"/>
    <w:rsid w:val="00D3444C"/>
    <w:rsid w:val="00D34670"/>
    <w:rsid w:val="00D370C8"/>
    <w:rsid w:val="00D371DB"/>
    <w:rsid w:val="00D40380"/>
    <w:rsid w:val="00D42801"/>
    <w:rsid w:val="00D43117"/>
    <w:rsid w:val="00D43390"/>
    <w:rsid w:val="00D46C18"/>
    <w:rsid w:val="00D46F8A"/>
    <w:rsid w:val="00D47F6D"/>
    <w:rsid w:val="00D50B5D"/>
    <w:rsid w:val="00D52F3A"/>
    <w:rsid w:val="00D53D6B"/>
    <w:rsid w:val="00D53DCF"/>
    <w:rsid w:val="00D57E33"/>
    <w:rsid w:val="00D61CEA"/>
    <w:rsid w:val="00D64D05"/>
    <w:rsid w:val="00D65EB0"/>
    <w:rsid w:val="00D747E6"/>
    <w:rsid w:val="00D76636"/>
    <w:rsid w:val="00D76EE5"/>
    <w:rsid w:val="00D800DC"/>
    <w:rsid w:val="00D83573"/>
    <w:rsid w:val="00D8395C"/>
    <w:rsid w:val="00D86AA0"/>
    <w:rsid w:val="00D87470"/>
    <w:rsid w:val="00D87F11"/>
    <w:rsid w:val="00D92314"/>
    <w:rsid w:val="00D95263"/>
    <w:rsid w:val="00D96358"/>
    <w:rsid w:val="00DA5BC8"/>
    <w:rsid w:val="00DA7BA1"/>
    <w:rsid w:val="00DA7CE4"/>
    <w:rsid w:val="00DB0142"/>
    <w:rsid w:val="00DB2F96"/>
    <w:rsid w:val="00DB4D67"/>
    <w:rsid w:val="00DB5DFF"/>
    <w:rsid w:val="00DB5E20"/>
    <w:rsid w:val="00DC3322"/>
    <w:rsid w:val="00DD2BE8"/>
    <w:rsid w:val="00DD36DF"/>
    <w:rsid w:val="00DD46DB"/>
    <w:rsid w:val="00DD5EF0"/>
    <w:rsid w:val="00DD709F"/>
    <w:rsid w:val="00DD7165"/>
    <w:rsid w:val="00DE0435"/>
    <w:rsid w:val="00DE0EDD"/>
    <w:rsid w:val="00DE35BF"/>
    <w:rsid w:val="00DE4D17"/>
    <w:rsid w:val="00DE5671"/>
    <w:rsid w:val="00DE5FE0"/>
    <w:rsid w:val="00DF05C4"/>
    <w:rsid w:val="00DF2A68"/>
    <w:rsid w:val="00DF2E36"/>
    <w:rsid w:val="00DF6A6D"/>
    <w:rsid w:val="00DF6DB4"/>
    <w:rsid w:val="00DF715C"/>
    <w:rsid w:val="00DF7ACF"/>
    <w:rsid w:val="00E0219B"/>
    <w:rsid w:val="00E056CB"/>
    <w:rsid w:val="00E06383"/>
    <w:rsid w:val="00E06615"/>
    <w:rsid w:val="00E125B8"/>
    <w:rsid w:val="00E12C3E"/>
    <w:rsid w:val="00E1316A"/>
    <w:rsid w:val="00E15034"/>
    <w:rsid w:val="00E15348"/>
    <w:rsid w:val="00E17607"/>
    <w:rsid w:val="00E21804"/>
    <w:rsid w:val="00E21872"/>
    <w:rsid w:val="00E21D4B"/>
    <w:rsid w:val="00E26A9F"/>
    <w:rsid w:val="00E31DD1"/>
    <w:rsid w:val="00E31F72"/>
    <w:rsid w:val="00E3351C"/>
    <w:rsid w:val="00E33E7F"/>
    <w:rsid w:val="00E35783"/>
    <w:rsid w:val="00E35EDB"/>
    <w:rsid w:val="00E364EB"/>
    <w:rsid w:val="00E417B1"/>
    <w:rsid w:val="00E41D24"/>
    <w:rsid w:val="00E43B6F"/>
    <w:rsid w:val="00E45323"/>
    <w:rsid w:val="00E464F6"/>
    <w:rsid w:val="00E53D19"/>
    <w:rsid w:val="00E54BBF"/>
    <w:rsid w:val="00E60A62"/>
    <w:rsid w:val="00E61B70"/>
    <w:rsid w:val="00E62B87"/>
    <w:rsid w:val="00E62DC4"/>
    <w:rsid w:val="00E6386E"/>
    <w:rsid w:val="00E656B4"/>
    <w:rsid w:val="00E65C80"/>
    <w:rsid w:val="00E7209A"/>
    <w:rsid w:val="00E8060D"/>
    <w:rsid w:val="00E84613"/>
    <w:rsid w:val="00E90A2D"/>
    <w:rsid w:val="00E91C67"/>
    <w:rsid w:val="00E9244F"/>
    <w:rsid w:val="00E97834"/>
    <w:rsid w:val="00EA1381"/>
    <w:rsid w:val="00EA3C92"/>
    <w:rsid w:val="00EA4EDB"/>
    <w:rsid w:val="00EA6CB5"/>
    <w:rsid w:val="00EB063E"/>
    <w:rsid w:val="00EB17F0"/>
    <w:rsid w:val="00EB20D6"/>
    <w:rsid w:val="00EB345F"/>
    <w:rsid w:val="00EB3F06"/>
    <w:rsid w:val="00EB74F8"/>
    <w:rsid w:val="00EB76DD"/>
    <w:rsid w:val="00EC1605"/>
    <w:rsid w:val="00EC25F5"/>
    <w:rsid w:val="00EC4313"/>
    <w:rsid w:val="00EC69EF"/>
    <w:rsid w:val="00EC797E"/>
    <w:rsid w:val="00EE0CB7"/>
    <w:rsid w:val="00EE0CF4"/>
    <w:rsid w:val="00EE1FF8"/>
    <w:rsid w:val="00EF53FC"/>
    <w:rsid w:val="00EF55D9"/>
    <w:rsid w:val="00EF5CD8"/>
    <w:rsid w:val="00F00C5D"/>
    <w:rsid w:val="00F02A2C"/>
    <w:rsid w:val="00F03BDC"/>
    <w:rsid w:val="00F11E3A"/>
    <w:rsid w:val="00F15CD8"/>
    <w:rsid w:val="00F17167"/>
    <w:rsid w:val="00F219AE"/>
    <w:rsid w:val="00F21ACD"/>
    <w:rsid w:val="00F22B7A"/>
    <w:rsid w:val="00F22F4F"/>
    <w:rsid w:val="00F34DD4"/>
    <w:rsid w:val="00F351D0"/>
    <w:rsid w:val="00F35B8B"/>
    <w:rsid w:val="00F35C6A"/>
    <w:rsid w:val="00F5078A"/>
    <w:rsid w:val="00F5157A"/>
    <w:rsid w:val="00F52671"/>
    <w:rsid w:val="00F5511E"/>
    <w:rsid w:val="00F57540"/>
    <w:rsid w:val="00F608AD"/>
    <w:rsid w:val="00F61228"/>
    <w:rsid w:val="00F62368"/>
    <w:rsid w:val="00F623AC"/>
    <w:rsid w:val="00F6264F"/>
    <w:rsid w:val="00F630BE"/>
    <w:rsid w:val="00F630D1"/>
    <w:rsid w:val="00F659E3"/>
    <w:rsid w:val="00F65F8D"/>
    <w:rsid w:val="00F66D61"/>
    <w:rsid w:val="00F67F53"/>
    <w:rsid w:val="00F70358"/>
    <w:rsid w:val="00F73C50"/>
    <w:rsid w:val="00F76577"/>
    <w:rsid w:val="00F77278"/>
    <w:rsid w:val="00F7751A"/>
    <w:rsid w:val="00F85995"/>
    <w:rsid w:val="00F861BD"/>
    <w:rsid w:val="00F86892"/>
    <w:rsid w:val="00F921D5"/>
    <w:rsid w:val="00F950FD"/>
    <w:rsid w:val="00F96FA9"/>
    <w:rsid w:val="00FA21B4"/>
    <w:rsid w:val="00FA53C2"/>
    <w:rsid w:val="00FB1FF9"/>
    <w:rsid w:val="00FB264B"/>
    <w:rsid w:val="00FC18F0"/>
    <w:rsid w:val="00FC4268"/>
    <w:rsid w:val="00FC5874"/>
    <w:rsid w:val="00FC6B33"/>
    <w:rsid w:val="00FC6DF2"/>
    <w:rsid w:val="00FC765C"/>
    <w:rsid w:val="00FD7C89"/>
    <w:rsid w:val="00FE29EF"/>
    <w:rsid w:val="00FE4F3E"/>
    <w:rsid w:val="00FF0057"/>
    <w:rsid w:val="00FF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9E07E"/>
  <w15:docId w15:val="{EC92535E-37B4-438B-B054-10EED817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lang w:val="en-US"/>
    </w:rPr>
  </w:style>
  <w:style w:type="paragraph" w:styleId="Heading1">
    <w:name w:val="heading 1"/>
    <w:basedOn w:val="Normal"/>
    <w:next w:val="Normal"/>
    <w:pPr>
      <w:keepNext/>
      <w:jc w:val="center"/>
    </w:pPr>
    <w:rPr>
      <w:rFonts w:ascii=".VnTime" w:hAnsi=".VnTime"/>
      <w:b/>
      <w:szCs w:val="20"/>
    </w:rPr>
  </w:style>
  <w:style w:type="paragraph" w:styleId="Heading2">
    <w:name w:val="heading 2"/>
    <w:basedOn w:val="Normal"/>
    <w:next w:val="Normal"/>
    <w:pPr>
      <w:keepNext/>
      <w:jc w:val="center"/>
      <w:outlineLvl w:val="1"/>
    </w:pPr>
    <w:rPr>
      <w:rFonts w:ascii=".VnTime" w:hAnsi=".VnTime"/>
      <w:b/>
      <w:sz w:val="26"/>
      <w:szCs w:val="20"/>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jc w:val="both"/>
      <w:outlineLvl w:val="3"/>
    </w:pPr>
    <w:rPr>
      <w:rFonts w:ascii=".VnTime" w:hAnsi=".VnTime"/>
      <w:b/>
      <w:sz w:val="30"/>
      <w:szCs w:val="20"/>
    </w:rPr>
  </w:style>
  <w:style w:type="paragraph" w:styleId="Heading5">
    <w:name w:val="heading 5"/>
    <w:basedOn w:val="Normal"/>
    <w:next w:val="Normal"/>
    <w:pPr>
      <w:spacing w:before="240" w:after="60"/>
      <w:outlineLvl w:val="4"/>
    </w:pPr>
    <w:rPr>
      <w:b/>
      <w:bCs/>
      <w:i/>
      <w:iCs/>
      <w:sz w:val="26"/>
      <w:szCs w:val="26"/>
      <w:lang w:bidi="vi-VN"/>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pPr>
      <w:spacing w:before="240" w:after="60"/>
      <w:outlineLvl w:val="6"/>
    </w:pPr>
    <w:rPr>
      <w:sz w:val="24"/>
      <w:szCs w:val="24"/>
      <w:lang w:bidi="vi-VN"/>
    </w:rPr>
  </w:style>
  <w:style w:type="paragraph" w:styleId="Heading8">
    <w:name w:val="heading 8"/>
    <w:basedOn w:val="Normal"/>
    <w:next w:val="Normal"/>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5Char">
    <w:name w:val="Heading 5 Char"/>
    <w:rPr>
      <w:b/>
      <w:bCs/>
      <w:i/>
      <w:iCs/>
      <w:w w:val="100"/>
      <w:position w:val="-1"/>
      <w:sz w:val="26"/>
      <w:szCs w:val="26"/>
      <w:effect w:val="none"/>
      <w:vertAlign w:val="baseline"/>
      <w:cs w:val="0"/>
      <w:em w:val="none"/>
      <w:lang w:bidi="vi-VN"/>
    </w:rPr>
  </w:style>
  <w:style w:type="character" w:customStyle="1" w:styleId="Heading7Char">
    <w:name w:val="Heading 7 Char"/>
    <w:rPr>
      <w:w w:val="100"/>
      <w:position w:val="-1"/>
      <w:sz w:val="24"/>
      <w:szCs w:val="24"/>
      <w:effect w:val="none"/>
      <w:vertAlign w:val="baseline"/>
      <w:cs w:val="0"/>
      <w:em w:val="none"/>
      <w:lang w:bidi="vi-VN"/>
    </w:rPr>
  </w:style>
  <w:style w:type="paragraph" w:styleId="BodyTextIndent">
    <w:name w:val="Body Text Indent"/>
    <w:basedOn w:val="Normal"/>
    <w:pPr>
      <w:ind w:firstLine="720"/>
      <w:jc w:val="both"/>
    </w:pPr>
    <w:rPr>
      <w:rFonts w:ascii=".VnTime" w:hAnsi=".VnTime"/>
      <w:i/>
      <w:szCs w:val="20"/>
    </w:rPr>
  </w:style>
  <w:style w:type="paragraph" w:styleId="BodyText3">
    <w:name w:val="Body Text 3"/>
    <w:basedOn w:val="Normal"/>
    <w:pPr>
      <w:jc w:val="center"/>
    </w:pPr>
    <w:rPr>
      <w:rFonts w:ascii=".VnTime" w:hAnsi=".VnTime"/>
      <w:szCs w:val="20"/>
    </w:rPr>
  </w:style>
  <w:style w:type="paragraph" w:styleId="BodyTextIndent2">
    <w:name w:val="Body Text Indent 2"/>
    <w:basedOn w:val="Normal"/>
    <w:pPr>
      <w:ind w:firstLine="720"/>
      <w:jc w:val="both"/>
    </w:pPr>
    <w:rPr>
      <w:rFonts w:ascii=".VnTime" w:hAnsi=".VnTime"/>
      <w:szCs w:val="20"/>
    </w:rPr>
  </w:style>
  <w:style w:type="paragraph" w:styleId="BodyTextIndent3">
    <w:name w:val="Body Text Indent 3"/>
    <w:basedOn w:val="Normal"/>
    <w:pPr>
      <w:spacing w:before="60" w:after="120"/>
      <w:ind w:firstLine="720"/>
      <w:jc w:val="both"/>
    </w:pPr>
    <w:rPr>
      <w:rFonts w:ascii=".VnTime" w:hAnsi=".VnTime"/>
      <w:b/>
      <w:szCs w:val="20"/>
      <w:lang w:val="en-GB"/>
    </w:rPr>
  </w:style>
  <w:style w:type="paragraph" w:styleId="BodyText">
    <w:name w:val="Body Text"/>
    <w:basedOn w:val="Normal"/>
    <w:pPr>
      <w:jc w:val="both"/>
    </w:pPr>
    <w:rPr>
      <w:rFonts w:ascii=".VnTime" w:hAnsi=".VnTime"/>
      <w:sz w:val="26"/>
      <w:szCs w:val="20"/>
    </w:rPr>
  </w:style>
  <w:style w:type="character" w:styleId="PageNumber">
    <w:name w:val="page number"/>
    <w:basedOn w:val="DefaultParagraphFont"/>
    <w:rPr>
      <w:w w:val="100"/>
      <w:position w:val="-1"/>
      <w:effect w:val="none"/>
      <w:vertAlign w:val="baseline"/>
      <w:cs w:val="0"/>
      <w:em w:val="none"/>
    </w:rPr>
  </w:style>
  <w:style w:type="paragraph" w:styleId="Footer">
    <w:name w:val="footer"/>
    <w:basedOn w:val="Normal"/>
    <w:pPr>
      <w:tabs>
        <w:tab w:val="center" w:pos="4320"/>
        <w:tab w:val="right" w:pos="8640"/>
      </w:tabs>
    </w:pPr>
    <w:rPr>
      <w:rFonts w:ascii=".VnTime" w:hAnsi=".VnTime"/>
      <w:szCs w:val="20"/>
    </w:r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
    <w:name w:val="abc"/>
    <w:basedOn w:val="Normal"/>
    <w:pPr>
      <w:widowControl w:val="0"/>
    </w:pPr>
    <w:rPr>
      <w:rFonts w:ascii=".VnTime" w:hAnsi=".VnTime"/>
      <w:szCs w:val="20"/>
    </w:rPr>
  </w:style>
  <w:style w:type="paragraph" w:customStyle="1" w:styleId="NormalBold">
    <w:name w:val="Normal + Bold"/>
    <w:basedOn w:val="Normal"/>
    <w:pPr>
      <w:tabs>
        <w:tab w:val="left" w:pos="7500"/>
      </w:tabs>
      <w:spacing w:after="60"/>
      <w:ind w:firstLine="560"/>
      <w:jc w:val="both"/>
    </w:pPr>
    <w:rPr>
      <w:b/>
      <w:strike/>
      <w:lang w:val="es-ES"/>
    </w:rPr>
  </w:style>
  <w:style w:type="character" w:customStyle="1" w:styleId="NormalBoldChar">
    <w:name w:val="Normal + Bold Char"/>
    <w:rPr>
      <w:b/>
      <w:strike/>
      <w:w w:val="100"/>
      <w:position w:val="-1"/>
      <w:sz w:val="28"/>
      <w:szCs w:val="28"/>
      <w:effect w:val="none"/>
      <w:vertAlign w:val="baseline"/>
      <w:cs w:val="0"/>
      <w:em w:val="none"/>
      <w:lang w:val="es-ES" w:eastAsia="en-US" w:bidi="ar-SA"/>
    </w:rPr>
  </w:style>
  <w:style w:type="paragraph" w:customStyle="1" w:styleId="Normal12pt">
    <w:name w:val="Normal + 12 pt"/>
    <w:aliases w:val="S Justified,Before:  3 pt,After:  3 pt"/>
    <w:basedOn w:val="Normal"/>
    <w:pPr>
      <w:autoSpaceDE w:val="0"/>
      <w:autoSpaceDN w:val="0"/>
      <w:adjustRightInd w:val="0"/>
      <w:spacing w:before="60" w:after="60"/>
      <w:jc w:val="both"/>
    </w:pPr>
    <w:rPr>
      <w:strike/>
      <w:sz w:val="24"/>
      <w:szCs w:val="24"/>
    </w:rPr>
  </w:style>
  <w:style w:type="paragraph" w:styleId="NormalWeb">
    <w:name w:val="Normal (Web)"/>
    <w:basedOn w:val="Normal"/>
    <w:pPr>
      <w:spacing w:before="100" w:beforeAutospacing="1" w:after="100" w:afterAutospacing="1"/>
    </w:pPr>
    <w:rPr>
      <w:sz w:val="24"/>
      <w:szCs w:val="24"/>
    </w:rPr>
  </w:style>
  <w:style w:type="character" w:styleId="Hyperlink">
    <w:name w:val="Hyperlink"/>
    <w:rPr>
      <w:color w:val="CC0000"/>
      <w:w w:val="100"/>
      <w:position w:val="-1"/>
      <w:u w:val="none"/>
      <w:effect w:val="none"/>
      <w:vertAlign w:val="baseline"/>
      <w:cs w:val="0"/>
      <w:em w:val="none"/>
    </w:rPr>
  </w:style>
  <w:style w:type="paragraph" w:customStyle="1" w:styleId="Char1CharCharCharCharCharChar">
    <w:name w:val="Char1 Char Char Char Char Char Char"/>
    <w:basedOn w:val="Normal"/>
    <w:pPr>
      <w:pageBreakBefore/>
      <w:spacing w:before="100" w:beforeAutospacing="1" w:after="100" w:afterAutospacing="1"/>
    </w:pPr>
    <w:rPr>
      <w:rFonts w:ascii="Tahoma" w:hAnsi="Tahoma"/>
      <w:sz w:val="20"/>
      <w:szCs w:val="20"/>
    </w:rPr>
  </w:style>
  <w:style w:type="character" w:customStyle="1" w:styleId="Heading1Char">
    <w:name w:val="Heading 1 Char"/>
    <w:rPr>
      <w:rFonts w:ascii=".VnTime" w:hAnsi=".VnTime"/>
      <w:b/>
      <w:w w:val="100"/>
      <w:position w:val="-1"/>
      <w:sz w:val="28"/>
      <w:effect w:val="none"/>
      <w:vertAlign w:val="baseline"/>
      <w:cs w:val="0"/>
      <w:em w:val="none"/>
    </w:rPr>
  </w:style>
  <w:style w:type="character" w:customStyle="1" w:styleId="BodyTextIndentChar">
    <w:name w:val="Body Text Indent Char"/>
    <w:rPr>
      <w:rFonts w:ascii=".VnTime" w:hAnsi=".VnTime"/>
      <w:i/>
      <w:w w:val="100"/>
      <w:position w:val="-1"/>
      <w:sz w:val="28"/>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position w:val="-1"/>
      <w:lang w:val="en-US"/>
    </w:rPr>
  </w:style>
  <w:style w:type="character" w:customStyle="1" w:styleId="UnresolvedMention1">
    <w:name w:val="Unresolved Mention1"/>
    <w:qFormat/>
    <w:rPr>
      <w:color w:val="605E5C"/>
      <w:w w:val="100"/>
      <w:position w:val="-1"/>
      <w:effect w:val="none"/>
      <w:shd w:val="clear" w:color="auto" w:fill="E1DFDD"/>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4E5298"/>
    <w:pPr>
      <w:ind w:left="720"/>
      <w:contextualSpacing/>
    </w:pPr>
  </w:style>
  <w:style w:type="paragraph" w:styleId="Revision">
    <w:name w:val="Revision"/>
    <w:hidden/>
    <w:uiPriority w:val="99"/>
    <w:semiHidden/>
    <w:rsid w:val="0065647E"/>
    <w:rPr>
      <w:position w:val="-1"/>
      <w:lang w:val="en-US"/>
    </w:rPr>
  </w:style>
  <w:style w:type="paragraph" w:styleId="FootnoteText">
    <w:name w:val="footnote text"/>
    <w:basedOn w:val="Normal"/>
    <w:link w:val="FootnoteTextChar"/>
    <w:uiPriority w:val="99"/>
    <w:semiHidden/>
    <w:unhideWhenUsed/>
    <w:rsid w:val="00D00EDC"/>
    <w:pPr>
      <w:spacing w:line="240" w:lineRule="auto"/>
    </w:pPr>
    <w:rPr>
      <w:sz w:val="20"/>
      <w:szCs w:val="20"/>
    </w:rPr>
  </w:style>
  <w:style w:type="character" w:customStyle="1" w:styleId="FootnoteTextChar">
    <w:name w:val="Footnote Text Char"/>
    <w:basedOn w:val="DefaultParagraphFont"/>
    <w:link w:val="FootnoteText"/>
    <w:uiPriority w:val="99"/>
    <w:semiHidden/>
    <w:rsid w:val="00D00EDC"/>
    <w:rPr>
      <w:position w:val="-1"/>
      <w:sz w:val="20"/>
      <w:szCs w:val="20"/>
      <w:lang w:val="en-US"/>
    </w:rPr>
  </w:style>
  <w:style w:type="character" w:styleId="FootnoteReference">
    <w:name w:val="footnote reference"/>
    <w:basedOn w:val="DefaultParagraphFont"/>
    <w:uiPriority w:val="99"/>
    <w:semiHidden/>
    <w:unhideWhenUsed/>
    <w:rsid w:val="00D00E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6455">
      <w:bodyDiv w:val="1"/>
      <w:marLeft w:val="0"/>
      <w:marRight w:val="0"/>
      <w:marTop w:val="0"/>
      <w:marBottom w:val="0"/>
      <w:divBdr>
        <w:top w:val="none" w:sz="0" w:space="0" w:color="auto"/>
        <w:left w:val="none" w:sz="0" w:space="0" w:color="auto"/>
        <w:bottom w:val="none" w:sz="0" w:space="0" w:color="auto"/>
        <w:right w:val="none" w:sz="0" w:space="0" w:color="auto"/>
      </w:divBdr>
    </w:div>
    <w:div w:id="220408373">
      <w:bodyDiv w:val="1"/>
      <w:marLeft w:val="0"/>
      <w:marRight w:val="0"/>
      <w:marTop w:val="0"/>
      <w:marBottom w:val="0"/>
      <w:divBdr>
        <w:top w:val="none" w:sz="0" w:space="0" w:color="auto"/>
        <w:left w:val="none" w:sz="0" w:space="0" w:color="auto"/>
        <w:bottom w:val="none" w:sz="0" w:space="0" w:color="auto"/>
        <w:right w:val="none" w:sz="0" w:space="0" w:color="auto"/>
      </w:divBdr>
    </w:div>
    <w:div w:id="859658682">
      <w:bodyDiv w:val="1"/>
      <w:marLeft w:val="0"/>
      <w:marRight w:val="0"/>
      <w:marTop w:val="0"/>
      <w:marBottom w:val="0"/>
      <w:divBdr>
        <w:top w:val="none" w:sz="0" w:space="0" w:color="auto"/>
        <w:left w:val="none" w:sz="0" w:space="0" w:color="auto"/>
        <w:bottom w:val="none" w:sz="0" w:space="0" w:color="auto"/>
        <w:right w:val="none" w:sz="0" w:space="0" w:color="auto"/>
      </w:divBdr>
    </w:div>
    <w:div w:id="1136800977">
      <w:bodyDiv w:val="1"/>
      <w:marLeft w:val="0"/>
      <w:marRight w:val="0"/>
      <w:marTop w:val="0"/>
      <w:marBottom w:val="0"/>
      <w:divBdr>
        <w:top w:val="none" w:sz="0" w:space="0" w:color="auto"/>
        <w:left w:val="none" w:sz="0" w:space="0" w:color="auto"/>
        <w:bottom w:val="none" w:sz="0" w:space="0" w:color="auto"/>
        <w:right w:val="none" w:sz="0" w:space="0" w:color="auto"/>
      </w:divBdr>
    </w:div>
    <w:div w:id="1804155342">
      <w:bodyDiv w:val="1"/>
      <w:marLeft w:val="0"/>
      <w:marRight w:val="0"/>
      <w:marTop w:val="0"/>
      <w:marBottom w:val="0"/>
      <w:divBdr>
        <w:top w:val="none" w:sz="0" w:space="0" w:color="auto"/>
        <w:left w:val="none" w:sz="0" w:space="0" w:color="auto"/>
        <w:bottom w:val="none" w:sz="0" w:space="0" w:color="auto"/>
        <w:right w:val="none" w:sz="0" w:space="0" w:color="auto"/>
      </w:divBdr>
    </w:div>
    <w:div w:id="1879736318">
      <w:bodyDiv w:val="1"/>
      <w:marLeft w:val="0"/>
      <w:marRight w:val="0"/>
      <w:marTop w:val="0"/>
      <w:marBottom w:val="0"/>
      <w:divBdr>
        <w:top w:val="none" w:sz="0" w:space="0" w:color="auto"/>
        <w:left w:val="none" w:sz="0" w:space="0" w:color="auto"/>
        <w:bottom w:val="none" w:sz="0" w:space="0" w:color="auto"/>
        <w:right w:val="none" w:sz="0" w:space="0" w:color="auto"/>
      </w:divBdr>
    </w:div>
    <w:div w:id="1971669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KV974eJhQV9qDWN8JQ14zMAN9A==">AMUW2mVOb9uKCUPKPwydPm4Gvg+3hFlOeZsqVhgxip2kS8PrSM3KSZaQ7UYyo0Ac7ptT+EkGLd1Wh0j2V1PoSoszyPYAvjd4w/1isG0U8KomKpgCNpcY9Fo=</go:docsCustomData>
</go:gDocsCustomXmlDataStorage>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977401-5252-4DF5-A055-4C9275B9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2704</TotalTime>
  <Pages>24</Pages>
  <Words>7995</Words>
  <Characters>45578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0915.868.202</Company>
  <LinksUpToDate>false</LinksUpToDate>
  <CharactersWithSpaces>53467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VPBTC</dc:creator>
  <cp:lastModifiedBy>Duong Thu Trang (TDCNKT)</cp:lastModifiedBy>
  <cp:revision>436</cp:revision>
  <cp:lastPrinted>2024-01-30T07:59:00Z</cp:lastPrinted>
  <dcterms:created xsi:type="dcterms:W3CDTF">2022-03-28T15:33:00Z</dcterms:created>
  <dcterms:modified xsi:type="dcterms:W3CDTF">2024-01-30T08:22:00Z</dcterms:modified>
</cp:coreProperties>
</file>