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97" w:rsidRPr="00AA3097" w:rsidRDefault="00AA3097" w:rsidP="00AA3097">
      <w:pPr>
        <w:jc w:val="both"/>
        <w:rPr>
          <w:rFonts w:ascii="Times New Roman" w:hAnsi="Times New Roman" w:cs="Times New Roman"/>
          <w:sz w:val="28"/>
          <w:szCs w:val="28"/>
        </w:rPr>
      </w:pPr>
      <w:r w:rsidRPr="00AA3097">
        <w:rPr>
          <w:rFonts w:ascii="Times New Roman" w:hAnsi="Times New Roman" w:cs="Times New Roman"/>
          <w:sz w:val="28"/>
          <w:szCs w:val="28"/>
        </w:rPr>
        <w:t xml:space="preserve">Ông </w:t>
      </w:r>
      <w:r w:rsidR="005579DB">
        <w:rPr>
          <w:rFonts w:ascii="Times New Roman" w:hAnsi="Times New Roman" w:cs="Times New Roman"/>
          <w:sz w:val="28"/>
          <w:szCs w:val="28"/>
        </w:rPr>
        <w:t xml:space="preserve"> Hoàng Minh Chấ</w:t>
      </w:r>
      <w:r w:rsidR="00521616">
        <w:rPr>
          <w:rFonts w:ascii="Times New Roman" w:hAnsi="Times New Roman" w:cs="Times New Roman"/>
          <w:sz w:val="28"/>
          <w:szCs w:val="28"/>
        </w:rPr>
        <w:t xml:space="preserve">t, Phó Giám đốc </w:t>
      </w:r>
      <w:r w:rsidRPr="00AA3097">
        <w:rPr>
          <w:rFonts w:ascii="Times New Roman" w:hAnsi="Times New Roman" w:cs="Times New Roman"/>
          <w:sz w:val="28"/>
          <w:szCs w:val="28"/>
        </w:rPr>
        <w:t>Ngân hàng Nhà nướ</w:t>
      </w:r>
      <w:r w:rsidR="00F95516">
        <w:rPr>
          <w:rFonts w:ascii="Times New Roman" w:hAnsi="Times New Roman" w:cs="Times New Roman"/>
          <w:sz w:val="28"/>
          <w:szCs w:val="28"/>
        </w:rPr>
        <w:t xml:space="preserve">c Chi nhánh tỉnh Cao Bằng </w:t>
      </w:r>
    </w:p>
    <w:p w:rsidR="0013470B" w:rsidRDefault="00AA3097" w:rsidP="00AA3097">
      <w:pPr>
        <w:jc w:val="both"/>
        <w:rPr>
          <w:rFonts w:ascii="Times New Roman" w:hAnsi="Times New Roman" w:cs="Times New Roman"/>
          <w:sz w:val="28"/>
          <w:szCs w:val="28"/>
        </w:rPr>
      </w:pPr>
      <w:r w:rsidRPr="00AA3097">
        <w:rPr>
          <w:rFonts w:ascii="Times New Roman" w:hAnsi="Times New Roman" w:cs="Times New Roman"/>
          <w:sz w:val="28"/>
          <w:szCs w:val="28"/>
        </w:rPr>
        <w:t>Ý kiến phản hồi gửi về Ngân hàng Nhà nước Việt Nam (Qua Vụ Tổ 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097">
        <w:rPr>
          <w:rFonts w:ascii="Times New Roman" w:hAnsi="Times New Roman" w:cs="Times New Roman"/>
          <w:sz w:val="28"/>
          <w:szCs w:val="28"/>
        </w:rPr>
        <w:t>cán bộ) tại địa chỉ email “tdkt@sbv. gov.vn” trướ</w:t>
      </w:r>
      <w:r w:rsidR="00C62ADB">
        <w:rPr>
          <w:rFonts w:ascii="Times New Roman" w:hAnsi="Times New Roman" w:cs="Times New Roman"/>
          <w:sz w:val="28"/>
          <w:szCs w:val="28"/>
        </w:rPr>
        <w:t>c ngày 24/5/2024</w:t>
      </w:r>
      <w:bookmarkStart w:id="0" w:name="_GoBack"/>
      <w:bookmarkEnd w:id="0"/>
      <w:r w:rsidRPr="00AA3097">
        <w:rPr>
          <w:rFonts w:ascii="Times New Roman" w:hAnsi="Times New Roman" w:cs="Times New Roman"/>
          <w:sz w:val="28"/>
          <w:szCs w:val="28"/>
        </w:rPr>
        <w:t>.</w:t>
      </w:r>
    </w:p>
    <w:sectPr w:rsidR="0013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97"/>
    <w:rsid w:val="0013470B"/>
    <w:rsid w:val="00521616"/>
    <w:rsid w:val="005579DB"/>
    <w:rsid w:val="005F6349"/>
    <w:rsid w:val="008249C3"/>
    <w:rsid w:val="00AA3097"/>
    <w:rsid w:val="00C62ADB"/>
    <w:rsid w:val="00F95516"/>
    <w:rsid w:val="00F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FAE4-03A4-445A-B460-8BA397CE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Quyet (VTTh)</dc:creator>
  <cp:keywords/>
  <dc:description/>
  <cp:lastModifiedBy>Nguyen Ngoc Quyet (VTTh)</cp:lastModifiedBy>
  <cp:revision>6</cp:revision>
  <dcterms:created xsi:type="dcterms:W3CDTF">2024-05-10T10:19:00Z</dcterms:created>
  <dcterms:modified xsi:type="dcterms:W3CDTF">2024-05-10T10:20:00Z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SBV575613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547443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http://webcenter-app01:16200/cs/idcplg?IdcService=DESKTOP_DOC_INFO&amp;dDocName=SBV575613&amp;dID=547443&amp;ClientControlled=DocMan,taskpane&amp;coreContentOnly=1</vt:lpwstr>
  </property>
</Properties>
</file>