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54292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2EB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</w:tc>
      </w:tr>
    </w:tbl>
    <w:p w:rsidR="00910BD5" w:rsidRPr="00A54D76" w:rsidRDefault="00910BD5" w:rsidP="00910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76">
        <w:rPr>
          <w:rFonts w:ascii="Times New Roman" w:hAnsi="Times New Roman" w:cs="Times New Roman"/>
          <w:b/>
          <w:sz w:val="26"/>
          <w:szCs w:val="26"/>
        </w:rPr>
        <w:t xml:space="preserve">DIỄN BIẾN LÃI SUẤT CỦA TỔ CHỨC TÍN DỤNG ĐỐI VỚI KHÁCH HÀNG THÁNG </w:t>
      </w:r>
      <w:r w:rsidR="000A2EB5">
        <w:rPr>
          <w:rFonts w:ascii="Times New Roman" w:hAnsi="Times New Roman" w:cs="Times New Roman"/>
          <w:b/>
          <w:sz w:val="26"/>
          <w:szCs w:val="26"/>
        </w:rPr>
        <w:t>5</w:t>
      </w:r>
      <w:r w:rsidR="003D00F3" w:rsidRPr="00A54D76">
        <w:rPr>
          <w:rFonts w:ascii="Times New Roman" w:hAnsi="Times New Roman" w:cs="Times New Roman"/>
          <w:b/>
          <w:sz w:val="26"/>
          <w:szCs w:val="26"/>
        </w:rPr>
        <w:t>/2023</w:t>
      </w: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0A2EB5" w:rsidRPr="000A2EB5" w:rsidRDefault="00352318" w:rsidP="000A2EB5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0A2EB5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0A2EB5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0A2E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bằng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VND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0,2%/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không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và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dưới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1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; </w:t>
      </w:r>
      <w:r w:rsidR="0066394A">
        <w:rPr>
          <w:rFonts w:ascii="Times New Roman" w:hAnsi="Times New Roman" w:cs="Times New Roman"/>
          <w:sz w:val="28"/>
        </w:rPr>
        <w:t>5,1-5,3</w:t>
      </w:r>
      <w:r w:rsidR="0066394A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từ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1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đến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dưới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6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; </w:t>
      </w:r>
      <w:r w:rsidR="0066394A">
        <w:rPr>
          <w:rFonts w:ascii="Times New Roman" w:hAnsi="Times New Roman" w:cs="Times New Roman"/>
          <w:sz w:val="28"/>
        </w:rPr>
        <w:t>7,2-8,8</w:t>
      </w:r>
      <w:r w:rsidR="0066394A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từ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6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đến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12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; </w:t>
      </w:r>
      <w:r w:rsidR="0066394A">
        <w:rPr>
          <w:rFonts w:ascii="Times New Roman" w:hAnsi="Times New Roman" w:cs="Times New Roman"/>
          <w:sz w:val="28"/>
        </w:rPr>
        <w:t>6,9-8,4</w:t>
      </w:r>
      <w:r w:rsidR="0066394A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từ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trên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12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đến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24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và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r w:rsidR="0066394A">
        <w:rPr>
          <w:rFonts w:ascii="Times New Roman" w:hAnsi="Times New Roman" w:cs="Times New Roman"/>
          <w:sz w:val="28"/>
        </w:rPr>
        <w:t>7,0-8,5</w:t>
      </w:r>
      <w:r w:rsidR="0066394A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trên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24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>.</w:t>
      </w:r>
    </w:p>
    <w:p w:rsidR="000A2EB5" w:rsidRPr="000A2EB5" w:rsidRDefault="00352318" w:rsidP="000A2EB5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0A2EB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0A2EB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0A2EB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0A2EB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="000A2EB5" w:rsidRPr="000A2EB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Lãi suất tiền gửi USD của TCTD ở mức 0%/năm đối với tiền gửi của cá nhân và tổ chức.</w:t>
      </w:r>
    </w:p>
    <w:p w:rsidR="001523A0" w:rsidRDefault="00910BD5" w:rsidP="001523A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A2EB5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0A2EB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A2EB5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66394A" w:rsidRPr="00164E67" w:rsidRDefault="00352318" w:rsidP="001523A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A2EB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0A2EB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0A2EB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0A2EB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cho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vay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các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khoản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cho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vay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mới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và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cũ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còn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dư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nợ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r w:rsidR="0066394A">
        <w:rPr>
          <w:rFonts w:ascii="Times New Roman" w:hAnsi="Times New Roman" w:cs="Times New Roman"/>
          <w:sz w:val="28"/>
        </w:rPr>
        <w:t>9,5 -11,6</w:t>
      </w:r>
      <w:r w:rsidR="0066394A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cho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vay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ngắn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bằng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VND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lĩnh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vực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ưu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tiên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khoảng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r w:rsidR="0066394A">
        <w:rPr>
          <w:rFonts w:ascii="Times New Roman" w:hAnsi="Times New Roman" w:cs="Times New Roman"/>
          <w:sz w:val="28"/>
        </w:rPr>
        <w:t>4</w:t>
      </w:r>
      <w:proofErr w:type="gramStart"/>
      <w:r w:rsidR="0066394A">
        <w:rPr>
          <w:rFonts w:ascii="Times New Roman" w:hAnsi="Times New Roman" w:cs="Times New Roman"/>
          <w:sz w:val="28"/>
        </w:rPr>
        <w:t>,7</w:t>
      </w:r>
      <w:proofErr w:type="gramEnd"/>
      <w:r w:rsidR="0066394A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>.</w:t>
      </w:r>
    </w:p>
    <w:p w:rsidR="0066394A" w:rsidRDefault="00910BD5" w:rsidP="0066394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A2EB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0A2EB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0A2EB5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  <w:r w:rsidR="0066394A" w:rsidRPr="006639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cho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vay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USD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các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khoản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cho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vay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mới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và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cũ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còn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dư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nợ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r w:rsidR="0066394A">
        <w:rPr>
          <w:rFonts w:ascii="Times New Roman" w:hAnsi="Times New Roman" w:cs="Times New Roman"/>
          <w:sz w:val="28"/>
        </w:rPr>
        <w:t>4,4-5,6</w:t>
      </w:r>
      <w:r w:rsidR="0066394A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ngắn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; </w:t>
      </w:r>
      <w:r w:rsidR="0066394A">
        <w:rPr>
          <w:rFonts w:ascii="Times New Roman" w:hAnsi="Times New Roman" w:cs="Times New Roman"/>
          <w:sz w:val="28"/>
        </w:rPr>
        <w:t>6,3-7,3</w:t>
      </w:r>
      <w:r w:rsidR="0066394A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trung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và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dài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394A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66394A" w:rsidRPr="00164E67">
        <w:rPr>
          <w:rFonts w:ascii="Times New Roman" w:hAnsi="Times New Roman" w:cs="Times New Roman"/>
          <w:sz w:val="28"/>
        </w:rPr>
        <w:t>.</w:t>
      </w:r>
    </w:p>
    <w:p w:rsidR="000A2EB5" w:rsidRPr="000A2EB5" w:rsidRDefault="00910BD5" w:rsidP="000A2EB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0A2EB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</w:p>
    <w:p w:rsidR="00805E18" w:rsidRPr="000A2EB5" w:rsidRDefault="00805E18" w:rsidP="00805E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12781F" w:rsidRPr="0012781F" w:rsidRDefault="0012781F" w:rsidP="0012781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8651C" w:rsidRPr="00194B6A" w:rsidRDefault="0058651C" w:rsidP="00194B6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F69CA" w:rsidRPr="00194B6A" w:rsidRDefault="009F69CA" w:rsidP="009F69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4292F" w:rsidRPr="00194B6A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194B6A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194B6A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194B6A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194B6A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94B6A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94B6A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94B6A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A2EB5"/>
    <w:rsid w:val="000F124D"/>
    <w:rsid w:val="0012781F"/>
    <w:rsid w:val="001523A0"/>
    <w:rsid w:val="00194B6A"/>
    <w:rsid w:val="001B73CC"/>
    <w:rsid w:val="002270E8"/>
    <w:rsid w:val="002537E3"/>
    <w:rsid w:val="00266A9B"/>
    <w:rsid w:val="00352318"/>
    <w:rsid w:val="003D00F3"/>
    <w:rsid w:val="00417036"/>
    <w:rsid w:val="004710A0"/>
    <w:rsid w:val="004B7274"/>
    <w:rsid w:val="0054292F"/>
    <w:rsid w:val="005860E1"/>
    <w:rsid w:val="0058651C"/>
    <w:rsid w:val="00587FE4"/>
    <w:rsid w:val="005E24C1"/>
    <w:rsid w:val="005E2716"/>
    <w:rsid w:val="0066394A"/>
    <w:rsid w:val="006E76CF"/>
    <w:rsid w:val="007328B4"/>
    <w:rsid w:val="007631AF"/>
    <w:rsid w:val="00792C18"/>
    <w:rsid w:val="007C604F"/>
    <w:rsid w:val="007F2D21"/>
    <w:rsid w:val="00805E18"/>
    <w:rsid w:val="00806B0A"/>
    <w:rsid w:val="00821133"/>
    <w:rsid w:val="00864B43"/>
    <w:rsid w:val="00884E5F"/>
    <w:rsid w:val="00886336"/>
    <w:rsid w:val="008A7A42"/>
    <w:rsid w:val="00910BD5"/>
    <w:rsid w:val="00915202"/>
    <w:rsid w:val="009820F7"/>
    <w:rsid w:val="009924FD"/>
    <w:rsid w:val="009F69CA"/>
    <w:rsid w:val="00A01130"/>
    <w:rsid w:val="00A41D45"/>
    <w:rsid w:val="00A54D76"/>
    <w:rsid w:val="00A80F27"/>
    <w:rsid w:val="00AB0407"/>
    <w:rsid w:val="00B87BA9"/>
    <w:rsid w:val="00C17F97"/>
    <w:rsid w:val="00C53E72"/>
    <w:rsid w:val="00CD1C17"/>
    <w:rsid w:val="00CE3CBC"/>
    <w:rsid w:val="00CF0F23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49</cp:revision>
  <cp:lastPrinted>2023-01-27T08:56:00Z</cp:lastPrinted>
  <dcterms:created xsi:type="dcterms:W3CDTF">2021-03-16T06:49:00Z</dcterms:created>
  <dcterms:modified xsi:type="dcterms:W3CDTF">2024-03-13T10:06:00Z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SBV570305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566849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http://webcenter-app01:16200/cs/idcplg?IdcService=DESKTOP_DOC_INFO&amp;dDocName=SBV570305&amp;dID=566849&amp;ClientControlled=DocMan,taskpane&amp;coreContentOnly=1</vt:lpwstr>
  </property>
</Properties>
</file>